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26" w:rsidRPr="002C4426" w:rsidRDefault="002C4426" w:rsidP="002C4426">
      <w:pPr>
        <w:ind w:left="-426"/>
        <w:jc w:val="center"/>
        <w:rPr>
          <w:b/>
          <w:szCs w:val="20"/>
        </w:rPr>
      </w:pPr>
      <w:r w:rsidRPr="002C4426">
        <w:rPr>
          <w:b/>
          <w:szCs w:val="20"/>
        </w:rPr>
        <w:t>С О Д Е Р Ж А Н И Е</w:t>
      </w:r>
    </w:p>
    <w:p w:rsidR="002C4426" w:rsidRPr="002C4426" w:rsidRDefault="002C4426" w:rsidP="002C4426">
      <w:pPr>
        <w:ind w:left="-426"/>
        <w:jc w:val="center"/>
        <w:rPr>
          <w:b/>
          <w:sz w:val="32"/>
          <w:szCs w:val="32"/>
        </w:rPr>
      </w:pPr>
    </w:p>
    <w:p w:rsidR="002C4426" w:rsidRPr="002C4426" w:rsidRDefault="002C4426" w:rsidP="002C4426">
      <w:pPr>
        <w:spacing w:after="200"/>
        <w:jc w:val="center"/>
        <w:rPr>
          <w:b/>
        </w:rPr>
      </w:pPr>
      <w:r w:rsidRPr="002C4426">
        <w:rPr>
          <w:b/>
        </w:rPr>
        <w:t xml:space="preserve">Постановления администрации Тейковского муниципального района </w:t>
      </w: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2C4426" w:rsidRPr="002C4426" w:rsidTr="002C4426">
        <w:trPr>
          <w:trHeight w:val="1159"/>
        </w:trPr>
        <w:tc>
          <w:tcPr>
            <w:tcW w:w="3708" w:type="dxa"/>
            <w:hideMark/>
          </w:tcPr>
          <w:p w:rsidR="002C4426" w:rsidRPr="002C4426" w:rsidRDefault="002C4426" w:rsidP="002C4426">
            <w:pPr>
              <w:spacing w:after="200" w:line="252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2C4426">
              <w:rPr>
                <w:sz w:val="26"/>
                <w:szCs w:val="26"/>
                <w:lang w:eastAsia="en-US"/>
              </w:rPr>
              <w:t xml:space="preserve">Постановление администрации Тейковского муниципального района от </w:t>
            </w:r>
            <w:r w:rsidRPr="002C4426">
              <w:rPr>
                <w:bCs/>
                <w:sz w:val="26"/>
                <w:szCs w:val="26"/>
                <w:lang w:eastAsia="en-US"/>
              </w:rPr>
              <w:t>16.07.2018 № 381</w:t>
            </w:r>
          </w:p>
        </w:tc>
        <w:tc>
          <w:tcPr>
            <w:tcW w:w="6074" w:type="dxa"/>
            <w:hideMark/>
          </w:tcPr>
          <w:p w:rsidR="002C4426" w:rsidRPr="002C4426" w:rsidRDefault="002C4426" w:rsidP="002C4426">
            <w:pPr>
              <w:tabs>
                <w:tab w:val="left" w:pos="3458"/>
              </w:tabs>
              <w:spacing w:line="256" w:lineRule="auto"/>
              <w:jc w:val="both"/>
              <w:rPr>
                <w:rFonts w:eastAsia="Calibri"/>
                <w:bCs/>
                <w:sz w:val="26"/>
                <w:szCs w:val="26"/>
                <w:lang w:eastAsia="en-US" w:bidi="en-US"/>
              </w:rPr>
            </w:pPr>
            <w:r w:rsidRPr="002C4426">
              <w:rPr>
                <w:rFonts w:eastAsia="Calibri"/>
                <w:bCs/>
                <w:sz w:val="26"/>
                <w:szCs w:val="26"/>
                <w:lang w:eastAsia="en-US" w:bidi="en-US"/>
              </w:rPr>
              <w:t>Об определении случаев осуществления банковского сопровождения контрактов предметом которых являются поставки товаров, выполнение работ, оказание услуг для муниципальных нужд Тейковского муниципального района</w:t>
            </w:r>
            <w:r>
              <w:rPr>
                <w:rFonts w:eastAsia="Calibri"/>
                <w:bCs/>
                <w:sz w:val="26"/>
                <w:szCs w:val="26"/>
                <w:lang w:eastAsia="en-US" w:bidi="en-US"/>
              </w:rPr>
              <w:t>.</w:t>
            </w:r>
          </w:p>
        </w:tc>
      </w:tr>
    </w:tbl>
    <w:p w:rsidR="002C4426" w:rsidRDefault="002C4426" w:rsidP="006F4B79">
      <w:pPr>
        <w:pStyle w:val="3"/>
        <w:ind w:right="-1"/>
        <w:rPr>
          <w:b w:val="0"/>
          <w:bCs/>
        </w:rPr>
      </w:pPr>
    </w:p>
    <w:p w:rsidR="002C4426" w:rsidRDefault="002C4426" w:rsidP="006F4B79">
      <w:pPr>
        <w:pStyle w:val="3"/>
        <w:ind w:right="-1"/>
        <w:rPr>
          <w:b w:val="0"/>
          <w:bCs/>
        </w:rPr>
      </w:pPr>
    </w:p>
    <w:p w:rsidR="002C4426" w:rsidRDefault="002C4426" w:rsidP="006F4B79">
      <w:pPr>
        <w:pStyle w:val="3"/>
        <w:ind w:right="-1"/>
        <w:rPr>
          <w:b w:val="0"/>
          <w:bCs/>
        </w:rPr>
      </w:pPr>
    </w:p>
    <w:p w:rsidR="002C4426" w:rsidRDefault="002C4426" w:rsidP="006F4B79">
      <w:pPr>
        <w:pStyle w:val="3"/>
        <w:ind w:right="-1"/>
        <w:rPr>
          <w:b w:val="0"/>
          <w:bCs/>
        </w:rPr>
      </w:pPr>
    </w:p>
    <w:p w:rsidR="002C4426" w:rsidRDefault="002C4426" w:rsidP="006F4B79">
      <w:pPr>
        <w:pStyle w:val="3"/>
        <w:ind w:right="-1"/>
        <w:rPr>
          <w:b w:val="0"/>
          <w:bCs/>
        </w:rPr>
      </w:pPr>
    </w:p>
    <w:p w:rsidR="002C4426" w:rsidRDefault="002C4426" w:rsidP="006F4B79">
      <w:pPr>
        <w:pStyle w:val="3"/>
        <w:ind w:right="-1"/>
        <w:rPr>
          <w:b w:val="0"/>
          <w:bCs/>
        </w:rPr>
      </w:pPr>
    </w:p>
    <w:p w:rsidR="002C4426" w:rsidRDefault="002C4426" w:rsidP="002C4426"/>
    <w:p w:rsidR="002C4426" w:rsidRDefault="002C4426" w:rsidP="002C4426"/>
    <w:p w:rsidR="002C4426" w:rsidRDefault="002C4426" w:rsidP="002C4426"/>
    <w:p w:rsidR="002C4426" w:rsidRDefault="002C4426" w:rsidP="002C4426"/>
    <w:p w:rsidR="002C4426" w:rsidRDefault="002C4426" w:rsidP="002C4426"/>
    <w:p w:rsidR="002C4426" w:rsidRDefault="002C4426" w:rsidP="002C4426"/>
    <w:p w:rsidR="002C4426" w:rsidRDefault="002C4426" w:rsidP="002C4426"/>
    <w:p w:rsidR="002C4426" w:rsidRDefault="002C4426" w:rsidP="002C4426"/>
    <w:p w:rsidR="002C4426" w:rsidRDefault="002C4426" w:rsidP="002C4426"/>
    <w:p w:rsidR="002C4426" w:rsidRDefault="002C4426" w:rsidP="002C4426"/>
    <w:p w:rsidR="002C4426" w:rsidRDefault="002C4426" w:rsidP="002C4426"/>
    <w:p w:rsidR="002C4426" w:rsidRDefault="002C4426" w:rsidP="002C4426"/>
    <w:p w:rsidR="002C4426" w:rsidRDefault="002C4426" w:rsidP="002C4426"/>
    <w:p w:rsidR="002C4426" w:rsidRDefault="002C4426" w:rsidP="002C4426"/>
    <w:p w:rsidR="002C4426" w:rsidRDefault="002C4426" w:rsidP="002C4426"/>
    <w:p w:rsidR="002C4426" w:rsidRDefault="002C4426" w:rsidP="002C4426"/>
    <w:p w:rsidR="002C4426" w:rsidRDefault="002C4426" w:rsidP="002C4426"/>
    <w:p w:rsidR="002C4426" w:rsidRDefault="002C4426" w:rsidP="002C4426"/>
    <w:p w:rsidR="002C4426" w:rsidRDefault="002C4426" w:rsidP="002C4426"/>
    <w:p w:rsidR="002C4426" w:rsidRPr="002C4426" w:rsidRDefault="002C4426" w:rsidP="002C4426"/>
    <w:p w:rsidR="002C4426" w:rsidRDefault="002C4426" w:rsidP="006F4B79">
      <w:pPr>
        <w:pStyle w:val="3"/>
        <w:ind w:right="-1"/>
        <w:rPr>
          <w:b w:val="0"/>
          <w:bCs/>
        </w:rPr>
      </w:pPr>
    </w:p>
    <w:p w:rsidR="002C4426" w:rsidRDefault="002C4426" w:rsidP="006F4B79">
      <w:pPr>
        <w:pStyle w:val="3"/>
        <w:ind w:right="-1"/>
        <w:rPr>
          <w:b w:val="0"/>
          <w:bCs/>
        </w:rPr>
      </w:pPr>
    </w:p>
    <w:p w:rsidR="002C4426" w:rsidRPr="002C4426" w:rsidRDefault="002C4426" w:rsidP="002C4426"/>
    <w:p w:rsidR="006F4B79" w:rsidRDefault="006F4B79" w:rsidP="006F4B79">
      <w:pPr>
        <w:pStyle w:val="3"/>
        <w:ind w:right="-1"/>
        <w:rPr>
          <w:b w:val="0"/>
          <w:bCs/>
        </w:rPr>
      </w:pPr>
      <w:r>
        <w:rPr>
          <w:noProof/>
        </w:rPr>
        <w:lastRenderedPageBreak/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79" w:rsidRDefault="006F4B79" w:rsidP="006F4B79">
      <w:pPr>
        <w:pStyle w:val="3"/>
        <w:ind w:right="-1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6F4B79" w:rsidRDefault="006F4B79" w:rsidP="006F4B79">
      <w:pPr>
        <w:pStyle w:val="3"/>
        <w:rPr>
          <w:sz w:val="36"/>
          <w:szCs w:val="36"/>
        </w:rPr>
      </w:pPr>
      <w:r>
        <w:rPr>
          <w:sz w:val="36"/>
          <w:szCs w:val="36"/>
        </w:rPr>
        <w:t>ТЕЙКОВСКОГО МУНИЦИПАЛЬНОГО РАЙОНА</w:t>
      </w:r>
    </w:p>
    <w:p w:rsidR="006F4B79" w:rsidRDefault="006F4B79" w:rsidP="006F4B79">
      <w:pPr>
        <w:pBdr>
          <w:bottom w:val="single" w:sz="6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ИВАНОВСКОЙ ОБЛАСТИ</w:t>
      </w:r>
      <w:r>
        <w:rPr>
          <w:sz w:val="44"/>
          <w:szCs w:val="44"/>
        </w:rPr>
        <w:t xml:space="preserve">    </w:t>
      </w:r>
    </w:p>
    <w:p w:rsidR="006F4B79" w:rsidRDefault="006F4B79" w:rsidP="006F4B79"/>
    <w:p w:rsidR="006F4B79" w:rsidRDefault="006F4B79" w:rsidP="006F4B79"/>
    <w:p w:rsidR="006F4B79" w:rsidRDefault="006F4B79" w:rsidP="006F4B79">
      <w:pPr>
        <w:pStyle w:val="3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6F4B79" w:rsidRDefault="006F4B79" w:rsidP="006F4B79"/>
    <w:p w:rsidR="006F4B79" w:rsidRDefault="006F4B79" w:rsidP="006F4B79">
      <w:pPr>
        <w:jc w:val="center"/>
      </w:pPr>
      <w:r>
        <w:rPr>
          <w:bCs/>
          <w:spacing w:val="-4"/>
        </w:rPr>
        <w:t xml:space="preserve">от 16.07.2018 № 381 </w:t>
      </w:r>
    </w:p>
    <w:p w:rsidR="006F4B79" w:rsidRDefault="006F4B79" w:rsidP="006F4B79">
      <w:pPr>
        <w:spacing w:after="100" w:afterAutospacing="1"/>
        <w:jc w:val="center"/>
      </w:pPr>
      <w:r>
        <w:t>г. Тейково</w:t>
      </w:r>
    </w:p>
    <w:p w:rsidR="006F4B79" w:rsidRDefault="006F4B79" w:rsidP="006F4B79">
      <w:pPr>
        <w:shd w:val="clear" w:color="auto" w:fill="FFFFFF"/>
        <w:jc w:val="center"/>
        <w:rPr>
          <w:b/>
        </w:rPr>
      </w:pPr>
      <w:r>
        <w:rPr>
          <w:b/>
        </w:rPr>
        <w:t>Об определении случаев осуществления банковского сопровождения контрактов предметом которых являются поставки товаров, выполнение работ, оказание услуг для муниципальных нужд Тейковского муниципального района</w:t>
      </w:r>
    </w:p>
    <w:p w:rsidR="006F4B79" w:rsidRDefault="006F4B79" w:rsidP="006F4B79">
      <w:pPr>
        <w:shd w:val="clear" w:color="auto" w:fill="FFFFFF"/>
        <w:jc w:val="center"/>
        <w:rPr>
          <w:b/>
        </w:rPr>
      </w:pPr>
    </w:p>
    <w:p w:rsidR="006F4B79" w:rsidRDefault="006F4B79" w:rsidP="006F4B7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В соответствии с </w:t>
      </w:r>
      <w:hyperlink r:id="rId7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частью 2 статьи 35</w:t>
        </w:r>
      </w:hyperlink>
      <w:r>
        <w:rPr>
          <w:rFonts w:eastAsiaTheme="minorHAnsi"/>
          <w:lang w:eastAsia="en-US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Правительства Российской Федерации от 20.09.2014 № 963 "Об осуществлении банковского сопровождения контрактов", </w:t>
      </w:r>
      <w:hyperlink r:id="rId9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Правительства Ивановской области от 18.12.2017 № 473-п "Об определении случаев банковского сопровождения контрактов, предметом которых являются поставки товаров, выполнение работ, оказание услуг для государственных нужд Ивановской области", </w:t>
      </w:r>
      <w:r>
        <w:t xml:space="preserve">Уставом Тейковского муниципального района, </w:t>
      </w:r>
      <w:r>
        <w:rPr>
          <w:rFonts w:eastAsia="Calibri"/>
        </w:rPr>
        <w:t xml:space="preserve">администрация Тейковского </w:t>
      </w:r>
      <w:r>
        <w:t>муниципального района</w:t>
      </w:r>
      <w:r>
        <w:rPr>
          <w:bCs/>
        </w:rPr>
        <w:t xml:space="preserve"> </w:t>
      </w:r>
    </w:p>
    <w:p w:rsidR="006F4B79" w:rsidRDefault="006F4B79" w:rsidP="006F4B79">
      <w:pPr>
        <w:pStyle w:val="ConsPlusNormal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6F4B79" w:rsidRDefault="006F4B79" w:rsidP="006F4B79">
      <w:pPr>
        <w:pStyle w:val="ConsPlusNormal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4B79" w:rsidRDefault="006F4B79" w:rsidP="006F4B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Определить следующие случаи банковского сопровождения контрактов: </w:t>
      </w:r>
    </w:p>
    <w:p w:rsidR="006F4B79" w:rsidRDefault="006F4B79" w:rsidP="006F4B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4B79" w:rsidRDefault="006F4B79" w:rsidP="006F4B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Банковское сопровождение контрактов, заключающееся в проведении банком мониторинга расчетов в рамках исполнения контрактов, предметом которых являются поставки товаров, выполнение работ, оказание услуг для муниципальных нужд Тейковского муниципального района, осуществляется в случае, если начальная (максимальная) цена контракта (цена контракта, заключаемого с единственным поставщиком (подрядчиком, исполнителем)) составляет не менее 200 млн рублей.</w:t>
      </w:r>
    </w:p>
    <w:p w:rsidR="006F4B79" w:rsidRDefault="006F4B79" w:rsidP="006F4B7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bookmarkStart w:id="0" w:name="Par6"/>
      <w:bookmarkEnd w:id="0"/>
      <w:r>
        <w:rPr>
          <w:rFonts w:eastAsiaTheme="minorHAnsi"/>
          <w:lang w:eastAsia="en-US"/>
        </w:rPr>
        <w:lastRenderedPageBreak/>
        <w:t xml:space="preserve">1.2. Расширенное банковское сопровождение контрактов в значении, используемом в </w:t>
      </w:r>
      <w:hyperlink r:id="rId10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постановлении</w:t>
        </w:r>
      </w:hyperlink>
      <w:r>
        <w:rPr>
          <w:rFonts w:eastAsiaTheme="minorHAnsi"/>
          <w:lang w:eastAsia="en-US"/>
        </w:rPr>
        <w:t xml:space="preserve"> Правительства Российской Федерации от 20.09.2014 № 963 "Об осуществлении банковского сопровождения контрактов", предметом которых являются поставки товаров, выполнение работ, оказание услуг для муниципальных нужд Тейковского муниципального района, осуществляется в случаях, если начальная (максимальная) цена такого контракта (цена контракта с единственным поставщиком (подрядчиком, исполнителем)) составляет не менее 5 млн рублей и предмет контракта соответствует следующим группам и видам кодов Общероссийского </w:t>
      </w:r>
      <w:hyperlink r:id="rId11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классификатора</w:t>
        </w:r>
      </w:hyperlink>
      <w:r>
        <w:rPr>
          <w:rFonts w:eastAsiaTheme="minorHAnsi"/>
          <w:lang w:eastAsia="en-US"/>
        </w:rPr>
        <w:t xml:space="preserve"> продукции по видам экономической деятельности (ОКПД2) ОК 034-2014 (КПЕС 2008):</w:t>
      </w:r>
    </w:p>
    <w:p w:rsidR="006F4B79" w:rsidRDefault="00632B91" w:rsidP="006F4B7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hyperlink r:id="rId12" w:history="1">
        <w:r w:rsidR="006F4B79">
          <w:rPr>
            <w:rStyle w:val="a5"/>
            <w:rFonts w:eastAsiaTheme="minorHAnsi"/>
            <w:color w:val="auto"/>
            <w:u w:val="none"/>
            <w:lang w:eastAsia="en-US"/>
          </w:rPr>
          <w:t>42.11</w:t>
        </w:r>
      </w:hyperlink>
      <w:r w:rsidR="006F4B79">
        <w:rPr>
          <w:rFonts w:eastAsiaTheme="minorHAnsi"/>
          <w:lang w:eastAsia="en-US"/>
        </w:rPr>
        <w:t xml:space="preserve"> - "Дороги автомобильные и автомагистрали; строительные работы по строительству автомобильных дорог и автомагистралей";</w:t>
      </w:r>
    </w:p>
    <w:p w:rsidR="006F4B79" w:rsidRDefault="00632B91" w:rsidP="006F4B7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hyperlink r:id="rId13" w:history="1">
        <w:r w:rsidR="006F4B79">
          <w:rPr>
            <w:rStyle w:val="a5"/>
            <w:rFonts w:eastAsiaTheme="minorHAnsi"/>
            <w:color w:val="auto"/>
            <w:u w:val="none"/>
            <w:lang w:eastAsia="en-US"/>
          </w:rPr>
          <w:t>42.13</w:t>
        </w:r>
      </w:hyperlink>
      <w:r w:rsidR="006F4B79">
        <w:rPr>
          <w:rFonts w:eastAsiaTheme="minorHAnsi"/>
          <w:lang w:eastAsia="en-US"/>
        </w:rPr>
        <w:t xml:space="preserve"> - "Мосты и тоннели; строительные работы по строительству мостов и тоннелей";</w:t>
      </w:r>
    </w:p>
    <w:p w:rsidR="006F4B79" w:rsidRDefault="00632B91" w:rsidP="006F4B7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hyperlink r:id="rId14" w:history="1">
        <w:r w:rsidR="006F4B79">
          <w:rPr>
            <w:rStyle w:val="a5"/>
            <w:rFonts w:eastAsiaTheme="minorHAnsi"/>
            <w:color w:val="auto"/>
            <w:u w:val="none"/>
            <w:lang w:eastAsia="en-US"/>
          </w:rPr>
          <w:t>52.21.22</w:t>
        </w:r>
      </w:hyperlink>
      <w:r w:rsidR="006F4B79">
        <w:rPr>
          <w:rFonts w:eastAsiaTheme="minorHAnsi"/>
          <w:lang w:eastAsia="en-US"/>
        </w:rPr>
        <w:t xml:space="preserve"> - "Услуги по эксплуатации автомагистралей";</w:t>
      </w:r>
    </w:p>
    <w:p w:rsidR="006F4B79" w:rsidRDefault="00632B91" w:rsidP="006F4B7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hyperlink r:id="rId15" w:history="1">
        <w:r w:rsidR="006F4B79">
          <w:rPr>
            <w:rStyle w:val="a5"/>
            <w:rFonts w:eastAsiaTheme="minorHAnsi"/>
            <w:color w:val="auto"/>
            <w:u w:val="none"/>
            <w:lang w:eastAsia="en-US"/>
          </w:rPr>
          <w:t>52.21.23</w:t>
        </w:r>
      </w:hyperlink>
      <w:r w:rsidR="006F4B79">
        <w:rPr>
          <w:rFonts w:eastAsiaTheme="minorHAnsi"/>
          <w:lang w:eastAsia="en-US"/>
        </w:rPr>
        <w:t xml:space="preserve"> - "Услуги по эксплуатации мостов и тоннелей".</w:t>
      </w:r>
    </w:p>
    <w:p w:rsidR="006F4B79" w:rsidRDefault="006F4B79" w:rsidP="006F4B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4B79" w:rsidRDefault="006F4B79" w:rsidP="006F4B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Муниципальный заказчик определяет банк для обеспечения банковского сопровождения контрактов, предметом которых являются поставки товаров, выполнение работ, оказание услуг для муниципальных нужд Тейковского муниципального района,  предусмотренных </w:t>
      </w:r>
      <w:hyperlink r:id="rId16" w:anchor="Par6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пунктом 1.2</w:t>
        </w:r>
      </w:hyperlink>
      <w:r>
        <w:rPr>
          <w:rFonts w:eastAsiaTheme="minorHAnsi"/>
          <w:lang w:eastAsia="en-US"/>
        </w:rPr>
        <w:t xml:space="preserve"> настоящего постановления, в соответствии с требованиями </w:t>
      </w:r>
      <w:hyperlink r:id="rId17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пункта 12</w:t>
        </w:r>
      </w:hyperlink>
      <w:r>
        <w:rPr>
          <w:rFonts w:eastAsiaTheme="minorHAnsi"/>
          <w:lang w:eastAsia="en-US"/>
        </w:rPr>
        <w:t xml:space="preserve"> Правил осуществления банковского сопровождения контрактов, утвержденных </w:t>
      </w:r>
      <w:hyperlink r:id="rId18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постановлении</w:t>
        </w:r>
      </w:hyperlink>
      <w:r>
        <w:rPr>
          <w:rFonts w:eastAsiaTheme="minorHAnsi"/>
          <w:lang w:eastAsia="en-US"/>
        </w:rPr>
        <w:t xml:space="preserve"> Правительства Российской Федерации от 20.09.2014 № 963 "Об осуществлении банковского сопровождения контрактов".</w:t>
      </w:r>
    </w:p>
    <w:p w:rsidR="006F4B79" w:rsidRDefault="006F4B79" w:rsidP="006F4B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4B79" w:rsidRDefault="006F4B79" w:rsidP="006F4B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hyperlink r:id="rId19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Постановление</w:t>
        </w:r>
      </w:hyperlink>
      <w:r>
        <w:rPr>
          <w:rFonts w:eastAsiaTheme="minorHAnsi"/>
          <w:lang w:eastAsia="en-US"/>
        </w:rPr>
        <w:t xml:space="preserve"> администрации Тейковского муниципального района от 03.12.2015 № 257 "Об определении случаев банковского сопровождения контрактов» отменить.</w:t>
      </w:r>
    </w:p>
    <w:p w:rsidR="006F4B79" w:rsidRDefault="006F4B79" w:rsidP="006F4B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4B79" w:rsidRDefault="006F4B79" w:rsidP="006F4B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4. Контроль за исполнением настоящего постановления возложить на заместителя главы по социальным вопросам, контрактного </w:t>
      </w:r>
      <w:proofErr w:type="gramStart"/>
      <w:r>
        <w:rPr>
          <w:rFonts w:eastAsiaTheme="minorHAnsi"/>
          <w:bCs/>
          <w:lang w:eastAsia="en-US"/>
        </w:rPr>
        <w:t>управляющего  администрации</w:t>
      </w:r>
      <w:proofErr w:type="gramEnd"/>
      <w:r>
        <w:rPr>
          <w:rFonts w:eastAsiaTheme="minorHAnsi"/>
          <w:bCs/>
          <w:lang w:eastAsia="en-US"/>
        </w:rPr>
        <w:t xml:space="preserve"> Тейковского муниципального района  Фиохину Е.С.</w:t>
      </w:r>
    </w:p>
    <w:p w:rsidR="006F4B79" w:rsidRDefault="006F4B79" w:rsidP="006F4B79">
      <w:pPr>
        <w:pStyle w:val="a4"/>
        <w:rPr>
          <w:sz w:val="28"/>
          <w:szCs w:val="28"/>
        </w:rPr>
      </w:pPr>
    </w:p>
    <w:p w:rsidR="006F4B79" w:rsidRDefault="006F4B79" w:rsidP="006F4B79">
      <w:pPr>
        <w:pStyle w:val="a4"/>
        <w:rPr>
          <w:b/>
          <w:sz w:val="28"/>
          <w:szCs w:val="28"/>
        </w:rPr>
      </w:pPr>
    </w:p>
    <w:p w:rsidR="006F4B79" w:rsidRDefault="006F4B79" w:rsidP="006F4B7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Тейковского   </w:t>
      </w:r>
    </w:p>
    <w:p w:rsidR="006F4B79" w:rsidRDefault="006F4B79" w:rsidP="006F4B7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С.А. Семенова</w:t>
      </w:r>
    </w:p>
    <w:p w:rsidR="006F4B79" w:rsidRDefault="006F4B79" w:rsidP="006F4B79">
      <w:pPr>
        <w:pStyle w:val="ConsPlusNormal"/>
        <w:ind w:firstLine="540"/>
        <w:jc w:val="both"/>
        <w:outlineLvl w:val="0"/>
      </w:pPr>
    </w:p>
    <w:p w:rsidR="006F4B79" w:rsidRDefault="006F4B79" w:rsidP="006F4B79">
      <w:pPr>
        <w:pStyle w:val="ConsPlusNormal"/>
        <w:jc w:val="center"/>
        <w:rPr>
          <w:b/>
          <w:bCs/>
        </w:rPr>
      </w:pPr>
    </w:p>
    <w:p w:rsidR="006F4B79" w:rsidRDefault="006F4B79" w:rsidP="006F4B79">
      <w:pPr>
        <w:pStyle w:val="ConsPlusNormal"/>
        <w:jc w:val="center"/>
        <w:rPr>
          <w:b/>
          <w:bCs/>
        </w:rPr>
      </w:pPr>
    </w:p>
    <w:p w:rsidR="004E6D89" w:rsidRDefault="004E6D89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GoBack"/>
      <w:bookmarkEnd w:id="1"/>
    </w:p>
    <w:p w:rsidR="002C4426" w:rsidRP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2C4426">
        <w:rPr>
          <w:b/>
        </w:rPr>
        <w:t>Для заметок</w:t>
      </w: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4426" w:rsidRDefault="002C4426" w:rsidP="002C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C4426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91" w:rsidRDefault="00632B91" w:rsidP="002C4426">
      <w:r>
        <w:separator/>
      </w:r>
    </w:p>
  </w:endnote>
  <w:endnote w:type="continuationSeparator" w:id="0">
    <w:p w:rsidR="00632B91" w:rsidRDefault="00632B91" w:rsidP="002C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30171"/>
      <w:docPartObj>
        <w:docPartGallery w:val="Page Numbers (Bottom of Page)"/>
        <w:docPartUnique/>
      </w:docPartObj>
    </w:sdtPr>
    <w:sdtContent>
      <w:p w:rsidR="002C4426" w:rsidRDefault="002C44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C4426" w:rsidRDefault="002C44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91" w:rsidRDefault="00632B91" w:rsidP="002C4426">
      <w:r>
        <w:separator/>
      </w:r>
    </w:p>
  </w:footnote>
  <w:footnote w:type="continuationSeparator" w:id="0">
    <w:p w:rsidR="00632B91" w:rsidRDefault="00632B91" w:rsidP="002C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6D"/>
    <w:rsid w:val="00176A6D"/>
    <w:rsid w:val="002C4426"/>
    <w:rsid w:val="004E6D89"/>
    <w:rsid w:val="00632B91"/>
    <w:rsid w:val="006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A882-980F-43F8-B98D-A23ECBBD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4B7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4B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6F4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link w:val="a3"/>
    <w:uiPriority w:val="1"/>
    <w:qFormat/>
    <w:rsid w:val="006F4B79"/>
    <w:rPr>
      <w:sz w:val="20"/>
      <w:szCs w:val="20"/>
    </w:rPr>
  </w:style>
  <w:style w:type="paragraph" w:customStyle="1" w:styleId="ConsPlusNormal">
    <w:name w:val="ConsPlusNormal"/>
    <w:rsid w:val="006F4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F4B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C44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4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C44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442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442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03B91375B4028693AF30F3767B537AE859D5E5386BB12FB4CF942DAC3A61FB8806FA2CDE0BC8FC2f0L" TargetMode="External"/><Relationship Id="rId13" Type="http://schemas.openxmlformats.org/officeDocument/2006/relationships/hyperlink" Target="consultantplus://offline/ref=B8D03B91375B4028693AF30F3767B537AF8D94595085BB12FB4CF942DAC3A61FB8806FA2CFE7BF8DC2f6L" TargetMode="External"/><Relationship Id="rId18" Type="http://schemas.openxmlformats.org/officeDocument/2006/relationships/hyperlink" Target="consultantplus://offline/ref=B8D03B91375B4028693AF30F3767B537AE859D5E5386BB12FB4CF942DACCf3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8D03B91375B4028693AF30F3767B537AE85935D5186BB12FB4CF942DAC3A61FB8806FA2CDE0B88DC2f6L" TargetMode="External"/><Relationship Id="rId12" Type="http://schemas.openxmlformats.org/officeDocument/2006/relationships/hyperlink" Target="consultantplus://offline/ref=B8D03B91375B4028693AF30F3767B537AF8D94595085BB12FB4CF942DAC3A61FB8806FA2CFE7BE89C2fEL" TargetMode="External"/><Relationship Id="rId17" Type="http://schemas.openxmlformats.org/officeDocument/2006/relationships/hyperlink" Target="consultantplus://offline/ref=B8D03B91375B4028693AF30F3767B537AE859D5E5386BB12FB4CF942DAC3A61FB8806FA2CDE0BC88C2fE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88;&#1072;&#1073;&#1086;&#1095;&#1080;&#1081;%20&#1089;&#1090;&#1086;&#1083;\&#1055;&#1054;&#1057;&#1058;&#1040;&#1053;&#1054;&#1042;&#1051;&#1045;&#1053;&#1048;&#1071;\&#1073;&#1072;&#1085;&#1082;&#1086;&#1074;&#1089;&#1082;&#1086;&#1077;%20&#1089;&#1086;&#1087;&#1088;&#1086;&#1074;&#1086;&#1078;&#1076;&#1077;&#1085;&#1080;&#1077;%20.docx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8D03B91375B4028693AF30F3767B537AF8D94595085BB12FB4CF942DACCf3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8D03B91375B4028693AF30F3767B537AF8D94595085BB12FB4CF942DAC3A61FB8806FA2CEE0BF8AC2f5L" TargetMode="External"/><Relationship Id="rId10" Type="http://schemas.openxmlformats.org/officeDocument/2006/relationships/hyperlink" Target="consultantplus://offline/ref=B8D03B91375B4028693AF30F3767B537AE859D5E5386BB12FB4CF942DACCf3L" TargetMode="External"/><Relationship Id="rId19" Type="http://schemas.openxmlformats.org/officeDocument/2006/relationships/hyperlink" Target="consultantplus://offline/ref=B8D03B91375B4028693AED02210BE938A886CA535E8FB442AE13A21F8DCAAC48CFfF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D03B91375B4028693AED02210BE938A886CA535785B545AE19FF158593A04AF8C069F78EA4B18F2690C960C8f9L" TargetMode="External"/><Relationship Id="rId14" Type="http://schemas.openxmlformats.org/officeDocument/2006/relationships/hyperlink" Target="consultantplus://offline/ref=B8D03B91375B4028693AF30F3767B537AF8D94595085BB12FB4CF942DAC3A61FB8806FA2CEE0BF8DC2fF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</cp:revision>
  <cp:lastPrinted>2018-09-14T08:12:00Z</cp:lastPrinted>
  <dcterms:created xsi:type="dcterms:W3CDTF">2018-07-24T14:12:00Z</dcterms:created>
  <dcterms:modified xsi:type="dcterms:W3CDTF">2018-09-14T08:14:00Z</dcterms:modified>
</cp:coreProperties>
</file>