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57B" w:rsidRPr="0019457B" w:rsidRDefault="0019457B" w:rsidP="0019457B">
      <w:pPr>
        <w:pStyle w:val="2"/>
        <w:spacing w:before="150" w:beforeAutospacing="0" w:after="150" w:afterAutospacing="0"/>
        <w:jc w:val="center"/>
        <w:rPr>
          <w:bCs w:val="0"/>
          <w:color w:val="000000" w:themeColor="text1"/>
          <w:sz w:val="24"/>
          <w:szCs w:val="24"/>
        </w:rPr>
      </w:pPr>
      <w:r w:rsidRPr="0019457B">
        <w:rPr>
          <w:bCs w:val="0"/>
          <w:color w:val="000000" w:themeColor="text1"/>
          <w:sz w:val="24"/>
          <w:szCs w:val="24"/>
        </w:rPr>
        <w:t>Ежемесячные выплаты в связи с рождением детей</w:t>
      </w:r>
    </w:p>
    <w:p w:rsidR="0019457B" w:rsidRPr="0019457B" w:rsidRDefault="0019457B" w:rsidP="0019457B">
      <w:pPr>
        <w:pStyle w:val="a3"/>
        <w:spacing w:before="150" w:beforeAutospacing="0" w:after="150" w:afterAutospacing="0"/>
        <w:ind w:firstLine="708"/>
        <w:jc w:val="both"/>
        <w:rPr>
          <w:color w:val="000000" w:themeColor="text1"/>
        </w:rPr>
      </w:pPr>
      <w:r w:rsidRPr="0019457B">
        <w:rPr>
          <w:color w:val="000000" w:themeColor="text1"/>
        </w:rPr>
        <w:t>Минтруд России приказом от 29.12.2017 № 889н определил Порядок осуществления ежемесячных выплат в связи с рождением (усыновлением) первого ребенка и (или) второго ребенка, а также обращения за их назначением и перечень необходимых для этого документов.</w:t>
      </w:r>
    </w:p>
    <w:p w:rsidR="0019457B" w:rsidRPr="0019457B" w:rsidRDefault="0019457B" w:rsidP="0019457B">
      <w:pPr>
        <w:pStyle w:val="a3"/>
        <w:spacing w:before="150" w:beforeAutospacing="0" w:after="150" w:afterAutospacing="0"/>
        <w:ind w:firstLine="708"/>
        <w:jc w:val="both"/>
        <w:rPr>
          <w:color w:val="000000" w:themeColor="text1"/>
        </w:rPr>
      </w:pPr>
      <w:r w:rsidRPr="0019457B">
        <w:rPr>
          <w:color w:val="000000" w:themeColor="text1"/>
        </w:rPr>
        <w:t>Согласно положениям Приказа на пособие смогут рассчитывать граждане, постоянно проживающие на территории страны, если ребенок рожден после 1 января 2018 года, и при этом размер среднедушевого дохода семьи которых не превышает 1,5-кратную величину прожиточного минимума трудоспособного населения, установленного в субъекте Федерации.</w:t>
      </w:r>
    </w:p>
    <w:p w:rsidR="0019457B" w:rsidRPr="0019457B" w:rsidRDefault="0019457B" w:rsidP="0019457B">
      <w:pPr>
        <w:pStyle w:val="a3"/>
        <w:spacing w:before="150" w:beforeAutospacing="0" w:after="150" w:afterAutospacing="0"/>
        <w:ind w:firstLine="708"/>
        <w:jc w:val="both"/>
        <w:rPr>
          <w:color w:val="000000" w:themeColor="text1"/>
        </w:rPr>
      </w:pPr>
      <w:r w:rsidRPr="0019457B">
        <w:rPr>
          <w:color w:val="000000" w:themeColor="text1"/>
        </w:rPr>
        <w:t>В случае смерти матери, объявления ее умершей, лишения ее родительских прав, а также в случае отмены усыновления подать заявление о назначении такой выплаты имеют право отцы (усыновители) либо опекуны ребенка.</w:t>
      </w:r>
    </w:p>
    <w:p w:rsidR="0019457B" w:rsidRPr="0019457B" w:rsidRDefault="0019457B" w:rsidP="0019457B">
      <w:pPr>
        <w:pStyle w:val="a3"/>
        <w:spacing w:before="150" w:beforeAutospacing="0" w:after="150" w:afterAutospacing="0"/>
        <w:ind w:firstLine="708"/>
        <w:jc w:val="both"/>
        <w:rPr>
          <w:color w:val="000000" w:themeColor="text1"/>
        </w:rPr>
      </w:pPr>
      <w:r w:rsidRPr="0019457B">
        <w:rPr>
          <w:color w:val="000000" w:themeColor="text1"/>
        </w:rPr>
        <w:t>В соответствии с частью 4 статьи 1 Федерального закона № 418-ФЗ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Федеральным законом от 29.12.2006 № 256-ФЗ «О дополнительных мерах государственной поддержки семей, имеющих детей».</w:t>
      </w:r>
    </w:p>
    <w:p w:rsidR="0019457B" w:rsidRPr="0019457B" w:rsidRDefault="0019457B" w:rsidP="0019457B">
      <w:pPr>
        <w:pStyle w:val="a3"/>
        <w:spacing w:before="150" w:beforeAutospacing="0" w:after="150" w:afterAutospacing="0"/>
        <w:ind w:firstLine="708"/>
        <w:jc w:val="both"/>
        <w:rPr>
          <w:color w:val="000000" w:themeColor="text1"/>
        </w:rPr>
      </w:pPr>
      <w:r w:rsidRPr="0019457B">
        <w:rPr>
          <w:color w:val="000000" w:themeColor="text1"/>
        </w:rPr>
        <w:t>Заявление о назначении ежемесячной выплаты в связи с рождением (усыновлением) первого ребенка или заявление о распоряжении средствами (частью средств) материнского (семейного) капитала на ежемесячную выплату в связи с рождением (усыновлением) второго ребенка (далее — заявление о назначении выплат) может быть подано в любое время в течение полутора лет со дня рождения ребенка (родного, усыновленного).</w:t>
      </w:r>
    </w:p>
    <w:p w:rsidR="0019457B" w:rsidRPr="0019457B" w:rsidRDefault="0019457B" w:rsidP="0019457B">
      <w:pPr>
        <w:pStyle w:val="a3"/>
        <w:spacing w:before="150" w:beforeAutospacing="0" w:after="150" w:afterAutospacing="0"/>
        <w:ind w:firstLine="708"/>
        <w:jc w:val="both"/>
        <w:rPr>
          <w:color w:val="000000" w:themeColor="text1"/>
        </w:rPr>
      </w:pPr>
      <w:r w:rsidRPr="0019457B">
        <w:rPr>
          <w:color w:val="000000" w:themeColor="text1"/>
        </w:rPr>
        <w:t>В случае если заявление о назначении выплат подано не позднее шести месяцев со дня рождения ребенка (родного, усыновленного), ежемесячная выплата в связи с рождением (усыновлением) первого или второго ребенка осуществляется со дня рождения ребенка (родного, усыновленного).</w:t>
      </w:r>
    </w:p>
    <w:p w:rsidR="0019457B" w:rsidRPr="0019457B" w:rsidRDefault="0019457B" w:rsidP="0019457B">
      <w:pPr>
        <w:pStyle w:val="a3"/>
        <w:spacing w:before="150" w:beforeAutospacing="0" w:after="150" w:afterAutospacing="0"/>
        <w:ind w:firstLine="708"/>
        <w:jc w:val="both"/>
        <w:rPr>
          <w:color w:val="000000" w:themeColor="text1"/>
        </w:rPr>
      </w:pPr>
      <w:r w:rsidRPr="0019457B">
        <w:rPr>
          <w:color w:val="000000" w:themeColor="text1"/>
        </w:rPr>
        <w:t>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19457B" w:rsidRPr="0019457B" w:rsidRDefault="0019457B" w:rsidP="0019457B">
      <w:pPr>
        <w:pStyle w:val="a3"/>
        <w:spacing w:before="150" w:beforeAutospacing="0" w:after="150" w:afterAutospacing="0"/>
        <w:ind w:firstLine="708"/>
        <w:jc w:val="both"/>
        <w:rPr>
          <w:color w:val="000000" w:themeColor="text1"/>
        </w:rPr>
      </w:pPr>
      <w:r w:rsidRPr="0019457B">
        <w:rPr>
          <w:color w:val="000000" w:themeColor="text1"/>
        </w:rPr>
        <w:t>Заявление о назначении выплат в связи с рождением (усыновлением) первого ребенка подается заявителем по месту его жительства в орган исполнительной власти субъекта Российской Федерации, осуществляющий полномочия в сфере социальной защиты населения, либо через МФЦ.</w:t>
      </w:r>
    </w:p>
    <w:p w:rsidR="0019457B" w:rsidRPr="0019457B" w:rsidRDefault="0019457B" w:rsidP="0019457B">
      <w:pPr>
        <w:pStyle w:val="a3"/>
        <w:spacing w:before="150" w:beforeAutospacing="0" w:after="150" w:afterAutospacing="0"/>
        <w:ind w:firstLine="708"/>
        <w:jc w:val="both"/>
        <w:rPr>
          <w:color w:val="000000" w:themeColor="text1"/>
        </w:rPr>
      </w:pPr>
      <w:r w:rsidRPr="0019457B">
        <w:rPr>
          <w:color w:val="000000" w:themeColor="text1"/>
        </w:rPr>
        <w:t>В соответствии с частью 5 статьи 2 Федерального закона № 418-ФЗ заявление о назначении выплат в связи с рождением (усыновлением) второго ребенка подается заявителем по месту его жительства в территориальный орган Пенсионного фонда Российской Федерации непосредственно либо через многофункциональный центр.</w:t>
      </w:r>
    </w:p>
    <w:p w:rsidR="0019457B" w:rsidRPr="0019457B" w:rsidRDefault="0019457B" w:rsidP="0019457B">
      <w:pPr>
        <w:pStyle w:val="a3"/>
        <w:spacing w:before="150" w:beforeAutospacing="0" w:after="150" w:afterAutospacing="0"/>
        <w:ind w:firstLine="708"/>
        <w:jc w:val="both"/>
        <w:rPr>
          <w:color w:val="000000" w:themeColor="text1"/>
        </w:rPr>
      </w:pPr>
      <w:r w:rsidRPr="0019457B">
        <w:rPr>
          <w:color w:val="000000" w:themeColor="text1"/>
        </w:rPr>
        <w:t>В соответствии с частью 6 статьи 2 Федерального закона № 418-ФЗ в случае рождения (усыновления) двух и более детей заявитель подает заявление о назначении ежемесячной выплаты:</w:t>
      </w:r>
    </w:p>
    <w:p w:rsidR="0019457B" w:rsidRPr="0019457B" w:rsidRDefault="0019457B" w:rsidP="0019457B">
      <w:pPr>
        <w:pStyle w:val="a3"/>
        <w:spacing w:before="150" w:beforeAutospacing="0" w:after="150" w:afterAutospacing="0"/>
        <w:jc w:val="both"/>
        <w:rPr>
          <w:color w:val="000000" w:themeColor="text1"/>
        </w:rPr>
      </w:pPr>
      <w:r w:rsidRPr="0019457B">
        <w:rPr>
          <w:color w:val="000000" w:themeColor="text1"/>
        </w:rPr>
        <w:t>а) в отношении одного ребенка — в орган исполнительной власти субъекта Российской Федерации, осуществляющий полномочия в сфере социальной защиты населения,</w:t>
      </w:r>
    </w:p>
    <w:p w:rsidR="0019457B" w:rsidRPr="0019457B" w:rsidRDefault="0019457B" w:rsidP="0019457B">
      <w:pPr>
        <w:pStyle w:val="a3"/>
        <w:spacing w:before="150" w:beforeAutospacing="0" w:after="150" w:afterAutospacing="0"/>
        <w:jc w:val="both"/>
        <w:rPr>
          <w:color w:val="000000" w:themeColor="text1"/>
        </w:rPr>
      </w:pPr>
      <w:r w:rsidRPr="0019457B">
        <w:rPr>
          <w:color w:val="000000" w:themeColor="text1"/>
        </w:rPr>
        <w:t>б) в отношении второго ребенка — в территориальный орган Пенсионного фонда Российской Федерации.</w:t>
      </w:r>
    </w:p>
    <w:p w:rsidR="0019457B" w:rsidRPr="0019457B" w:rsidRDefault="0019457B" w:rsidP="0019457B">
      <w:pPr>
        <w:pStyle w:val="a3"/>
        <w:spacing w:before="150" w:beforeAutospacing="0" w:after="150" w:afterAutospacing="0"/>
        <w:ind w:firstLine="708"/>
        <w:jc w:val="both"/>
        <w:rPr>
          <w:color w:val="000000" w:themeColor="text1"/>
        </w:rPr>
      </w:pPr>
      <w:r w:rsidRPr="0019457B">
        <w:rPr>
          <w:color w:val="000000" w:themeColor="text1"/>
        </w:rPr>
        <w:lastRenderedPageBreak/>
        <w:t>Согласно части 11 статьи 4 Федерального закона № 418-ФЗ в состав семьи, учитываемый при расчете среднедушевого дохода семьи, не включаются:</w:t>
      </w:r>
    </w:p>
    <w:p w:rsidR="0019457B" w:rsidRPr="0019457B" w:rsidRDefault="0019457B" w:rsidP="0019457B">
      <w:pPr>
        <w:pStyle w:val="a3"/>
        <w:spacing w:before="150" w:beforeAutospacing="0" w:after="150" w:afterAutospacing="0"/>
        <w:jc w:val="both"/>
        <w:rPr>
          <w:color w:val="000000" w:themeColor="text1"/>
        </w:rPr>
      </w:pPr>
      <w:r w:rsidRPr="0019457B">
        <w:rPr>
          <w:color w:val="000000" w:themeColor="text1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19457B" w:rsidRPr="0019457B" w:rsidRDefault="0019457B" w:rsidP="0019457B">
      <w:pPr>
        <w:pStyle w:val="a3"/>
        <w:spacing w:before="150" w:beforeAutospacing="0" w:after="150" w:afterAutospacing="0"/>
        <w:jc w:val="both"/>
        <w:rPr>
          <w:color w:val="000000" w:themeColor="text1"/>
        </w:rPr>
      </w:pPr>
      <w:r w:rsidRPr="0019457B">
        <w:rPr>
          <w:color w:val="000000" w:themeColor="text1"/>
        </w:rPr>
        <w:t>б) лица, находящиеся на полном государственном обеспечении.</w:t>
      </w:r>
      <w:r w:rsidRPr="0019457B">
        <w:rPr>
          <w:color w:val="000000" w:themeColor="text1"/>
        </w:rPr>
        <w:br/>
        <w:t>Ежемесячная выплата в связи с рождением (усыновлением) первого или второго ребенка назначается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РФ в месячный срок с даты приема (регистрации) заявления о назначении выплат со всеми документами.</w:t>
      </w:r>
    </w:p>
    <w:p w:rsidR="0019457B" w:rsidRPr="0019457B" w:rsidRDefault="0019457B" w:rsidP="0019457B">
      <w:pPr>
        <w:pStyle w:val="a3"/>
        <w:spacing w:before="150" w:beforeAutospacing="0" w:after="150" w:afterAutospacing="0"/>
        <w:ind w:firstLine="708"/>
        <w:jc w:val="both"/>
        <w:rPr>
          <w:color w:val="000000" w:themeColor="text1"/>
        </w:rPr>
      </w:pPr>
      <w:r w:rsidRPr="0019457B">
        <w:rPr>
          <w:color w:val="000000" w:themeColor="text1"/>
        </w:rPr>
        <w:t>В соответствии с частью 5 статьи 1 Федерального закона № 418-ФЗ 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установленного в субъекте Российской Федерации в соответствии с пунктом 2 статьи 4 Федерального закона от 24.10.2017 № 134-ФЗ «О прожиточном минимуме в Российской Федерации» за второй квартал года, предшествующего году обращения за назначением указанной выплаты.</w:t>
      </w:r>
    </w:p>
    <w:p w:rsidR="0019457B" w:rsidRPr="0019457B" w:rsidRDefault="0019457B" w:rsidP="0019457B">
      <w:pPr>
        <w:pStyle w:val="a3"/>
        <w:spacing w:before="150" w:beforeAutospacing="0" w:after="150" w:afterAutospacing="0"/>
        <w:ind w:firstLine="708"/>
        <w:jc w:val="both"/>
        <w:rPr>
          <w:color w:val="000000" w:themeColor="text1"/>
        </w:rPr>
      </w:pPr>
      <w:r w:rsidRPr="0019457B">
        <w:rPr>
          <w:color w:val="000000" w:themeColor="text1"/>
        </w:rPr>
        <w:t>В соответствии с частью 3 статьи 2 Федерального закона № 418-ФЗ ежемесячная выплата в связи с рождением (усыновлением) первого или второго ребенк</w:t>
      </w:r>
      <w:r>
        <w:rPr>
          <w:color w:val="000000" w:themeColor="text1"/>
        </w:rPr>
        <w:t xml:space="preserve">а назначается на срок один год. </w:t>
      </w:r>
      <w:r w:rsidRPr="0019457B">
        <w:rPr>
          <w:color w:val="000000" w:themeColor="text1"/>
        </w:rPr>
        <w:t>По истечении указанного срока заявитель вправе подать новое заявление о назначении выплат.</w:t>
      </w:r>
    </w:p>
    <w:p w:rsidR="0019457B" w:rsidRDefault="0019457B" w:rsidP="0019457B">
      <w:pPr>
        <w:pStyle w:val="a3"/>
        <w:spacing w:before="150" w:beforeAutospacing="0" w:after="150" w:afterAutospacing="0"/>
        <w:ind w:firstLine="708"/>
        <w:jc w:val="both"/>
        <w:rPr>
          <w:color w:val="000000" w:themeColor="text1"/>
        </w:rPr>
      </w:pPr>
      <w:bookmarkStart w:id="0" w:name="_GoBack"/>
      <w:bookmarkEnd w:id="0"/>
      <w:r w:rsidRPr="0019457B">
        <w:rPr>
          <w:color w:val="000000" w:themeColor="text1"/>
        </w:rPr>
        <w:t>Осуществление ежемесячной выплаты в связи с рождением (усыновлением) первого или</w:t>
      </w:r>
      <w:r>
        <w:rPr>
          <w:color w:val="000000" w:themeColor="text1"/>
        </w:rPr>
        <w:t xml:space="preserve"> второго ребенка прекращается:</w:t>
      </w:r>
    </w:p>
    <w:p w:rsidR="0019457B" w:rsidRPr="0019457B" w:rsidRDefault="0019457B" w:rsidP="0019457B">
      <w:pPr>
        <w:pStyle w:val="a3"/>
        <w:spacing w:before="150" w:beforeAutospacing="0" w:after="150" w:afterAutospacing="0"/>
        <w:jc w:val="both"/>
        <w:rPr>
          <w:color w:val="000000" w:themeColor="text1"/>
        </w:rPr>
      </w:pPr>
      <w:r w:rsidRPr="0019457B">
        <w:rPr>
          <w:color w:val="000000" w:themeColor="text1"/>
        </w:rPr>
        <w:t>при достижении ребенком возраста полутора лет, в случае переезда гражданина, получающего указанную выплату, на постоянное место жительства в другой субъект Российской Федерации (что не мешает обратиться за выплатой в другом субъекте РФ), в случае смерти ребенка, в случае смерти заявителя,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его родительских прав, в случае использования средств материнского (семейного) капитала в полном объеме.</w:t>
      </w:r>
    </w:p>
    <w:p w:rsidR="0086351D" w:rsidRDefault="0019457B"/>
    <w:sectPr w:rsidR="0086351D" w:rsidSect="00114C7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7B"/>
    <w:rsid w:val="00114C7D"/>
    <w:rsid w:val="0019457B"/>
    <w:rsid w:val="00D8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5E19AF"/>
  <w15:chartTrackingRefBased/>
  <w15:docId w15:val="{6A3368EF-7C4A-D749-9827-57F98D03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5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45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Рубик Казоян</dc:creator>
  <cp:keywords/>
  <dc:description/>
  <cp:lastModifiedBy>Рубик Казоян</cp:lastModifiedBy>
  <cp:revision>1</cp:revision>
  <dcterms:created xsi:type="dcterms:W3CDTF">2018-06-07T21:01:00Z</dcterms:created>
  <dcterms:modified xsi:type="dcterms:W3CDTF">2018-06-07T21:05:00Z</dcterms:modified>
</cp:coreProperties>
</file>