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0" w:rsidRPr="00F01722" w:rsidRDefault="0018223C" w:rsidP="00182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72F0" w:rsidRDefault="0018223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BC">
        <w:rPr>
          <w:rFonts w:ascii="Times New Roman" w:hAnsi="Times New Roman" w:cs="Times New Roman"/>
          <w:b/>
          <w:sz w:val="28"/>
          <w:szCs w:val="28"/>
        </w:rPr>
        <w:t xml:space="preserve">к решению Совета Тейковского муниципального района от </w:t>
      </w:r>
      <w:r w:rsidR="004F69CC">
        <w:rPr>
          <w:rFonts w:ascii="Times New Roman" w:hAnsi="Times New Roman" w:cs="Times New Roman"/>
          <w:b/>
          <w:sz w:val="28"/>
          <w:szCs w:val="28"/>
        </w:rPr>
        <w:t>28</w:t>
      </w:r>
      <w:r w:rsidRPr="000D57BC">
        <w:rPr>
          <w:rFonts w:ascii="Times New Roman" w:hAnsi="Times New Roman" w:cs="Times New Roman"/>
          <w:b/>
          <w:sz w:val="28"/>
          <w:szCs w:val="28"/>
        </w:rPr>
        <w:t>.0</w:t>
      </w:r>
      <w:r w:rsidR="004F69CC">
        <w:rPr>
          <w:rFonts w:ascii="Times New Roman" w:hAnsi="Times New Roman" w:cs="Times New Roman"/>
          <w:b/>
          <w:sz w:val="28"/>
          <w:szCs w:val="28"/>
        </w:rPr>
        <w:t>3</w:t>
      </w:r>
      <w:r w:rsidRPr="000D57BC">
        <w:rPr>
          <w:rFonts w:ascii="Times New Roman" w:hAnsi="Times New Roman" w:cs="Times New Roman"/>
          <w:b/>
          <w:sz w:val="28"/>
          <w:szCs w:val="28"/>
        </w:rPr>
        <w:t>.201</w:t>
      </w:r>
      <w:r w:rsidR="00C413CA">
        <w:rPr>
          <w:rFonts w:ascii="Times New Roman" w:hAnsi="Times New Roman" w:cs="Times New Roman"/>
          <w:b/>
          <w:sz w:val="28"/>
          <w:szCs w:val="28"/>
        </w:rPr>
        <w:t>8</w:t>
      </w:r>
      <w:r w:rsidRPr="000D57B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01722" w:rsidRPr="000D5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7BC">
        <w:rPr>
          <w:rFonts w:ascii="Times New Roman" w:hAnsi="Times New Roman" w:cs="Times New Roman"/>
          <w:b/>
          <w:sz w:val="28"/>
          <w:szCs w:val="28"/>
        </w:rPr>
        <w:t xml:space="preserve">«О  внесении   изменений   и   дополнений в   решение Совета Тейковского муниципального района </w:t>
      </w:r>
      <w:r w:rsidR="000D57BC" w:rsidRPr="000D57BC">
        <w:rPr>
          <w:rFonts w:ascii="Times New Roman" w:hAnsi="Times New Roman" w:cs="Times New Roman"/>
          <w:b/>
          <w:sz w:val="28"/>
          <w:szCs w:val="28"/>
        </w:rPr>
        <w:t>от  1</w:t>
      </w:r>
      <w:r w:rsidR="00C413CA">
        <w:rPr>
          <w:rFonts w:ascii="Times New Roman" w:hAnsi="Times New Roman" w:cs="Times New Roman"/>
          <w:b/>
          <w:sz w:val="28"/>
          <w:szCs w:val="28"/>
        </w:rPr>
        <w:t>2</w:t>
      </w:r>
      <w:r w:rsidR="000D57BC" w:rsidRPr="000D57BC">
        <w:rPr>
          <w:rFonts w:ascii="Times New Roman" w:hAnsi="Times New Roman" w:cs="Times New Roman"/>
          <w:b/>
          <w:sz w:val="28"/>
          <w:szCs w:val="28"/>
        </w:rPr>
        <w:t>.12.201</w:t>
      </w:r>
      <w:r w:rsidR="00C413CA">
        <w:rPr>
          <w:rFonts w:ascii="Times New Roman" w:hAnsi="Times New Roman" w:cs="Times New Roman"/>
          <w:b/>
          <w:sz w:val="28"/>
          <w:szCs w:val="28"/>
        </w:rPr>
        <w:t>7</w:t>
      </w:r>
      <w:r w:rsidR="00E872F0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C413CA">
        <w:rPr>
          <w:rFonts w:ascii="Times New Roman" w:hAnsi="Times New Roman" w:cs="Times New Roman"/>
          <w:b/>
          <w:sz w:val="28"/>
          <w:szCs w:val="28"/>
        </w:rPr>
        <w:t>262</w:t>
      </w:r>
      <w:r w:rsidR="000D57BC" w:rsidRPr="000D57BC">
        <w:rPr>
          <w:rFonts w:ascii="Times New Roman" w:hAnsi="Times New Roman" w:cs="Times New Roman"/>
          <w:b/>
          <w:sz w:val="28"/>
          <w:szCs w:val="28"/>
        </w:rPr>
        <w:t>-</w:t>
      </w:r>
      <w:r w:rsidR="000D57BC" w:rsidRPr="00E872F0">
        <w:rPr>
          <w:rFonts w:ascii="Times New Roman" w:hAnsi="Times New Roman" w:cs="Times New Roman"/>
          <w:b/>
          <w:sz w:val="28"/>
          <w:szCs w:val="28"/>
        </w:rPr>
        <w:t xml:space="preserve">р </w:t>
      </w:r>
    </w:p>
    <w:p w:rsidR="00E872F0" w:rsidRPr="00E872F0" w:rsidRDefault="000D57B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F0">
        <w:rPr>
          <w:rFonts w:ascii="Times New Roman" w:hAnsi="Times New Roman" w:cs="Times New Roman"/>
          <w:b/>
          <w:sz w:val="28"/>
          <w:szCs w:val="28"/>
        </w:rPr>
        <w:t>«</w:t>
      </w:r>
      <w:r w:rsidR="00E872F0" w:rsidRPr="00E872F0">
        <w:rPr>
          <w:rFonts w:ascii="Times New Roman" w:hAnsi="Times New Roman" w:cs="Times New Roman"/>
          <w:b/>
          <w:sz w:val="28"/>
          <w:szCs w:val="28"/>
        </w:rPr>
        <w:t>О бюджете Тейковского муниципального района</w:t>
      </w:r>
    </w:p>
    <w:p w:rsidR="000D57BC" w:rsidRPr="00E872F0" w:rsidRDefault="00E872F0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F0">
        <w:rPr>
          <w:rFonts w:ascii="Times New Roman" w:hAnsi="Times New Roman" w:cs="Times New Roman"/>
          <w:b/>
          <w:sz w:val="28"/>
          <w:szCs w:val="28"/>
        </w:rPr>
        <w:t>на  201</w:t>
      </w:r>
      <w:r w:rsidR="00C413CA">
        <w:rPr>
          <w:rFonts w:ascii="Times New Roman" w:hAnsi="Times New Roman" w:cs="Times New Roman"/>
          <w:b/>
          <w:sz w:val="28"/>
          <w:szCs w:val="28"/>
        </w:rPr>
        <w:t>8</w:t>
      </w:r>
      <w:r w:rsidRPr="00E872F0">
        <w:rPr>
          <w:rFonts w:ascii="Times New Roman" w:hAnsi="Times New Roman" w:cs="Times New Roman"/>
          <w:b/>
          <w:sz w:val="28"/>
          <w:szCs w:val="28"/>
        </w:rPr>
        <w:t xml:space="preserve">  год  и  плановый период 201</w:t>
      </w:r>
      <w:r w:rsidR="00C413CA">
        <w:rPr>
          <w:rFonts w:ascii="Times New Roman" w:hAnsi="Times New Roman" w:cs="Times New Roman"/>
          <w:b/>
          <w:sz w:val="28"/>
          <w:szCs w:val="28"/>
        </w:rPr>
        <w:t>9</w:t>
      </w:r>
      <w:r w:rsidRPr="00E872F0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413CA">
        <w:rPr>
          <w:rFonts w:ascii="Times New Roman" w:hAnsi="Times New Roman" w:cs="Times New Roman"/>
          <w:b/>
          <w:sz w:val="28"/>
          <w:szCs w:val="28"/>
        </w:rPr>
        <w:t>20</w:t>
      </w:r>
      <w:r w:rsidRPr="00E872F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0D57BC" w:rsidRPr="00E872F0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BE0FA7" w:rsidRDefault="00BE0FA7" w:rsidP="00BE0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A7" w:rsidRPr="00F01722" w:rsidRDefault="00BE0FA7" w:rsidP="00BE0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BE0FA7" w:rsidRDefault="00BE0FA7" w:rsidP="00BE0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общий объем </w:t>
      </w:r>
      <w:r w:rsidR="00D60A0C">
        <w:rPr>
          <w:rFonts w:ascii="Times New Roman" w:hAnsi="Times New Roman" w:cs="Times New Roman"/>
          <w:sz w:val="28"/>
          <w:szCs w:val="28"/>
        </w:rPr>
        <w:t>доходов</w:t>
      </w:r>
      <w:r w:rsidR="00E43366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D60A0C">
        <w:rPr>
          <w:rFonts w:ascii="Times New Roman" w:hAnsi="Times New Roman" w:cs="Times New Roman"/>
          <w:sz w:val="28"/>
          <w:szCs w:val="28"/>
        </w:rPr>
        <w:t xml:space="preserve"> внесены в сумме (плюс) </w:t>
      </w:r>
      <w:r w:rsidR="004F69CC">
        <w:rPr>
          <w:rFonts w:ascii="Times New Roman" w:hAnsi="Times New Roman" w:cs="Times New Roman"/>
          <w:sz w:val="28"/>
          <w:szCs w:val="28"/>
        </w:rPr>
        <w:t>1499,9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E43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E43366" w:rsidRDefault="00BE0FA7" w:rsidP="00E433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объем безвозмездных поступлений внесены </w:t>
      </w:r>
      <w:r w:rsidR="00E43366">
        <w:rPr>
          <w:rFonts w:ascii="Times New Roman" w:hAnsi="Times New Roman" w:cs="Times New Roman"/>
          <w:sz w:val="28"/>
          <w:szCs w:val="28"/>
        </w:rPr>
        <w:t xml:space="preserve">на 2018 год </w:t>
      </w:r>
      <w:r>
        <w:rPr>
          <w:rFonts w:ascii="Times New Roman" w:hAnsi="Times New Roman" w:cs="Times New Roman"/>
          <w:sz w:val="28"/>
          <w:szCs w:val="28"/>
        </w:rPr>
        <w:t xml:space="preserve">в сумме (плюс) </w:t>
      </w:r>
      <w:r w:rsidR="002C6EE7">
        <w:rPr>
          <w:rFonts w:ascii="Times New Roman" w:hAnsi="Times New Roman" w:cs="Times New Roman"/>
          <w:sz w:val="28"/>
          <w:szCs w:val="28"/>
        </w:rPr>
        <w:t>1414,8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C6EE7">
        <w:rPr>
          <w:rFonts w:ascii="Times New Roman" w:hAnsi="Times New Roman" w:cs="Times New Roman"/>
          <w:sz w:val="28"/>
          <w:szCs w:val="28"/>
        </w:rPr>
        <w:t>.</w:t>
      </w:r>
      <w:r w:rsidR="00E4336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C6EE7" w:rsidRDefault="001A4199" w:rsidP="002C6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C6EE7">
        <w:rPr>
          <w:rFonts w:ascii="Times New Roman" w:hAnsi="Times New Roman" w:cs="Times New Roman"/>
          <w:sz w:val="28"/>
          <w:szCs w:val="28"/>
        </w:rPr>
        <w:t>1) В соответствии с постановлением Правительства Ивановской области от 22.03.2018 г.  № 68-п «О предоставлении и распределении из областного бюджета иных межбюджетных трансфертов в форме дотации на поддержку мер по обеспечению сбалансированности местных бюджетов в 2018 году» выделена дотация на поддержку мер по обеспечению сбалансированности местных бюджетов в общей сумме 1320,4 тыс. руб., в т.ч. на повышение заработной платы</w:t>
      </w:r>
      <w:proofErr w:type="gramEnd"/>
      <w:r w:rsidR="002C6EE7">
        <w:rPr>
          <w:rFonts w:ascii="Times New Roman" w:hAnsi="Times New Roman" w:cs="Times New Roman"/>
          <w:sz w:val="28"/>
          <w:szCs w:val="28"/>
        </w:rPr>
        <w:t xml:space="preserve"> работников бюджетной сферы, на которых не распространяются Указы Президента Российской Федерации в части повышения заработной платы, на 4% - 674,0 тыс. руб. и на доведение заработной платы работников муниципальных учреждений до утвержденного минимального </w:t>
      </w:r>
      <w:proofErr w:type="gramStart"/>
      <w:r w:rsidR="002C6EE7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2C6EE7">
        <w:rPr>
          <w:rFonts w:ascii="Times New Roman" w:hAnsi="Times New Roman" w:cs="Times New Roman"/>
          <w:sz w:val="28"/>
          <w:szCs w:val="28"/>
        </w:rPr>
        <w:t xml:space="preserve"> с 01.05.2018 г. в сумме 646,4 тыс. руб.</w:t>
      </w:r>
    </w:p>
    <w:p w:rsidR="008E2259" w:rsidRDefault="00024842" w:rsidP="008E225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8E2259">
        <w:rPr>
          <w:rFonts w:ascii="Times New Roman" w:hAnsi="Times New Roman" w:cs="Times New Roman"/>
          <w:sz w:val="28"/>
        </w:rPr>
        <w:t>) У</w:t>
      </w:r>
      <w:r w:rsidR="006B50C5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</w:t>
      </w:r>
      <w:r w:rsidR="008E2259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="008E2259">
        <w:rPr>
          <w:rFonts w:ascii="Times New Roman" w:hAnsi="Times New Roman" w:cs="Times New Roman"/>
          <w:sz w:val="28"/>
          <w:szCs w:val="28"/>
        </w:rPr>
        <w:t xml:space="preserve"> доходы по коду </w:t>
      </w:r>
      <w:r w:rsidR="006B50C5" w:rsidRPr="006B50C5">
        <w:rPr>
          <w:rFonts w:ascii="Times New Roman" w:hAnsi="Times New Roman" w:cs="Times New Roman"/>
          <w:sz w:val="28"/>
          <w:szCs w:val="28"/>
        </w:rPr>
        <w:t>00021800000050000151</w:t>
      </w:r>
      <w:r w:rsidR="008E2259">
        <w:rPr>
          <w:rFonts w:ascii="Times New Roman" w:hAnsi="Times New Roman" w:cs="Times New Roman"/>
          <w:sz w:val="28"/>
          <w:szCs w:val="28"/>
        </w:rPr>
        <w:t xml:space="preserve"> </w:t>
      </w:r>
      <w:r w:rsidR="008E2259" w:rsidRPr="00F2604C">
        <w:rPr>
          <w:rFonts w:ascii="Times New Roman" w:hAnsi="Times New Roman" w:cs="Times New Roman"/>
          <w:sz w:val="28"/>
          <w:szCs w:val="28"/>
        </w:rPr>
        <w:t>«</w:t>
      </w:r>
      <w:r w:rsidR="006B50C5" w:rsidRPr="006B5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Доходы бюджетов муниципальных районов от возврата прочих остатков субсидий, субвенций и иных межбюджетных трансфертов, имеющих </w:t>
      </w:r>
      <w:proofErr w:type="gramStart"/>
      <w:r w:rsidR="006B50C5" w:rsidRPr="006B50C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целевое</w:t>
      </w:r>
      <w:proofErr w:type="gramEnd"/>
      <w:r w:rsidR="006B50C5" w:rsidRPr="006B5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назначение, прошлых лет из бюджетов поселений</w:t>
      </w:r>
      <w:r w:rsidR="008E2259" w:rsidRPr="00F2604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E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(</w:t>
      </w:r>
      <w:r w:rsidR="006B50C5">
        <w:rPr>
          <w:rFonts w:ascii="Times New Roman" w:eastAsia="Times New Roman" w:hAnsi="Times New Roman" w:cs="Times New Roman"/>
          <w:color w:val="000000"/>
          <w:sz w:val="28"/>
          <w:szCs w:val="28"/>
        </w:rPr>
        <w:t>плю</w:t>
      </w:r>
      <w:r w:rsidR="008E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с) </w:t>
      </w:r>
      <w:r w:rsidR="006B50C5">
        <w:rPr>
          <w:rFonts w:ascii="Times New Roman" w:eastAsia="Times New Roman" w:hAnsi="Times New Roman" w:cs="Times New Roman"/>
          <w:color w:val="000000"/>
          <w:sz w:val="28"/>
          <w:szCs w:val="28"/>
        </w:rPr>
        <w:t>94,4</w:t>
      </w:r>
      <w:r w:rsidR="008E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 за счет возврата остатков денежных средств </w:t>
      </w:r>
      <w:r w:rsidR="006B50C5" w:rsidRPr="006B50C5">
        <w:rPr>
          <w:rFonts w:ascii="Times New Roman" w:eastAsia="Times New Roman" w:hAnsi="Times New Roman" w:cs="Times New Roman"/>
          <w:color w:val="000000"/>
          <w:sz w:val="28"/>
          <w:szCs w:val="28"/>
        </w:rPr>
        <w:t>межбюджетных трансфертов, имеющих целевое назначение, прошлых лет из бюджет</w:t>
      </w:r>
      <w:r w:rsidR="006B50C5">
        <w:rPr>
          <w:rFonts w:ascii="Times New Roman" w:eastAsia="Times New Roman" w:hAnsi="Times New Roman" w:cs="Times New Roman"/>
          <w:color w:val="000000"/>
          <w:sz w:val="28"/>
          <w:szCs w:val="28"/>
        </w:rPr>
        <w:t>а Новолеушинского сельского</w:t>
      </w:r>
      <w:r w:rsidR="006B50C5" w:rsidRPr="006B5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6B50C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E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состоянию на 01.01.2018 г. в бюджет</w:t>
      </w:r>
      <w:r w:rsidR="006B5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8E22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50C5" w:rsidRDefault="006B50C5" w:rsidP="008E225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По представлению главного администратора доходов (финансовый отдел администрации Тейковского муниципального района) на основании письма </w:t>
      </w:r>
      <w:r w:rsidR="00635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сельского хозяйства и земельных отношений администрации от 21.03.2018 г. № 89 увеличены </w:t>
      </w:r>
      <w:r w:rsidR="008E6C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E6C77" w:rsidRPr="008E6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оходы от перечисления части прибыли, остающейся после уплаты налогов и иных обязательных платежей </w:t>
      </w:r>
      <w:r w:rsidR="008E6C77" w:rsidRPr="008E6C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</w:t>
      </w:r>
      <w:r w:rsidR="008E6C7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E6C77" w:rsidRPr="008E6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унитарн</w:t>
      </w:r>
      <w:r w:rsidR="008E6C7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E6C77" w:rsidRPr="008E6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</w:t>
      </w:r>
      <w:r w:rsidR="008E6C77">
        <w:rPr>
          <w:rFonts w:ascii="Times New Roman" w:eastAsia="Times New Roman" w:hAnsi="Times New Roman" w:cs="Times New Roman"/>
          <w:color w:val="000000"/>
          <w:sz w:val="28"/>
          <w:szCs w:val="28"/>
        </w:rPr>
        <w:t>я МУП совхоз «</w:t>
      </w:r>
      <w:proofErr w:type="spellStart"/>
      <w:r w:rsidR="008E6C77">
        <w:rPr>
          <w:rFonts w:ascii="Times New Roman" w:eastAsia="Times New Roman" w:hAnsi="Times New Roman" w:cs="Times New Roman"/>
          <w:color w:val="000000"/>
          <w:sz w:val="28"/>
          <w:szCs w:val="28"/>
        </w:rPr>
        <w:t>Сокатовский</w:t>
      </w:r>
      <w:proofErr w:type="spellEnd"/>
      <w:r w:rsidR="008E6C7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E6C77" w:rsidRPr="008E6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6C77"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сумме 1,1 тыс. руб.</w:t>
      </w:r>
      <w:proofErr w:type="gramEnd"/>
    </w:p>
    <w:p w:rsidR="00024842" w:rsidRDefault="008E6C77" w:rsidP="008E6C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По представлению главного администратора доходов (финансовый отдел администрации Тейковского муниципального района) на основании письма Отдела образования администрации от 22.03.2018 г. № 136 увеличены п</w:t>
      </w:r>
      <w:r w:rsidRPr="008E6C77">
        <w:rPr>
          <w:rFonts w:ascii="Times New Roman" w:eastAsia="Times New Roman" w:hAnsi="Times New Roman" w:cs="Times New Roman"/>
          <w:color w:val="000000"/>
          <w:sz w:val="28"/>
          <w:szCs w:val="28"/>
        </w:rPr>
        <w:t>рочие неналоговые доходы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84,0 тыс. руб. (денежные средства, полученные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от Фонда Социального страхования в качестве компенсации за больничные листы 2017 года.</w:t>
      </w:r>
    </w:p>
    <w:p w:rsidR="00BE0FA7" w:rsidRDefault="00BE0FA7" w:rsidP="00BE0FA7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BE506A" w:rsidRPr="00F01722" w:rsidRDefault="000A2C71" w:rsidP="000A2C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общий объем расходов внесены в сумме (плюс) </w:t>
      </w:r>
      <w:r w:rsidR="00075D15">
        <w:rPr>
          <w:rFonts w:ascii="Times New Roman" w:hAnsi="Times New Roman" w:cs="Times New Roman"/>
          <w:sz w:val="28"/>
          <w:szCs w:val="28"/>
        </w:rPr>
        <w:t>1025,8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BE0FA7" w:rsidRPr="008D54FA" w:rsidRDefault="00BE0FA7" w:rsidP="00BE0FA7">
      <w:pPr>
        <w:pStyle w:val="a6"/>
        <w:ind w:left="0" w:right="-6" w:firstLine="0"/>
        <w:jc w:val="center"/>
        <w:rPr>
          <w:rFonts w:ascii="Times New Roman" w:hAnsi="Times New Roman"/>
          <w:b/>
          <w:szCs w:val="28"/>
        </w:rPr>
      </w:pPr>
      <w:r w:rsidRPr="008D54FA">
        <w:rPr>
          <w:rFonts w:ascii="Times New Roman" w:hAnsi="Times New Roman"/>
          <w:b/>
          <w:szCs w:val="28"/>
        </w:rPr>
        <w:t>Администрация Тейковского муниципального района</w:t>
      </w:r>
    </w:p>
    <w:p w:rsidR="00BE0FA7" w:rsidRDefault="00BE0FA7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4842" w:rsidRPr="00F01722" w:rsidRDefault="00BE0FA7" w:rsidP="000248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75D15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 xml:space="preserve">ены бюджетные ассигнования </w:t>
      </w:r>
      <w:r w:rsidR="00024842">
        <w:rPr>
          <w:rFonts w:ascii="Times New Roman" w:hAnsi="Times New Roman" w:cs="Times New Roman"/>
          <w:sz w:val="28"/>
          <w:szCs w:val="28"/>
        </w:rPr>
        <w:t xml:space="preserve">на 2018 год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64116">
        <w:rPr>
          <w:rFonts w:ascii="Times New Roman" w:hAnsi="Times New Roman" w:cs="Times New Roman"/>
          <w:sz w:val="28"/>
          <w:szCs w:val="28"/>
        </w:rPr>
        <w:t>(</w:t>
      </w:r>
      <w:r w:rsidR="00075D15">
        <w:rPr>
          <w:rFonts w:ascii="Times New Roman" w:hAnsi="Times New Roman" w:cs="Times New Roman"/>
          <w:sz w:val="28"/>
          <w:szCs w:val="28"/>
        </w:rPr>
        <w:t>мину</w:t>
      </w:r>
      <w:r w:rsidR="00864116">
        <w:rPr>
          <w:rFonts w:ascii="Times New Roman" w:hAnsi="Times New Roman" w:cs="Times New Roman"/>
          <w:sz w:val="28"/>
          <w:szCs w:val="28"/>
        </w:rPr>
        <w:t xml:space="preserve">с) </w:t>
      </w:r>
      <w:r w:rsidR="00075D15">
        <w:rPr>
          <w:rFonts w:ascii="Times New Roman" w:hAnsi="Times New Roman" w:cs="Times New Roman"/>
          <w:sz w:val="28"/>
          <w:szCs w:val="28"/>
        </w:rPr>
        <w:t>600</w:t>
      </w:r>
      <w:r w:rsidR="00AC56C5">
        <w:rPr>
          <w:rFonts w:ascii="Times New Roman" w:hAnsi="Times New Roman" w:cs="Times New Roman"/>
          <w:sz w:val="28"/>
          <w:szCs w:val="28"/>
        </w:rPr>
        <w:t>,0</w:t>
      </w:r>
      <w:r w:rsidR="00D5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024842">
        <w:rPr>
          <w:rFonts w:ascii="Times New Roman" w:hAnsi="Times New Roman" w:cs="Times New Roman"/>
          <w:sz w:val="28"/>
          <w:szCs w:val="28"/>
        </w:rPr>
        <w:t>в том числе:</w:t>
      </w:r>
    </w:p>
    <w:p w:rsidR="005C3B91" w:rsidRDefault="005C3B91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01</w:t>
      </w:r>
      <w:r w:rsidR="00075D1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75D15">
        <w:rPr>
          <w:rFonts w:ascii="Times New Roman" w:hAnsi="Times New Roman" w:cs="Times New Roman"/>
          <w:sz w:val="28"/>
          <w:szCs w:val="28"/>
        </w:rPr>
        <w:t>о</w:t>
      </w:r>
      <w:r w:rsidR="00075D15" w:rsidRPr="00075D15">
        <w:rPr>
          <w:rFonts w:ascii="Times New Roman" w:hAnsi="Times New Roman" w:cs="Times New Roman"/>
          <w:sz w:val="28"/>
          <w:szCs w:val="28"/>
        </w:rPr>
        <w:t>ценк</w:t>
      </w:r>
      <w:r w:rsidR="00075D15">
        <w:rPr>
          <w:rFonts w:ascii="Times New Roman" w:hAnsi="Times New Roman" w:cs="Times New Roman"/>
          <w:sz w:val="28"/>
          <w:szCs w:val="28"/>
        </w:rPr>
        <w:t>у</w:t>
      </w:r>
      <w:r w:rsidR="00075D15" w:rsidRPr="00075D15">
        <w:rPr>
          <w:rFonts w:ascii="Times New Roman" w:hAnsi="Times New Roman" w:cs="Times New Roman"/>
          <w:sz w:val="28"/>
          <w:szCs w:val="28"/>
        </w:rPr>
        <w:t xml:space="preserve"> недвижимости, признание прав и регулирование отношений по муниципальной собственности</w:t>
      </w:r>
      <w:r w:rsidR="0007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10</w:t>
      </w:r>
      <w:r w:rsidR="00075D15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075D15">
        <w:rPr>
          <w:rFonts w:ascii="Times New Roman" w:hAnsi="Times New Roman" w:cs="Times New Roman"/>
          <w:sz w:val="28"/>
          <w:szCs w:val="28"/>
        </w:rPr>
        <w:t xml:space="preserve">в связи с передачей ассигнований Отделу образования администрации Тейковского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75D15">
        <w:rPr>
          <w:rFonts w:ascii="Times New Roman" w:hAnsi="Times New Roman" w:cs="Times New Roman"/>
          <w:sz w:val="28"/>
          <w:szCs w:val="28"/>
        </w:rPr>
        <w:t>снос аварийного здания ДЮКФП в с</w:t>
      </w:r>
      <w:proofErr w:type="gramStart"/>
      <w:r w:rsidR="00075D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75D15">
        <w:rPr>
          <w:rFonts w:ascii="Times New Roman" w:hAnsi="Times New Roman" w:cs="Times New Roman"/>
          <w:sz w:val="28"/>
          <w:szCs w:val="28"/>
        </w:rPr>
        <w:t>еждуреченск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BD3" w:rsidRDefault="00531153" w:rsidP="00075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27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по р. 0502 «Коммунальное хозяйство» на </w:t>
      </w:r>
      <w:r w:rsidR="00075D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075D15" w:rsidRPr="00075D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одержание и обслуживание газопровода</w:t>
      </w:r>
      <w:r w:rsidR="00F127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2792">
        <w:rPr>
          <w:rFonts w:ascii="Times New Roman" w:hAnsi="Times New Roman" w:cs="Times New Roman"/>
          <w:sz w:val="28"/>
          <w:szCs w:val="28"/>
        </w:rPr>
        <w:t xml:space="preserve">в сумме 500,0 тыс. </w:t>
      </w:r>
      <w:r w:rsidR="000A2C71">
        <w:rPr>
          <w:rFonts w:ascii="Times New Roman" w:hAnsi="Times New Roman" w:cs="Times New Roman"/>
          <w:sz w:val="28"/>
          <w:szCs w:val="28"/>
        </w:rPr>
        <w:t>руб.</w:t>
      </w:r>
    </w:p>
    <w:p w:rsidR="00F00074" w:rsidRDefault="00F00074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FA7" w:rsidRDefault="00BE0FA7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Финансовый отдел администрации Тейковского</w:t>
      </w:r>
    </w:p>
    <w:p w:rsidR="00BE0FA7" w:rsidRPr="00A43120" w:rsidRDefault="00BE0FA7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BE506A" w:rsidRDefault="00BE506A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FA7" w:rsidRDefault="00D505AE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00074">
        <w:rPr>
          <w:rFonts w:ascii="Times New Roman" w:hAnsi="Times New Roman" w:cs="Times New Roman"/>
          <w:sz w:val="28"/>
          <w:szCs w:val="28"/>
        </w:rPr>
        <w:t>велич</w:t>
      </w:r>
      <w:r w:rsidR="00BE0FA7">
        <w:rPr>
          <w:rFonts w:ascii="Times New Roman" w:hAnsi="Times New Roman" w:cs="Times New Roman"/>
          <w:sz w:val="28"/>
          <w:szCs w:val="28"/>
        </w:rPr>
        <w:t xml:space="preserve">ены бюджетные ассигнования в сумме </w:t>
      </w:r>
      <w:r w:rsidR="00631091">
        <w:rPr>
          <w:rFonts w:ascii="Times New Roman" w:hAnsi="Times New Roman" w:cs="Times New Roman"/>
          <w:sz w:val="28"/>
          <w:szCs w:val="28"/>
        </w:rPr>
        <w:t>909,9</w:t>
      </w:r>
      <w:r w:rsidR="00BE506A">
        <w:rPr>
          <w:rFonts w:ascii="Times New Roman" w:hAnsi="Times New Roman" w:cs="Times New Roman"/>
          <w:sz w:val="28"/>
          <w:szCs w:val="28"/>
        </w:rPr>
        <w:t xml:space="preserve"> </w:t>
      </w:r>
      <w:r w:rsidR="00BE0FA7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F00074" w:rsidRDefault="00F00074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1091" w:rsidRDefault="00F00074" w:rsidP="00631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091">
        <w:rPr>
          <w:rFonts w:ascii="Times New Roman" w:hAnsi="Times New Roman" w:cs="Times New Roman"/>
          <w:sz w:val="28"/>
          <w:szCs w:val="28"/>
        </w:rPr>
        <w:t xml:space="preserve">по р. </w:t>
      </w:r>
      <w:r w:rsidR="00631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0309 на о</w:t>
      </w:r>
      <w:r w:rsidR="00631091" w:rsidRPr="00CC49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беспечение деятельности муниципального казенного учреждения «Единая дежурно – диспетчерская служба Тейковского муниципального район</w:t>
      </w:r>
      <w:r w:rsidR="00631091" w:rsidRPr="00DF6D68">
        <w:rPr>
          <w:rFonts w:ascii="Times New Roman" w:hAnsi="Times New Roman" w:cs="Times New Roman"/>
          <w:sz w:val="28"/>
          <w:szCs w:val="28"/>
        </w:rPr>
        <w:t xml:space="preserve"> </w:t>
      </w:r>
      <w:r w:rsidR="0063109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54385">
        <w:rPr>
          <w:rFonts w:ascii="Times New Roman" w:hAnsi="Times New Roman" w:cs="Times New Roman"/>
          <w:sz w:val="28"/>
          <w:szCs w:val="28"/>
        </w:rPr>
        <w:t xml:space="preserve">206,7 тыс. руб., в т.ч. на повышение заработной платы работников с 01.01.2018 г. на 4% - 120,6 тыс. руб., на </w:t>
      </w:r>
      <w:r w:rsidR="00631091">
        <w:rPr>
          <w:rFonts w:ascii="Times New Roman" w:hAnsi="Times New Roman" w:cs="Times New Roman"/>
          <w:sz w:val="28"/>
          <w:szCs w:val="28"/>
        </w:rPr>
        <w:t xml:space="preserve">86,1 тыс. руб. на доведение заработной платы работников муниципальных учреждений до утвержденного минимального размера оплаты труда с </w:t>
      </w:r>
      <w:r w:rsidR="00631091">
        <w:rPr>
          <w:rFonts w:ascii="Times New Roman" w:hAnsi="Times New Roman" w:cs="Times New Roman"/>
          <w:sz w:val="28"/>
          <w:szCs w:val="28"/>
        </w:rPr>
        <w:lastRenderedPageBreak/>
        <w:t>01.01.2018 г. за счет дотации</w:t>
      </w:r>
      <w:proofErr w:type="gramEnd"/>
      <w:r w:rsidR="00631091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сбалансированности местных бюджетов</w:t>
      </w:r>
      <w:r w:rsidR="00954385">
        <w:rPr>
          <w:rFonts w:ascii="Times New Roman" w:hAnsi="Times New Roman" w:cs="Times New Roman"/>
          <w:sz w:val="28"/>
          <w:szCs w:val="28"/>
        </w:rPr>
        <w:t>. В то же время уменьшены ассигнования, утвержденные на ФОТ учреждения за счет районного бюджета в сумме 120,6 тыс. руб., которые были предусмотрены также на повышение заработной платы на 4%</w:t>
      </w:r>
      <w:r w:rsidR="00631091">
        <w:rPr>
          <w:rFonts w:ascii="Times New Roman" w:hAnsi="Times New Roman" w:cs="Times New Roman"/>
          <w:sz w:val="28"/>
          <w:szCs w:val="28"/>
        </w:rPr>
        <w:t>;</w:t>
      </w:r>
    </w:p>
    <w:p w:rsidR="00631091" w:rsidRDefault="00631091" w:rsidP="0063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0502 «Коммунальное хозяйство» на с</w:t>
      </w:r>
      <w:r w:rsidRPr="00631091">
        <w:rPr>
          <w:rFonts w:ascii="Times New Roman" w:hAnsi="Times New Roman" w:cs="Times New Roman"/>
          <w:sz w:val="28"/>
          <w:szCs w:val="28"/>
        </w:rPr>
        <w:t>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</w:t>
      </w:r>
      <w:r w:rsidRPr="00660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сумме 149,0 тыс. руб.;</w:t>
      </w:r>
    </w:p>
    <w:p w:rsidR="00631091" w:rsidRDefault="00631091" w:rsidP="0063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091" w:rsidRDefault="00631091" w:rsidP="0063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0502 «Коммунальное хозяйство» на с</w:t>
      </w:r>
      <w:r w:rsidRPr="00631091">
        <w:rPr>
          <w:rFonts w:ascii="Times New Roman" w:hAnsi="Times New Roman" w:cs="Times New Roman"/>
          <w:sz w:val="28"/>
          <w:szCs w:val="28"/>
        </w:rPr>
        <w:t xml:space="preserve">убсидии организациям коммунального комплекса Тейковского муниципального района на Субсидии организациям коммунального комплекса Тейковского муниципального района на создание резервного запаса каменного угля </w:t>
      </w:r>
      <w:r>
        <w:rPr>
          <w:rFonts w:ascii="Times New Roman" w:hAnsi="Times New Roman" w:cs="Times New Roman"/>
          <w:sz w:val="28"/>
          <w:szCs w:val="28"/>
        </w:rPr>
        <w:t>в сумме 531,0 тыс. руб.;</w:t>
      </w:r>
    </w:p>
    <w:p w:rsidR="00631091" w:rsidRDefault="00631091" w:rsidP="0063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091" w:rsidRDefault="00631091" w:rsidP="00631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р. 0703 (ДШИ) также увеличены ассигнования </w:t>
      </w:r>
      <w:r w:rsidR="00954385">
        <w:rPr>
          <w:rFonts w:ascii="Times New Roman" w:hAnsi="Times New Roman" w:cs="Times New Roman"/>
          <w:sz w:val="28"/>
          <w:szCs w:val="28"/>
        </w:rPr>
        <w:t>в сумме 45,1 тыс. руб., в т.ч. на повышение заработной платы работников с 01.01.2018 г. на 4% - 23,6 тыс. руб., на 25,1 тыс. руб. на доведение заработной платы работников муниципальных учреждений до утвержденного минимального размера оплаты труда с 01.01.2018 г. за счет дотации на поддержку мер по обеспечению сбалансированности местных бюджетов.</w:t>
      </w:r>
      <w:proofErr w:type="gramEnd"/>
      <w:r w:rsidR="00954385">
        <w:rPr>
          <w:rFonts w:ascii="Times New Roman" w:hAnsi="Times New Roman" w:cs="Times New Roman"/>
          <w:sz w:val="28"/>
          <w:szCs w:val="28"/>
        </w:rPr>
        <w:t xml:space="preserve"> В то же время уменьшены ассигнования, утвержденные на ФОТ учреждения за счет районного бюджета в сумме 23,6 тыс. руб., которые были предусмотрены также на повышение заработной платы на 4%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1091" w:rsidRDefault="00631091" w:rsidP="00631091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р. 0801 (МСКО) увеличены расходы </w:t>
      </w:r>
      <w:r w:rsidR="0095438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51EC1">
        <w:rPr>
          <w:rFonts w:ascii="Times New Roman" w:hAnsi="Times New Roman" w:cs="Times New Roman"/>
          <w:sz w:val="28"/>
          <w:szCs w:val="28"/>
        </w:rPr>
        <w:t>1</w:t>
      </w:r>
      <w:r w:rsidR="00283B00">
        <w:rPr>
          <w:rFonts w:ascii="Times New Roman" w:hAnsi="Times New Roman" w:cs="Times New Roman"/>
          <w:sz w:val="28"/>
          <w:szCs w:val="28"/>
        </w:rPr>
        <w:t>7</w:t>
      </w:r>
      <w:r w:rsidR="00751EC1">
        <w:rPr>
          <w:rFonts w:ascii="Times New Roman" w:hAnsi="Times New Roman" w:cs="Times New Roman"/>
          <w:sz w:val="28"/>
          <w:szCs w:val="28"/>
        </w:rPr>
        <w:t>3</w:t>
      </w:r>
      <w:r w:rsidR="00954385">
        <w:rPr>
          <w:rFonts w:ascii="Times New Roman" w:hAnsi="Times New Roman" w:cs="Times New Roman"/>
          <w:sz w:val="28"/>
          <w:szCs w:val="28"/>
        </w:rPr>
        <w:t xml:space="preserve">,7 тыс. руб., в т.ч. на повышение заработной платы работников с 01.01.2018 г. на 4% - 51,4 тыс. руб., на </w:t>
      </w:r>
      <w:r w:rsidR="00751EC1">
        <w:rPr>
          <w:rFonts w:ascii="Times New Roman" w:hAnsi="Times New Roman" w:cs="Times New Roman"/>
          <w:sz w:val="28"/>
          <w:szCs w:val="28"/>
        </w:rPr>
        <w:t>122,3</w:t>
      </w:r>
      <w:r w:rsidR="00954385">
        <w:rPr>
          <w:rFonts w:ascii="Times New Roman" w:hAnsi="Times New Roman" w:cs="Times New Roman"/>
          <w:sz w:val="28"/>
          <w:szCs w:val="28"/>
        </w:rPr>
        <w:t xml:space="preserve"> тыс. руб. на доведение заработной платы работников муниципальных учреждений до утвержденного минимального размера оплаты труда с 01.01.2018 г. за счет дотации на поддержку мер по обеспечению сбалансированности местных бюджетов.</w:t>
      </w:r>
      <w:proofErr w:type="gramEnd"/>
      <w:r w:rsidR="00954385">
        <w:rPr>
          <w:rFonts w:ascii="Times New Roman" w:hAnsi="Times New Roman" w:cs="Times New Roman"/>
          <w:sz w:val="28"/>
          <w:szCs w:val="28"/>
        </w:rPr>
        <w:t xml:space="preserve"> В то же время уменьшены ассигнования, утвержденные на ФОТ учреждения за счет районного бюджета в сумме </w:t>
      </w:r>
      <w:r w:rsidR="00C17113">
        <w:rPr>
          <w:rFonts w:ascii="Times New Roman" w:hAnsi="Times New Roman" w:cs="Times New Roman"/>
          <w:sz w:val="28"/>
          <w:szCs w:val="28"/>
        </w:rPr>
        <w:t>51,4</w:t>
      </w:r>
      <w:r w:rsidR="00954385">
        <w:rPr>
          <w:rFonts w:ascii="Times New Roman" w:hAnsi="Times New Roman" w:cs="Times New Roman"/>
          <w:sz w:val="28"/>
          <w:szCs w:val="28"/>
        </w:rPr>
        <w:t xml:space="preserve"> тыс. руб., которые были предусмотрены также на повышение заработной платы на 4%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03C0" w:rsidRDefault="00BA03C0" w:rsidP="00BE506A">
      <w:pPr>
        <w:pStyle w:val="a7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7113" w:rsidRDefault="00C17113" w:rsidP="00BE506A">
      <w:pPr>
        <w:pStyle w:val="a7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7113" w:rsidRDefault="00C17113" w:rsidP="00BE506A">
      <w:pPr>
        <w:pStyle w:val="a7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7113" w:rsidRPr="00F00074" w:rsidRDefault="00C17113" w:rsidP="00BE506A">
      <w:pPr>
        <w:pStyle w:val="a7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24CA6" w:rsidRDefault="00224CA6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4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Отдел образования администрации Тейковского муниципального района</w:t>
      </w:r>
    </w:p>
    <w:p w:rsidR="00224CA6" w:rsidRDefault="00224CA6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4CA6" w:rsidRDefault="00224CA6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4CA6" w:rsidRDefault="00224CA6" w:rsidP="00224CA6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Увеличены бюджетные ассигнования в сумме </w:t>
      </w:r>
      <w:r w:rsidR="00C556AA">
        <w:rPr>
          <w:rFonts w:ascii="Times New Roman" w:hAnsi="Times New Roman" w:cs="Times New Roman"/>
          <w:sz w:val="28"/>
          <w:szCs w:val="28"/>
        </w:rPr>
        <w:t>715,9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C556AA" w:rsidRDefault="0012362B" w:rsidP="00C556AA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 р. 0701 </w:t>
      </w:r>
      <w:r w:rsidR="00C55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увеличены расходы </w:t>
      </w:r>
      <w:r w:rsidR="00C556AA">
        <w:rPr>
          <w:rFonts w:ascii="Times New Roman" w:hAnsi="Times New Roman" w:cs="Times New Roman"/>
          <w:sz w:val="28"/>
          <w:szCs w:val="28"/>
        </w:rPr>
        <w:t>в сумме 312,3 тыс. руб., в т.ч. на повышение заработной платы работников с 01.01.2018 г. на 4% - 75,6 тыс. руб., на 236,7 тыс. руб. на доведение заработной платы работников муниципальных учреждений до утвержденного минимального размера оплаты труда с 01.01.2018 г. за счет дотации на поддержку мер по обеспечению сбалансированности местных бюджетов.</w:t>
      </w:r>
      <w:proofErr w:type="gramEnd"/>
      <w:r w:rsidR="00C556AA">
        <w:rPr>
          <w:rFonts w:ascii="Times New Roman" w:hAnsi="Times New Roman" w:cs="Times New Roman"/>
          <w:sz w:val="28"/>
          <w:szCs w:val="28"/>
        </w:rPr>
        <w:t xml:space="preserve"> В то же время уменьшены ассигнования, утвержденные на ФОТ учреждения за счет районного бюджета в сумме 75,6 тыс. руб., которые были предусмотрены также на повышение заработной платы на 4%</w:t>
      </w:r>
      <w:r w:rsidR="00C556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56AA" w:rsidRDefault="00C556AA" w:rsidP="00C556AA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6AA" w:rsidRDefault="00224CA6" w:rsidP="00C556AA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 р. 0702 </w:t>
      </w:r>
      <w:r w:rsidR="00C55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увеличены расходы </w:t>
      </w:r>
      <w:r w:rsidR="00C556A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8460C">
        <w:rPr>
          <w:rFonts w:ascii="Times New Roman" w:hAnsi="Times New Roman" w:cs="Times New Roman"/>
          <w:sz w:val="28"/>
          <w:szCs w:val="28"/>
        </w:rPr>
        <w:t>281,7</w:t>
      </w:r>
      <w:r w:rsidR="00C556AA">
        <w:rPr>
          <w:rFonts w:ascii="Times New Roman" w:hAnsi="Times New Roman" w:cs="Times New Roman"/>
          <w:sz w:val="28"/>
          <w:szCs w:val="28"/>
        </w:rPr>
        <w:t xml:space="preserve"> тыс. руб., в т.ч. на повышение заработной платы работников с 01.01.2018 г. на 4% - 39,4 тыс. руб., на 43,0 тыс. руб. на доведение заработной платы работников муниципальных учреждений до утвержденного минимального размера оплаты труда с 01.01.2018 г. за счет дотации на поддержку мер по обеспечению сбалансированности местных бюджетов.</w:t>
      </w:r>
      <w:proofErr w:type="gramEnd"/>
      <w:r w:rsidR="00C55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6AA">
        <w:rPr>
          <w:rFonts w:ascii="Times New Roman" w:hAnsi="Times New Roman" w:cs="Times New Roman"/>
          <w:sz w:val="28"/>
          <w:szCs w:val="28"/>
        </w:rPr>
        <w:t>В то же время уменьшены ассигнования, утвержденные на ФОТ учреждения за счет районного бюджета в сумме 39,4 тыс. руб., которые были предусмотрены также на повышение заработной платы на 4%</w:t>
      </w:r>
      <w:r w:rsidR="0088460C">
        <w:rPr>
          <w:rFonts w:ascii="Times New Roman" w:hAnsi="Times New Roman" w:cs="Times New Roman"/>
          <w:sz w:val="28"/>
          <w:szCs w:val="28"/>
        </w:rPr>
        <w:t>, на погашение кредиторской задолженности учреждений образования за декабрь 2017 г. за счет возврата неиспользованных ассигнований в конце декабря в районный бюджет – 115,3 тыс. руб.</w:t>
      </w:r>
      <w:r w:rsidR="00D73714">
        <w:rPr>
          <w:rFonts w:ascii="Times New Roman" w:hAnsi="Times New Roman" w:cs="Times New Roman"/>
          <w:sz w:val="28"/>
          <w:szCs w:val="28"/>
        </w:rPr>
        <w:t xml:space="preserve"> и на расходы по содержанию школ в</w:t>
      </w:r>
      <w:proofErr w:type="gramEnd"/>
      <w:r w:rsidR="00D73714">
        <w:rPr>
          <w:rFonts w:ascii="Times New Roman" w:hAnsi="Times New Roman" w:cs="Times New Roman"/>
          <w:sz w:val="28"/>
          <w:szCs w:val="28"/>
        </w:rPr>
        <w:t xml:space="preserve"> сумме 84,0 тыс. руб. за счет дополнительно полученных прочих неналоговых доходов;</w:t>
      </w:r>
    </w:p>
    <w:p w:rsidR="00C556AA" w:rsidRDefault="00C556AA" w:rsidP="00C556AA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6AA" w:rsidRDefault="00224CA6" w:rsidP="00C556AA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6AA">
        <w:rPr>
          <w:rFonts w:ascii="Times New Roman" w:hAnsi="Times New Roman" w:cs="Times New Roman"/>
          <w:sz w:val="28"/>
          <w:szCs w:val="28"/>
        </w:rPr>
        <w:t xml:space="preserve">по р. 0703 </w:t>
      </w:r>
      <w:r w:rsidR="00C55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увеличены расходы </w:t>
      </w:r>
      <w:r w:rsidR="00C556AA">
        <w:rPr>
          <w:rFonts w:ascii="Times New Roman" w:hAnsi="Times New Roman" w:cs="Times New Roman"/>
          <w:sz w:val="28"/>
          <w:szCs w:val="28"/>
        </w:rPr>
        <w:t>в сумме 241,7 тыс. руб., в т.ч. на повышение заработной платы работников с 01.01.2018 г. на 4% - 98,7 тыс. руб., на 43,0 тыс. руб. на доведение заработной платы работников муниципальных учреждений до утвержденного минимального размера оплаты труда с 01.01.2018 г. за счет дотации на поддержку мер по обеспечению сбалансированности местных бюджетов.</w:t>
      </w:r>
      <w:proofErr w:type="gramEnd"/>
      <w:r w:rsidR="00C556AA">
        <w:rPr>
          <w:rFonts w:ascii="Times New Roman" w:hAnsi="Times New Roman" w:cs="Times New Roman"/>
          <w:sz w:val="28"/>
          <w:szCs w:val="28"/>
        </w:rPr>
        <w:t xml:space="preserve"> В то же время уменьшены ассигнования, утвержденные на ФОТ учреждения за счет районного бюджета в сумме 98,7 тыс. руб., которые были предусмотрены также на повышение заработной платы на 4%, а также на снос аварийного </w:t>
      </w:r>
      <w:r w:rsidR="00C556AA">
        <w:rPr>
          <w:rFonts w:ascii="Times New Roman" w:hAnsi="Times New Roman" w:cs="Times New Roman"/>
          <w:sz w:val="28"/>
          <w:szCs w:val="28"/>
        </w:rPr>
        <w:lastRenderedPageBreak/>
        <w:t>здания ДЮКФП в с</w:t>
      </w:r>
      <w:proofErr w:type="gramStart"/>
      <w:r w:rsidR="00C556A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556AA">
        <w:rPr>
          <w:rFonts w:ascii="Times New Roman" w:hAnsi="Times New Roman" w:cs="Times New Roman"/>
          <w:sz w:val="28"/>
          <w:szCs w:val="28"/>
        </w:rPr>
        <w:t>еждуреченск в сумме 100,0 тыс. руб. за счет передачи ассигнований от администрации Тейковского муниципального района;</w:t>
      </w:r>
    </w:p>
    <w:p w:rsidR="0088460C" w:rsidRDefault="0088460C" w:rsidP="0088460C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60C" w:rsidRDefault="00194E15" w:rsidP="0088460C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8460C">
        <w:rPr>
          <w:rFonts w:ascii="Times New Roman" w:hAnsi="Times New Roman" w:cs="Times New Roman"/>
          <w:sz w:val="28"/>
          <w:szCs w:val="28"/>
        </w:rPr>
        <w:t xml:space="preserve">по р. 0709 </w:t>
      </w:r>
      <w:r w:rsidR="0088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увеличены расходы </w:t>
      </w:r>
      <w:r w:rsidR="0088460C">
        <w:rPr>
          <w:rFonts w:ascii="Times New Roman" w:hAnsi="Times New Roman" w:cs="Times New Roman"/>
          <w:sz w:val="28"/>
          <w:szCs w:val="28"/>
        </w:rPr>
        <w:t>в сумме 358,6 тыс. руб., в т.ч. на повышение заработной платы работников с 01.01.2018 г. на 4% - 264,7 тыс. руб., на 93,9 тыс. руб. на доведение заработной платы работников муниципальных учреждений до утвержденного минимального размера оплаты труда с 01.01.2018 г. за счет дотации на поддержку мер по обеспечению сбалансированности местных бюджетов.</w:t>
      </w:r>
      <w:proofErr w:type="gramEnd"/>
      <w:r w:rsidR="0088460C">
        <w:rPr>
          <w:rFonts w:ascii="Times New Roman" w:hAnsi="Times New Roman" w:cs="Times New Roman"/>
          <w:sz w:val="28"/>
          <w:szCs w:val="28"/>
        </w:rPr>
        <w:t xml:space="preserve"> В то же время уменьшены ассигнования, утвержденные на ФОТ учреждения за счет районного бюджета в сумме 264,7 тыс. руб., которые были предусмотрены также на повышение заработной платы на 4%</w:t>
      </w:r>
      <w:r w:rsidR="008846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460C" w:rsidRDefault="0088460C" w:rsidP="0088460C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ИСТОЧНИКИ ФИНАНСИРОВАНИЯ ДЕФИЦИТА РАЙОННОГО БЮДЖЕТА</w:t>
      </w: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Финансовый отдел администрации Тейковского</w:t>
      </w: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0FA7" w:rsidRDefault="00BE0FA7" w:rsidP="00BE0F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72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8532D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</w:t>
      </w:r>
      <w:r w:rsidRPr="00F0172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дефицит районного бюджета на 201</w:t>
      </w:r>
      <w:r w:rsidR="00194E1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551748">
        <w:rPr>
          <w:rFonts w:ascii="Times New Roman" w:eastAsia="Times New Roman" w:hAnsi="Times New Roman" w:cs="Times New Roman"/>
          <w:color w:val="000000"/>
          <w:sz w:val="28"/>
          <w:szCs w:val="28"/>
        </w:rPr>
        <w:t>474,1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в т.ч.:</w:t>
      </w:r>
    </w:p>
    <w:p w:rsidR="000D57BC" w:rsidRDefault="00BE0FA7" w:rsidP="00621DB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</w:t>
      </w:r>
      <w:r w:rsidR="00551748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</w:t>
      </w:r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 остатка денежных средств районного бю</w:t>
      </w:r>
      <w:r w:rsidR="009605A9">
        <w:rPr>
          <w:rFonts w:ascii="Times New Roman" w:eastAsia="Times New Roman" w:hAnsi="Times New Roman" w:cs="Times New Roman"/>
          <w:color w:val="000000"/>
          <w:sz w:val="28"/>
          <w:szCs w:val="28"/>
        </w:rPr>
        <w:t>джета по состоянию на 01.01.201</w:t>
      </w:r>
      <w:r w:rsidR="00194E1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AD2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общей сумме 769,5 тыс. руб., в т.ч. </w:t>
      </w:r>
      <w:r w:rsidR="00621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увеличением доходной части бюджета в сумме 95,5 тыс. руб. (за счет возврата остатков денежных средств </w:t>
      </w:r>
      <w:r w:rsidR="00621DB6" w:rsidRPr="006B50C5">
        <w:rPr>
          <w:rFonts w:ascii="Times New Roman" w:eastAsia="Times New Roman" w:hAnsi="Times New Roman" w:cs="Times New Roman"/>
          <w:color w:val="000000"/>
          <w:sz w:val="28"/>
          <w:szCs w:val="28"/>
        </w:rPr>
        <w:t>межбюджетных трансфертов, имеющих целевое назначение, прошлых лет</w:t>
      </w:r>
      <w:r w:rsidR="00621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94,4  тыс. руб. и д</w:t>
      </w:r>
      <w:r w:rsidR="00621DB6" w:rsidRPr="008E6C77">
        <w:rPr>
          <w:rFonts w:ascii="Times New Roman" w:eastAsia="Times New Roman" w:hAnsi="Times New Roman" w:cs="Times New Roman"/>
          <w:color w:val="000000"/>
          <w:sz w:val="28"/>
          <w:szCs w:val="28"/>
        </w:rPr>
        <w:t>оход</w:t>
      </w:r>
      <w:r w:rsidR="00621DB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21DB6" w:rsidRPr="008E6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перечисления части прибыли</w:t>
      </w:r>
      <w:r w:rsidR="00621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</w:t>
      </w:r>
      <w:proofErr w:type="gramEnd"/>
      <w:r w:rsidR="00621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21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1,1 тыс. руб.) и </w:t>
      </w:r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51748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</w:t>
      </w:r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621D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расходной части бюджета в общей сумме </w:t>
      </w:r>
      <w:r w:rsidR="00621DB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748">
        <w:rPr>
          <w:rFonts w:ascii="Times New Roman" w:eastAsia="Times New Roman" w:hAnsi="Times New Roman" w:cs="Times New Roman"/>
          <w:color w:val="000000"/>
          <w:sz w:val="28"/>
          <w:szCs w:val="28"/>
        </w:rPr>
        <w:t>74,</w:t>
      </w:r>
      <w:r w:rsidR="00621DB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т.ч. </w:t>
      </w:r>
      <w:r w:rsidR="008E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р. </w:t>
      </w:r>
      <w:r w:rsidR="00194E1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51748">
        <w:rPr>
          <w:rFonts w:ascii="Times New Roman" w:eastAsia="Times New Roman" w:hAnsi="Times New Roman" w:cs="Times New Roman"/>
          <w:color w:val="000000"/>
          <w:sz w:val="28"/>
          <w:szCs w:val="28"/>
        </w:rPr>
        <w:t>309</w:t>
      </w:r>
      <w:r w:rsidR="00194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</w:t>
      </w:r>
      <w:r w:rsidR="00621DB6">
        <w:rPr>
          <w:rFonts w:ascii="Times New Roman" w:eastAsia="Times New Roman" w:hAnsi="Times New Roman" w:cs="Times New Roman"/>
          <w:color w:val="000000"/>
          <w:sz w:val="28"/>
          <w:szCs w:val="28"/>
        </w:rPr>
        <w:t>20,6</w:t>
      </w:r>
      <w:r w:rsidR="00194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по р. 0</w:t>
      </w:r>
      <w:r w:rsidR="00621DB6">
        <w:rPr>
          <w:rFonts w:ascii="Times New Roman" w:eastAsia="Times New Roman" w:hAnsi="Times New Roman" w:cs="Times New Roman"/>
          <w:color w:val="000000"/>
          <w:sz w:val="28"/>
          <w:szCs w:val="28"/>
        </w:rPr>
        <w:t>701</w:t>
      </w:r>
      <w:r w:rsidR="00194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21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75,6 </w:t>
      </w:r>
      <w:r w:rsidR="00194E15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руб., по р. 0</w:t>
      </w:r>
      <w:r w:rsidR="00621DB6">
        <w:rPr>
          <w:rFonts w:ascii="Times New Roman" w:eastAsia="Times New Roman" w:hAnsi="Times New Roman" w:cs="Times New Roman"/>
          <w:color w:val="000000"/>
          <w:sz w:val="28"/>
          <w:szCs w:val="28"/>
        </w:rPr>
        <w:t>702</w:t>
      </w:r>
      <w:r w:rsidR="00194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21DB6">
        <w:rPr>
          <w:rFonts w:ascii="Times New Roman" w:eastAsia="Times New Roman" w:hAnsi="Times New Roman" w:cs="Times New Roman"/>
          <w:color w:val="000000"/>
          <w:sz w:val="28"/>
          <w:szCs w:val="28"/>
        </w:rPr>
        <w:t>39,4</w:t>
      </w:r>
      <w:r w:rsidR="00194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по р. 0</w:t>
      </w:r>
      <w:r w:rsidR="00621DB6">
        <w:rPr>
          <w:rFonts w:ascii="Times New Roman" w:eastAsia="Times New Roman" w:hAnsi="Times New Roman" w:cs="Times New Roman"/>
          <w:color w:val="000000"/>
          <w:sz w:val="28"/>
          <w:szCs w:val="28"/>
        </w:rPr>
        <w:t>703</w:t>
      </w:r>
      <w:r w:rsidR="00194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850C5">
        <w:rPr>
          <w:rFonts w:ascii="Times New Roman" w:eastAsia="Times New Roman" w:hAnsi="Times New Roman" w:cs="Times New Roman"/>
          <w:color w:val="000000"/>
          <w:sz w:val="28"/>
          <w:szCs w:val="28"/>
        </w:rPr>
        <w:t>122,3</w:t>
      </w:r>
      <w:r w:rsidR="00194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</w:t>
      </w:r>
      <w:r w:rsidR="00A37969">
        <w:rPr>
          <w:rFonts w:ascii="Times New Roman" w:eastAsia="Times New Roman" w:hAnsi="Times New Roman" w:cs="Times New Roman"/>
          <w:color w:val="000000"/>
          <w:sz w:val="28"/>
          <w:szCs w:val="28"/>
        </w:rPr>
        <w:t>по р. 0</w:t>
      </w:r>
      <w:r w:rsidR="00B850C5">
        <w:rPr>
          <w:rFonts w:ascii="Times New Roman" w:eastAsia="Times New Roman" w:hAnsi="Times New Roman" w:cs="Times New Roman"/>
          <w:color w:val="000000"/>
          <w:sz w:val="28"/>
          <w:szCs w:val="28"/>
        </w:rPr>
        <w:t>709</w:t>
      </w:r>
      <w:r w:rsidR="00A37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850C5">
        <w:rPr>
          <w:rFonts w:ascii="Times New Roman" w:eastAsia="Times New Roman" w:hAnsi="Times New Roman" w:cs="Times New Roman"/>
          <w:color w:val="000000"/>
          <w:sz w:val="28"/>
          <w:szCs w:val="28"/>
        </w:rPr>
        <w:t>264,7</w:t>
      </w:r>
      <w:r w:rsidR="00A37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</w:t>
      </w:r>
      <w:r w:rsidR="00194E15">
        <w:rPr>
          <w:rFonts w:ascii="Times New Roman" w:eastAsia="Times New Roman" w:hAnsi="Times New Roman" w:cs="Times New Roman"/>
          <w:color w:val="000000"/>
          <w:sz w:val="28"/>
          <w:szCs w:val="28"/>
        </w:rPr>
        <w:t>по р. 080</w:t>
      </w:r>
      <w:r w:rsidR="00621DB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94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AD2851">
        <w:rPr>
          <w:rFonts w:ascii="Times New Roman" w:eastAsia="Times New Roman" w:hAnsi="Times New Roman" w:cs="Times New Roman"/>
          <w:color w:val="000000"/>
          <w:sz w:val="28"/>
          <w:szCs w:val="28"/>
        </w:rPr>
        <w:t>51,4</w:t>
      </w:r>
      <w:r w:rsidR="00194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  <w:r w:rsidR="00AD285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A4B4B" w:rsidRDefault="00AD2851" w:rsidP="00AD2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 счет увеличения расходной части бюджета в сумме 295,3 тыс. руб., в т.ч. по р. 0702 – 115,2 тыс. руб., по р. 0502 – 180,0 тыс. руб.</w:t>
      </w:r>
    </w:p>
    <w:p w:rsidR="00194E15" w:rsidRDefault="00194E15" w:rsidP="00CC757D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E15" w:rsidRDefault="00194E15" w:rsidP="00CC757D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B4B" w:rsidRDefault="001A4F99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н</w:t>
      </w:r>
      <w:r w:rsidR="000A4B4B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A4B4B">
        <w:rPr>
          <w:rFonts w:ascii="Times New Roman" w:hAnsi="Times New Roman" w:cs="Times New Roman"/>
          <w:b/>
          <w:sz w:val="28"/>
          <w:szCs w:val="28"/>
        </w:rPr>
        <w:t xml:space="preserve"> финансового отдела</w:t>
      </w:r>
    </w:p>
    <w:p w:rsidR="000A4B4B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Тейковского </w:t>
      </w:r>
    </w:p>
    <w:p w:rsidR="00977A58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</w:t>
      </w:r>
      <w:r w:rsidR="001A4F99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1A4F99">
        <w:rPr>
          <w:rFonts w:ascii="Times New Roman" w:hAnsi="Times New Roman" w:cs="Times New Roman"/>
          <w:b/>
          <w:sz w:val="28"/>
          <w:szCs w:val="28"/>
        </w:rPr>
        <w:t>Костюк</w:t>
      </w:r>
      <w:proofErr w:type="spellEnd"/>
      <w:r w:rsidR="001A4F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77A58" w:rsidSect="0005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0FA"/>
    <w:multiLevelType w:val="hybridMultilevel"/>
    <w:tmpl w:val="89C48D2E"/>
    <w:lvl w:ilvl="0" w:tplc="9912ED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B632B7"/>
    <w:multiLevelType w:val="hybridMultilevel"/>
    <w:tmpl w:val="ED0477C8"/>
    <w:lvl w:ilvl="0" w:tplc="A510FD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23C"/>
    <w:rsid w:val="00024842"/>
    <w:rsid w:val="00040924"/>
    <w:rsid w:val="00051140"/>
    <w:rsid w:val="00075D15"/>
    <w:rsid w:val="000A2C71"/>
    <w:rsid w:val="000A4B4B"/>
    <w:rsid w:val="000C73A5"/>
    <w:rsid w:val="000D57BC"/>
    <w:rsid w:val="00103DC1"/>
    <w:rsid w:val="0012362B"/>
    <w:rsid w:val="00131D1B"/>
    <w:rsid w:val="00151951"/>
    <w:rsid w:val="0018223C"/>
    <w:rsid w:val="00194E15"/>
    <w:rsid w:val="001A4199"/>
    <w:rsid w:val="001A4F99"/>
    <w:rsid w:val="001D2EC0"/>
    <w:rsid w:val="00203400"/>
    <w:rsid w:val="00224CA6"/>
    <w:rsid w:val="00256EAB"/>
    <w:rsid w:val="002701A9"/>
    <w:rsid w:val="00283B00"/>
    <w:rsid w:val="00295522"/>
    <w:rsid w:val="002C3BD3"/>
    <w:rsid w:val="002C6EE7"/>
    <w:rsid w:val="00316634"/>
    <w:rsid w:val="00395299"/>
    <w:rsid w:val="003B3377"/>
    <w:rsid w:val="003E5D3F"/>
    <w:rsid w:val="00405517"/>
    <w:rsid w:val="004120DD"/>
    <w:rsid w:val="00413144"/>
    <w:rsid w:val="00497664"/>
    <w:rsid w:val="004C0E21"/>
    <w:rsid w:val="004C6424"/>
    <w:rsid w:val="004D2523"/>
    <w:rsid w:val="004F69CC"/>
    <w:rsid w:val="00500667"/>
    <w:rsid w:val="00525D8A"/>
    <w:rsid w:val="00531153"/>
    <w:rsid w:val="00551748"/>
    <w:rsid w:val="00585E87"/>
    <w:rsid w:val="005C3B91"/>
    <w:rsid w:val="005D5EC4"/>
    <w:rsid w:val="005F7DB8"/>
    <w:rsid w:val="00621DB6"/>
    <w:rsid w:val="00631091"/>
    <w:rsid w:val="0063308F"/>
    <w:rsid w:val="00635B02"/>
    <w:rsid w:val="00650F5F"/>
    <w:rsid w:val="00651DD0"/>
    <w:rsid w:val="00661350"/>
    <w:rsid w:val="00690DF1"/>
    <w:rsid w:val="006B50C5"/>
    <w:rsid w:val="006B6904"/>
    <w:rsid w:val="006D169F"/>
    <w:rsid w:val="00716482"/>
    <w:rsid w:val="007450A6"/>
    <w:rsid w:val="00751EC1"/>
    <w:rsid w:val="00752866"/>
    <w:rsid w:val="00774F39"/>
    <w:rsid w:val="0078532D"/>
    <w:rsid w:val="007867F8"/>
    <w:rsid w:val="007C1B09"/>
    <w:rsid w:val="007E1973"/>
    <w:rsid w:val="007F0BAF"/>
    <w:rsid w:val="007F20A1"/>
    <w:rsid w:val="00810E6B"/>
    <w:rsid w:val="00861EFD"/>
    <w:rsid w:val="00864116"/>
    <w:rsid w:val="00866218"/>
    <w:rsid w:val="00870473"/>
    <w:rsid w:val="0088460C"/>
    <w:rsid w:val="008946CE"/>
    <w:rsid w:val="008B0A41"/>
    <w:rsid w:val="008B2227"/>
    <w:rsid w:val="008D54FA"/>
    <w:rsid w:val="008E2259"/>
    <w:rsid w:val="008E3377"/>
    <w:rsid w:val="008E6C77"/>
    <w:rsid w:val="00913871"/>
    <w:rsid w:val="00932D1E"/>
    <w:rsid w:val="009410FD"/>
    <w:rsid w:val="00950475"/>
    <w:rsid w:val="00954385"/>
    <w:rsid w:val="009605A9"/>
    <w:rsid w:val="009609FD"/>
    <w:rsid w:val="0096368B"/>
    <w:rsid w:val="00963A48"/>
    <w:rsid w:val="00977A58"/>
    <w:rsid w:val="00A05576"/>
    <w:rsid w:val="00A079B5"/>
    <w:rsid w:val="00A25EEF"/>
    <w:rsid w:val="00A3566F"/>
    <w:rsid w:val="00A37969"/>
    <w:rsid w:val="00AA7EEC"/>
    <w:rsid w:val="00AC56C5"/>
    <w:rsid w:val="00AD2851"/>
    <w:rsid w:val="00AE0DF4"/>
    <w:rsid w:val="00B107D4"/>
    <w:rsid w:val="00B15CB7"/>
    <w:rsid w:val="00B80CD9"/>
    <w:rsid w:val="00B850C5"/>
    <w:rsid w:val="00BA03C0"/>
    <w:rsid w:val="00BB3383"/>
    <w:rsid w:val="00BE0FA7"/>
    <w:rsid w:val="00BE506A"/>
    <w:rsid w:val="00C11DF9"/>
    <w:rsid w:val="00C17113"/>
    <w:rsid w:val="00C2002D"/>
    <w:rsid w:val="00C2154A"/>
    <w:rsid w:val="00C413CA"/>
    <w:rsid w:val="00C450CC"/>
    <w:rsid w:val="00C556AA"/>
    <w:rsid w:val="00C60354"/>
    <w:rsid w:val="00C83372"/>
    <w:rsid w:val="00C865A6"/>
    <w:rsid w:val="00C9009F"/>
    <w:rsid w:val="00CC757D"/>
    <w:rsid w:val="00CD0873"/>
    <w:rsid w:val="00CF5E29"/>
    <w:rsid w:val="00D505AE"/>
    <w:rsid w:val="00D60A0C"/>
    <w:rsid w:val="00D65B7C"/>
    <w:rsid w:val="00D73714"/>
    <w:rsid w:val="00D75EFA"/>
    <w:rsid w:val="00D86629"/>
    <w:rsid w:val="00DC3D1D"/>
    <w:rsid w:val="00DC7619"/>
    <w:rsid w:val="00DD1605"/>
    <w:rsid w:val="00DE200A"/>
    <w:rsid w:val="00DE2C79"/>
    <w:rsid w:val="00DF6D68"/>
    <w:rsid w:val="00E2407E"/>
    <w:rsid w:val="00E43366"/>
    <w:rsid w:val="00E45718"/>
    <w:rsid w:val="00E74BCA"/>
    <w:rsid w:val="00E872F0"/>
    <w:rsid w:val="00F00074"/>
    <w:rsid w:val="00F01722"/>
    <w:rsid w:val="00F12792"/>
    <w:rsid w:val="00F2604C"/>
    <w:rsid w:val="00F521D6"/>
    <w:rsid w:val="00F527A0"/>
    <w:rsid w:val="00F80C83"/>
    <w:rsid w:val="00F9078E"/>
    <w:rsid w:val="00FA5A8E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0"/>
  </w:style>
  <w:style w:type="paragraph" w:styleId="1">
    <w:name w:val="heading 1"/>
    <w:basedOn w:val="a"/>
    <w:next w:val="a"/>
    <w:link w:val="10"/>
    <w:qFormat/>
    <w:rsid w:val="006B690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18223C"/>
    <w:rPr>
      <w:rFonts w:ascii="Arial" w:eastAsia="Times New Roman" w:hAnsi="Arial" w:cs="Times New Roman"/>
      <w:b/>
      <w:sz w:val="24"/>
      <w:szCs w:val="20"/>
    </w:rPr>
  </w:style>
  <w:style w:type="paragraph" w:styleId="a4">
    <w:name w:val="Subtitle"/>
    <w:basedOn w:val="a"/>
    <w:link w:val="a3"/>
    <w:qFormat/>
    <w:rsid w:val="0018223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11">
    <w:name w:val="Подзаголовок Знак1"/>
    <w:basedOn w:val="a0"/>
    <w:link w:val="a4"/>
    <w:uiPriority w:val="11"/>
    <w:rsid w:val="00182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rsid w:val="0018223C"/>
    <w:rPr>
      <w:rFonts w:ascii="Arial" w:eastAsia="Times New Roman" w:hAnsi="Arial" w:cs="Times New Roman"/>
      <w:sz w:val="28"/>
      <w:szCs w:val="20"/>
    </w:rPr>
  </w:style>
  <w:style w:type="paragraph" w:styleId="a6">
    <w:name w:val="Body Text Indent"/>
    <w:basedOn w:val="a"/>
    <w:link w:val="a5"/>
    <w:rsid w:val="0018223C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18223C"/>
  </w:style>
  <w:style w:type="paragraph" w:styleId="a7">
    <w:name w:val="List Paragraph"/>
    <w:basedOn w:val="a"/>
    <w:uiPriority w:val="34"/>
    <w:qFormat/>
    <w:rsid w:val="001822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690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D3C5-FAB6-407B-9F05-E9A38919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112</cp:revision>
  <cp:lastPrinted>2016-06-17T07:16:00Z</cp:lastPrinted>
  <dcterms:created xsi:type="dcterms:W3CDTF">2012-07-10T07:50:00Z</dcterms:created>
  <dcterms:modified xsi:type="dcterms:W3CDTF">2018-05-30T06:16:00Z</dcterms:modified>
</cp:coreProperties>
</file>