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E5" w:rsidRDefault="00496EE5" w:rsidP="00496EE5">
      <w:pPr>
        <w:autoSpaceDE w:val="0"/>
        <w:autoSpaceDN w:val="0"/>
        <w:adjustRightInd w:val="0"/>
        <w:rPr>
          <w:rFonts w:ascii="Times New Roman CYR" w:hAnsi="Times New Roman CYR" w:cs="Times New Roman CYR"/>
          <w:b/>
          <w:bCs/>
        </w:rPr>
      </w:pPr>
      <w:r>
        <w:rPr>
          <w:rFonts w:ascii="Times New Roman CYR" w:hAnsi="Times New Roman CYR" w:cs="Times New Roman CYR"/>
          <w:b/>
          <w:bCs/>
          <w:sz w:val="28"/>
          <w:szCs w:val="28"/>
        </w:rPr>
        <w:t>Актуальная редакция</w:t>
      </w:r>
    </w:p>
    <w:p w:rsidR="00496EE5" w:rsidRDefault="00496EE5" w:rsidP="00496EE5">
      <w:pPr>
        <w:autoSpaceDE w:val="0"/>
        <w:autoSpaceDN w:val="0"/>
        <w:adjustRightInd w:val="0"/>
        <w:jc w:val="center"/>
      </w:pPr>
    </w:p>
    <w:p w:rsidR="00496EE5" w:rsidRDefault="00496EE5" w:rsidP="00496EE5">
      <w:pPr>
        <w:autoSpaceDE w:val="0"/>
        <w:autoSpaceDN w:val="0"/>
        <w:adjustRightInd w:val="0"/>
        <w:jc w:val="center"/>
        <w:rPr>
          <w:b/>
          <w:bCs/>
          <w:sz w:val="36"/>
          <w:szCs w:val="36"/>
        </w:rPr>
      </w:pPr>
    </w:p>
    <w:p w:rsidR="00496EE5" w:rsidRDefault="00496EE5" w:rsidP="00496EE5">
      <w:pPr>
        <w:autoSpaceDE w:val="0"/>
        <w:autoSpaceDN w:val="0"/>
        <w:adjustRightInd w:val="0"/>
        <w:jc w:val="center"/>
        <w:rPr>
          <w:b/>
          <w:bCs/>
        </w:rPr>
      </w:pPr>
      <w:r>
        <w:rPr>
          <w:b/>
          <w:bCs/>
        </w:rPr>
        <w:t xml:space="preserve">АДМИНИСТРАЦИЯ   </w:t>
      </w:r>
    </w:p>
    <w:p w:rsidR="00496EE5" w:rsidRDefault="00496EE5" w:rsidP="00496EE5">
      <w:pPr>
        <w:autoSpaceDE w:val="0"/>
        <w:autoSpaceDN w:val="0"/>
        <w:adjustRightInd w:val="0"/>
        <w:ind w:hanging="180"/>
        <w:jc w:val="center"/>
        <w:rPr>
          <w:b/>
          <w:bCs/>
        </w:rPr>
      </w:pPr>
      <w:r>
        <w:rPr>
          <w:b/>
          <w:bCs/>
        </w:rPr>
        <w:t>ТЕЙКОВСКОГО МУНИЦИПАЛЬНОГО РАЙОНА</w:t>
      </w:r>
    </w:p>
    <w:p w:rsidR="00496EE5" w:rsidRDefault="00496EE5" w:rsidP="00496EE5">
      <w:pPr>
        <w:autoSpaceDE w:val="0"/>
        <w:autoSpaceDN w:val="0"/>
        <w:adjustRightInd w:val="0"/>
        <w:jc w:val="center"/>
        <w:rPr>
          <w:b/>
          <w:bCs/>
        </w:rPr>
      </w:pPr>
      <w:r>
        <w:rPr>
          <w:b/>
          <w:bCs/>
        </w:rPr>
        <w:t>ИВАНОВСКОЙ ОБЛАСТИ</w:t>
      </w:r>
    </w:p>
    <w:p w:rsidR="00496EE5" w:rsidRDefault="00496EE5" w:rsidP="00496EE5">
      <w:pPr>
        <w:autoSpaceDE w:val="0"/>
        <w:autoSpaceDN w:val="0"/>
        <w:adjustRightInd w:val="0"/>
        <w:jc w:val="center"/>
        <w:rPr>
          <w:b/>
          <w:bCs/>
        </w:rPr>
      </w:pPr>
      <w:r>
        <w:rPr>
          <w:b/>
          <w:bCs/>
        </w:rPr>
        <w:t>-------------------------------------------------------------------------------------------</w:t>
      </w:r>
    </w:p>
    <w:p w:rsidR="00496EE5" w:rsidRDefault="00496EE5" w:rsidP="00496EE5">
      <w:pPr>
        <w:autoSpaceDE w:val="0"/>
        <w:autoSpaceDN w:val="0"/>
        <w:adjustRightInd w:val="0"/>
        <w:jc w:val="center"/>
        <w:rPr>
          <w:b/>
          <w:bCs/>
        </w:rPr>
      </w:pPr>
      <w:r>
        <w:rPr>
          <w:b/>
          <w:bCs/>
        </w:rPr>
        <w:t xml:space="preserve">П О С Т А Н О В Л Е Н И Е </w:t>
      </w:r>
    </w:p>
    <w:p w:rsidR="00496EE5" w:rsidRDefault="00496EE5" w:rsidP="00496EE5">
      <w:pPr>
        <w:autoSpaceDE w:val="0"/>
        <w:autoSpaceDN w:val="0"/>
        <w:adjustRightInd w:val="0"/>
        <w:jc w:val="center"/>
        <w:rPr>
          <w:b/>
          <w:bCs/>
        </w:rPr>
      </w:pPr>
    </w:p>
    <w:p w:rsidR="00496EE5" w:rsidRDefault="00496EE5" w:rsidP="00496EE5">
      <w:pPr>
        <w:autoSpaceDE w:val="0"/>
        <w:autoSpaceDN w:val="0"/>
        <w:adjustRightInd w:val="0"/>
        <w:jc w:val="center"/>
      </w:pPr>
      <w:r>
        <w:t>от   26.11.2013 № 626</w:t>
      </w:r>
    </w:p>
    <w:p w:rsidR="00496EE5" w:rsidRDefault="00496EE5" w:rsidP="00496EE5">
      <w:pPr>
        <w:autoSpaceDE w:val="0"/>
        <w:autoSpaceDN w:val="0"/>
        <w:adjustRightInd w:val="0"/>
        <w:jc w:val="center"/>
      </w:pPr>
      <w:r>
        <w:t xml:space="preserve">г. Тейково </w:t>
      </w:r>
    </w:p>
    <w:p w:rsidR="00496EE5" w:rsidRDefault="00496EE5" w:rsidP="00496EE5">
      <w:pPr>
        <w:autoSpaceDE w:val="0"/>
        <w:autoSpaceDN w:val="0"/>
        <w:adjustRightInd w:val="0"/>
        <w:jc w:val="center"/>
      </w:pPr>
    </w:p>
    <w:p w:rsidR="00496EE5" w:rsidRDefault="00496EE5" w:rsidP="00496EE5">
      <w:pPr>
        <w:autoSpaceDE w:val="0"/>
        <w:autoSpaceDN w:val="0"/>
        <w:adjustRightInd w:val="0"/>
        <w:jc w:val="center"/>
        <w:rPr>
          <w:b/>
          <w:bCs/>
        </w:rPr>
      </w:pPr>
      <w:r>
        <w:rPr>
          <w:b/>
          <w:bCs/>
        </w:rPr>
        <w:t xml:space="preserve">Об утверждении муниципальной программы  </w:t>
      </w:r>
    </w:p>
    <w:p w:rsidR="00496EE5" w:rsidRDefault="00496EE5" w:rsidP="00496EE5">
      <w:pPr>
        <w:autoSpaceDE w:val="0"/>
        <w:autoSpaceDN w:val="0"/>
        <w:adjustRightInd w:val="0"/>
        <w:jc w:val="center"/>
        <w:rPr>
          <w:b/>
          <w:bCs/>
        </w:rPr>
      </w:pPr>
      <w:r>
        <w:rPr>
          <w:b/>
          <w:bCs/>
        </w:rPr>
        <w:t>«Поддержка населения в Тейковском муниципальном районе»</w:t>
      </w:r>
    </w:p>
    <w:p w:rsidR="00496EE5" w:rsidRDefault="00496EE5" w:rsidP="00496EE5">
      <w:pPr>
        <w:autoSpaceDE w:val="0"/>
        <w:autoSpaceDN w:val="0"/>
        <w:adjustRightInd w:val="0"/>
        <w:jc w:val="center"/>
      </w:pPr>
      <w:r>
        <w:t>(в редакции постановления администрации</w:t>
      </w:r>
    </w:p>
    <w:p w:rsidR="00496EE5" w:rsidRDefault="00496EE5" w:rsidP="00496EE5">
      <w:pPr>
        <w:autoSpaceDE w:val="0"/>
        <w:autoSpaceDN w:val="0"/>
        <w:adjustRightInd w:val="0"/>
        <w:jc w:val="center"/>
        <w:rPr>
          <w:b/>
          <w:bCs/>
        </w:rPr>
      </w:pPr>
      <w:r>
        <w:t>Тейковского муниципального района от 11.02.2014г. № 43, от 28.03.2014г. № 179, от 05.11.2014 № 501, от 31.07.2015 № 182, от 02.11.2015 № 223, от 15.12.2016 №216, от 24.04.2017 №139, от 29.01.2018 №72, от 17.04.2018 №247)</w:t>
      </w:r>
    </w:p>
    <w:p w:rsidR="00496EE5" w:rsidRDefault="00496EE5" w:rsidP="00496EE5">
      <w:pPr>
        <w:autoSpaceDE w:val="0"/>
        <w:autoSpaceDN w:val="0"/>
        <w:adjustRightInd w:val="0"/>
        <w:rPr>
          <w:b/>
          <w:bCs/>
        </w:rPr>
      </w:pPr>
    </w:p>
    <w:p w:rsidR="00496EE5" w:rsidRDefault="00496EE5" w:rsidP="00496EE5">
      <w:pPr>
        <w:autoSpaceDE w:val="0"/>
        <w:autoSpaceDN w:val="0"/>
        <w:adjustRightInd w:val="0"/>
        <w:jc w:val="both"/>
      </w:pPr>
      <w:r>
        <w:tab/>
        <w:t>В целях улучшения положения и качества жизни населения, повышения степени их социальной  защищенности, активизации участия населения в жизни общества, администрация Тейковского муниципального района:</w:t>
      </w:r>
    </w:p>
    <w:p w:rsidR="00496EE5" w:rsidRDefault="00496EE5" w:rsidP="00496EE5">
      <w:pPr>
        <w:autoSpaceDE w:val="0"/>
        <w:autoSpaceDN w:val="0"/>
        <w:adjustRightInd w:val="0"/>
        <w:jc w:val="both"/>
      </w:pPr>
    </w:p>
    <w:p w:rsidR="00496EE5" w:rsidRDefault="00496EE5" w:rsidP="00496EE5">
      <w:pPr>
        <w:autoSpaceDE w:val="0"/>
        <w:autoSpaceDN w:val="0"/>
        <w:adjustRightInd w:val="0"/>
        <w:jc w:val="center"/>
        <w:rPr>
          <w:b/>
          <w:bCs/>
        </w:rPr>
      </w:pPr>
      <w:r>
        <w:rPr>
          <w:b/>
          <w:bCs/>
        </w:rPr>
        <w:t>ПОСТАНОВЛЯЕТ:</w:t>
      </w:r>
    </w:p>
    <w:p w:rsidR="00496EE5" w:rsidRDefault="00496EE5" w:rsidP="00496EE5">
      <w:pPr>
        <w:autoSpaceDE w:val="0"/>
        <w:autoSpaceDN w:val="0"/>
        <w:adjustRightInd w:val="0"/>
        <w:jc w:val="center"/>
        <w:rPr>
          <w:b/>
          <w:bCs/>
        </w:rPr>
      </w:pPr>
    </w:p>
    <w:p w:rsidR="00496EE5" w:rsidRDefault="00496EE5" w:rsidP="00496EE5">
      <w:pPr>
        <w:tabs>
          <w:tab w:val="left" w:pos="720"/>
        </w:tabs>
        <w:autoSpaceDE w:val="0"/>
        <w:autoSpaceDN w:val="0"/>
        <w:adjustRightInd w:val="0"/>
        <w:ind w:left="720"/>
        <w:jc w:val="both"/>
        <w:rPr>
          <w:b/>
          <w:bCs/>
        </w:rPr>
      </w:pPr>
      <w:r>
        <w:t xml:space="preserve">1.Утвердить муниципальную </w:t>
      </w:r>
      <w:hyperlink r:id="rId5" w:history="1">
        <w:r>
          <w:rPr>
            <w:rStyle w:val="a3"/>
            <w:color w:val="auto"/>
            <w:u w:val="none"/>
          </w:rPr>
          <w:t>программу</w:t>
        </w:r>
      </w:hyperlink>
      <w:r>
        <w:t xml:space="preserve"> «Поддержка населения в Тейковском муниципальном районе» согласно приложению.</w:t>
      </w:r>
    </w:p>
    <w:p w:rsidR="00496EE5" w:rsidRDefault="00496EE5" w:rsidP="00496EE5">
      <w:pPr>
        <w:autoSpaceDE w:val="0"/>
        <w:autoSpaceDN w:val="0"/>
        <w:adjustRightInd w:val="0"/>
        <w:jc w:val="both"/>
      </w:pPr>
    </w:p>
    <w:p w:rsidR="00496EE5" w:rsidRDefault="00496EE5" w:rsidP="00496EE5">
      <w:pPr>
        <w:tabs>
          <w:tab w:val="left" w:pos="720"/>
        </w:tabs>
        <w:autoSpaceDE w:val="0"/>
        <w:autoSpaceDN w:val="0"/>
        <w:adjustRightInd w:val="0"/>
        <w:ind w:left="720"/>
        <w:jc w:val="both"/>
        <w:rPr>
          <w:b/>
          <w:bCs/>
        </w:rPr>
      </w:pPr>
      <w:r>
        <w:t>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Тейковского муниципального района, начиная с формирования бюджета Тейковского муниципального района на 2014 год и на плановый период 2015 и 2016 годов.</w:t>
      </w:r>
    </w:p>
    <w:p w:rsidR="00496EE5" w:rsidRDefault="00496EE5" w:rsidP="00496EE5">
      <w:pPr>
        <w:autoSpaceDE w:val="0"/>
        <w:autoSpaceDN w:val="0"/>
        <w:adjustRightInd w:val="0"/>
        <w:jc w:val="both"/>
      </w:pPr>
    </w:p>
    <w:p w:rsidR="00496EE5" w:rsidRDefault="00496EE5" w:rsidP="00496EE5">
      <w:pPr>
        <w:autoSpaceDE w:val="0"/>
        <w:autoSpaceDN w:val="0"/>
        <w:adjustRightInd w:val="0"/>
        <w:jc w:val="both"/>
      </w:pPr>
    </w:p>
    <w:p w:rsidR="00496EE5" w:rsidRDefault="00496EE5" w:rsidP="00496EE5">
      <w:pPr>
        <w:autoSpaceDE w:val="0"/>
        <w:autoSpaceDN w:val="0"/>
        <w:adjustRightInd w:val="0"/>
        <w:jc w:val="both"/>
      </w:pPr>
    </w:p>
    <w:p w:rsidR="00496EE5" w:rsidRDefault="00496EE5" w:rsidP="00496EE5">
      <w:pPr>
        <w:autoSpaceDE w:val="0"/>
        <w:autoSpaceDN w:val="0"/>
        <w:adjustRightInd w:val="0"/>
        <w:jc w:val="both"/>
        <w:rPr>
          <w:b/>
          <w:bCs/>
        </w:rPr>
      </w:pPr>
      <w:r>
        <w:rPr>
          <w:b/>
          <w:bCs/>
        </w:rPr>
        <w:t xml:space="preserve">И.о. главы  администрации </w:t>
      </w:r>
    </w:p>
    <w:p w:rsidR="00496EE5" w:rsidRDefault="00496EE5" w:rsidP="00496EE5">
      <w:pPr>
        <w:autoSpaceDE w:val="0"/>
        <w:autoSpaceDN w:val="0"/>
        <w:adjustRightInd w:val="0"/>
        <w:jc w:val="both"/>
      </w:pPr>
      <w:r>
        <w:rPr>
          <w:b/>
          <w:bCs/>
        </w:rPr>
        <w:t>Тейковского муниципального района                                       А.Я. Бочагова</w:t>
      </w:r>
    </w:p>
    <w:p w:rsidR="00496EE5" w:rsidRDefault="00496EE5" w:rsidP="00496EE5">
      <w:pPr>
        <w:widowControl w:val="0"/>
        <w:autoSpaceDE w:val="0"/>
        <w:autoSpaceDN w:val="0"/>
        <w:adjustRightInd w:val="0"/>
      </w:pPr>
    </w:p>
    <w:p w:rsidR="00496EE5" w:rsidRDefault="00496EE5" w:rsidP="00496EE5">
      <w:pPr>
        <w:widowControl w:val="0"/>
        <w:autoSpaceDE w:val="0"/>
        <w:autoSpaceDN w:val="0"/>
        <w:adjustRightInd w:val="0"/>
      </w:pPr>
    </w:p>
    <w:p w:rsidR="00496EE5" w:rsidRDefault="00496EE5" w:rsidP="00496EE5">
      <w:pPr>
        <w:autoSpaceDE w:val="0"/>
        <w:autoSpaceDN w:val="0"/>
        <w:adjustRightInd w:val="0"/>
      </w:pPr>
    </w:p>
    <w:p w:rsidR="00496EE5" w:rsidRDefault="00496EE5" w:rsidP="00496EE5">
      <w:pPr>
        <w:autoSpaceDE w:val="0"/>
        <w:autoSpaceDN w:val="0"/>
        <w:adjustRightInd w:val="0"/>
      </w:pPr>
    </w:p>
    <w:p w:rsidR="00496EE5" w:rsidRDefault="00496EE5" w:rsidP="00496EE5">
      <w:pPr>
        <w:autoSpaceDE w:val="0"/>
        <w:autoSpaceDN w:val="0"/>
        <w:adjustRightInd w:val="0"/>
        <w:ind w:left="705"/>
        <w:jc w:val="right"/>
      </w:pPr>
    </w:p>
    <w:p w:rsidR="00496EE5" w:rsidRDefault="00496EE5" w:rsidP="00496EE5">
      <w:pPr>
        <w:autoSpaceDE w:val="0"/>
        <w:autoSpaceDN w:val="0"/>
        <w:adjustRightInd w:val="0"/>
        <w:ind w:left="705"/>
        <w:jc w:val="right"/>
      </w:pPr>
    </w:p>
    <w:p w:rsidR="00496EE5" w:rsidRDefault="00496EE5" w:rsidP="00496EE5">
      <w:pPr>
        <w:autoSpaceDE w:val="0"/>
        <w:autoSpaceDN w:val="0"/>
        <w:adjustRightInd w:val="0"/>
        <w:ind w:left="705"/>
        <w:jc w:val="right"/>
      </w:pPr>
    </w:p>
    <w:p w:rsidR="00496EE5" w:rsidRDefault="00496EE5" w:rsidP="00496EE5">
      <w:pPr>
        <w:autoSpaceDE w:val="0"/>
        <w:autoSpaceDN w:val="0"/>
        <w:adjustRightInd w:val="0"/>
        <w:ind w:left="705"/>
        <w:jc w:val="right"/>
      </w:pPr>
    </w:p>
    <w:p w:rsidR="00496EE5" w:rsidRDefault="00496EE5" w:rsidP="00496EE5">
      <w:pPr>
        <w:autoSpaceDE w:val="0"/>
        <w:autoSpaceDN w:val="0"/>
        <w:adjustRightInd w:val="0"/>
        <w:ind w:left="705"/>
        <w:jc w:val="right"/>
      </w:pPr>
    </w:p>
    <w:p w:rsidR="00496EE5" w:rsidRDefault="00496EE5" w:rsidP="00496EE5">
      <w:pPr>
        <w:autoSpaceDE w:val="0"/>
        <w:autoSpaceDN w:val="0"/>
        <w:adjustRightInd w:val="0"/>
        <w:ind w:left="705"/>
        <w:jc w:val="right"/>
      </w:pPr>
    </w:p>
    <w:p w:rsidR="00496EE5" w:rsidRDefault="00496EE5" w:rsidP="00496EE5">
      <w:pPr>
        <w:autoSpaceDE w:val="0"/>
        <w:autoSpaceDN w:val="0"/>
        <w:adjustRightInd w:val="0"/>
        <w:ind w:left="705"/>
        <w:jc w:val="right"/>
      </w:pPr>
    </w:p>
    <w:p w:rsidR="00496EE5" w:rsidRDefault="00496EE5" w:rsidP="00496EE5">
      <w:pPr>
        <w:autoSpaceDE w:val="0"/>
        <w:autoSpaceDN w:val="0"/>
        <w:adjustRightInd w:val="0"/>
        <w:ind w:left="705"/>
        <w:jc w:val="right"/>
      </w:pPr>
    </w:p>
    <w:p w:rsidR="00496EE5" w:rsidRDefault="00496EE5" w:rsidP="00496EE5">
      <w:pPr>
        <w:autoSpaceDE w:val="0"/>
        <w:autoSpaceDN w:val="0"/>
        <w:adjustRightInd w:val="0"/>
        <w:ind w:left="705"/>
        <w:jc w:val="right"/>
      </w:pPr>
    </w:p>
    <w:p w:rsidR="00496EE5" w:rsidRDefault="00496EE5" w:rsidP="00496EE5">
      <w:pPr>
        <w:autoSpaceDE w:val="0"/>
        <w:autoSpaceDN w:val="0"/>
        <w:adjustRightInd w:val="0"/>
        <w:ind w:left="705"/>
        <w:jc w:val="right"/>
      </w:pPr>
      <w:r>
        <w:t>Приложение</w:t>
      </w:r>
    </w:p>
    <w:p w:rsidR="00496EE5" w:rsidRDefault="00496EE5" w:rsidP="00496EE5">
      <w:pPr>
        <w:autoSpaceDE w:val="0"/>
        <w:autoSpaceDN w:val="0"/>
        <w:adjustRightInd w:val="0"/>
        <w:ind w:left="705"/>
        <w:jc w:val="right"/>
      </w:pPr>
      <w:r>
        <w:lastRenderedPageBreak/>
        <w:t xml:space="preserve">к постановлению администрации </w:t>
      </w:r>
    </w:p>
    <w:p w:rsidR="00496EE5" w:rsidRDefault="00496EE5" w:rsidP="00496EE5">
      <w:pPr>
        <w:autoSpaceDE w:val="0"/>
        <w:autoSpaceDN w:val="0"/>
        <w:adjustRightInd w:val="0"/>
        <w:ind w:left="705"/>
        <w:jc w:val="right"/>
      </w:pPr>
      <w:r>
        <w:t>Тейковского муниципального района</w:t>
      </w:r>
    </w:p>
    <w:p w:rsidR="00496EE5" w:rsidRDefault="00496EE5" w:rsidP="00496EE5">
      <w:pPr>
        <w:autoSpaceDE w:val="0"/>
        <w:autoSpaceDN w:val="0"/>
        <w:adjustRightInd w:val="0"/>
        <w:jc w:val="center"/>
      </w:pPr>
      <w:r>
        <w:t xml:space="preserve">                                                                                                                от 15.12.2016  № 216   </w:t>
      </w:r>
    </w:p>
    <w:p w:rsidR="00496EE5" w:rsidRDefault="00496EE5" w:rsidP="00496EE5">
      <w:pPr>
        <w:autoSpaceDE w:val="0"/>
        <w:autoSpaceDN w:val="0"/>
        <w:adjustRightInd w:val="0"/>
        <w:ind w:left="705"/>
        <w:jc w:val="center"/>
        <w:rPr>
          <w:b/>
          <w:bCs/>
        </w:rPr>
      </w:pPr>
    </w:p>
    <w:p w:rsidR="00496EE5" w:rsidRDefault="00496EE5" w:rsidP="00496EE5">
      <w:pPr>
        <w:pStyle w:val="ConsPlusTitle"/>
        <w:widowControl/>
        <w:jc w:val="center"/>
      </w:pPr>
      <w:r>
        <w:t>МУНИЦИПАЛЬНАЯ ПРОГРАММА</w:t>
      </w:r>
    </w:p>
    <w:p w:rsidR="00496EE5" w:rsidRDefault="00496EE5" w:rsidP="00496EE5">
      <w:pPr>
        <w:pStyle w:val="ConsPlusTitle"/>
        <w:widowControl/>
        <w:jc w:val="center"/>
      </w:pPr>
      <w:r>
        <w:t xml:space="preserve">«Поддержка населения в Тейковском муниципальном районе» </w:t>
      </w:r>
    </w:p>
    <w:p w:rsidR="00496EE5" w:rsidRDefault="00496EE5" w:rsidP="00496EE5">
      <w:pPr>
        <w:jc w:val="right"/>
      </w:pPr>
    </w:p>
    <w:tbl>
      <w:tblPr>
        <w:tblW w:w="5000" w:type="pct"/>
        <w:tblLook w:val="00A0" w:firstRow="1" w:lastRow="0" w:firstColumn="1" w:lastColumn="0" w:noHBand="0" w:noVBand="0"/>
      </w:tblPr>
      <w:tblGrid>
        <w:gridCol w:w="2282"/>
        <w:gridCol w:w="7063"/>
      </w:tblGrid>
      <w:tr w:rsidR="00496EE5" w:rsidTr="00496EE5">
        <w:tc>
          <w:tcPr>
            <w:tcW w:w="5000" w:type="pct"/>
            <w:gridSpan w:val="2"/>
            <w:tcBorders>
              <w:top w:val="single" w:sz="4" w:space="0" w:color="000000"/>
              <w:left w:val="single" w:sz="4" w:space="0" w:color="000000"/>
              <w:bottom w:val="single" w:sz="4" w:space="0" w:color="000000"/>
              <w:right w:val="single" w:sz="4" w:space="0" w:color="000000"/>
            </w:tcBorders>
          </w:tcPr>
          <w:p w:rsidR="00496EE5" w:rsidRDefault="00496EE5">
            <w:pPr>
              <w:snapToGrid w:val="0"/>
              <w:spacing w:line="254" w:lineRule="auto"/>
              <w:jc w:val="center"/>
              <w:rPr>
                <w:b/>
                <w:lang w:eastAsia="en-US"/>
              </w:rPr>
            </w:pPr>
          </w:p>
          <w:p w:rsidR="00496EE5" w:rsidRDefault="00496EE5">
            <w:pPr>
              <w:snapToGrid w:val="0"/>
              <w:spacing w:line="254" w:lineRule="auto"/>
              <w:jc w:val="center"/>
              <w:rPr>
                <w:b/>
                <w:lang w:eastAsia="en-US"/>
              </w:rPr>
            </w:pPr>
            <w:r>
              <w:rPr>
                <w:b/>
                <w:lang w:eastAsia="en-US"/>
              </w:rPr>
              <w:t>1. Паспорт муниципальной программы Тейковского муниципального района</w:t>
            </w:r>
          </w:p>
        </w:tc>
      </w:tr>
      <w:tr w:rsidR="00496EE5" w:rsidTr="00496EE5">
        <w:tc>
          <w:tcPr>
            <w:tcW w:w="1221" w:type="pct"/>
            <w:tcBorders>
              <w:top w:val="single" w:sz="4" w:space="0" w:color="000000"/>
              <w:left w:val="single" w:sz="4" w:space="0" w:color="000000"/>
              <w:bottom w:val="single" w:sz="4" w:space="0" w:color="000000"/>
              <w:right w:val="nil"/>
            </w:tcBorders>
            <w:hideMark/>
          </w:tcPr>
          <w:p w:rsidR="00496EE5" w:rsidRDefault="00496EE5">
            <w:pPr>
              <w:snapToGrid w:val="0"/>
              <w:spacing w:line="254" w:lineRule="auto"/>
              <w:rPr>
                <w:lang w:eastAsia="en-US"/>
              </w:rPr>
            </w:pPr>
            <w:r>
              <w:rPr>
                <w:lang w:eastAsia="en-US"/>
              </w:rPr>
              <w:t>Наименование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496EE5" w:rsidRDefault="00496EE5">
            <w:pPr>
              <w:snapToGrid w:val="0"/>
              <w:spacing w:line="254" w:lineRule="auto"/>
              <w:jc w:val="both"/>
              <w:rPr>
                <w:lang w:eastAsia="en-US"/>
              </w:rPr>
            </w:pPr>
            <w:r>
              <w:rPr>
                <w:lang w:eastAsia="en-US"/>
              </w:rPr>
              <w:t>«Поддержка населения в Тейковском муниципальном районе»</w:t>
            </w:r>
          </w:p>
        </w:tc>
      </w:tr>
      <w:tr w:rsidR="00496EE5" w:rsidTr="00496EE5">
        <w:tc>
          <w:tcPr>
            <w:tcW w:w="1221" w:type="pct"/>
            <w:tcBorders>
              <w:top w:val="single" w:sz="4" w:space="0" w:color="000000"/>
              <w:left w:val="single" w:sz="4" w:space="0" w:color="000000"/>
              <w:bottom w:val="single" w:sz="4" w:space="0" w:color="000000"/>
              <w:right w:val="nil"/>
            </w:tcBorders>
            <w:hideMark/>
          </w:tcPr>
          <w:p w:rsidR="00496EE5" w:rsidRDefault="00496EE5">
            <w:pPr>
              <w:snapToGrid w:val="0"/>
              <w:spacing w:line="254" w:lineRule="auto"/>
              <w:rPr>
                <w:lang w:eastAsia="en-US"/>
              </w:rPr>
            </w:pPr>
            <w:r>
              <w:rPr>
                <w:lang w:eastAsia="en-US"/>
              </w:rPr>
              <w:t xml:space="preserve">Срок реализации программы </w:t>
            </w:r>
          </w:p>
        </w:tc>
        <w:tc>
          <w:tcPr>
            <w:tcW w:w="3779" w:type="pct"/>
            <w:tcBorders>
              <w:top w:val="single" w:sz="4" w:space="0" w:color="000000"/>
              <w:left w:val="single" w:sz="4" w:space="0" w:color="000000"/>
              <w:bottom w:val="single" w:sz="4" w:space="0" w:color="000000"/>
              <w:right w:val="single" w:sz="4" w:space="0" w:color="000000"/>
            </w:tcBorders>
            <w:hideMark/>
          </w:tcPr>
          <w:p w:rsidR="00496EE5" w:rsidRDefault="00496EE5">
            <w:pPr>
              <w:suppressAutoHyphens/>
              <w:snapToGrid w:val="0"/>
              <w:spacing w:line="254" w:lineRule="auto"/>
              <w:jc w:val="both"/>
              <w:rPr>
                <w:lang w:eastAsia="ar-SA"/>
              </w:rPr>
            </w:pPr>
            <w:r>
              <w:rPr>
                <w:lang w:eastAsia="ar-SA"/>
              </w:rPr>
              <w:t>2014</w:t>
            </w:r>
            <w:r>
              <w:rPr>
                <w:lang w:val="en-US" w:eastAsia="ar-SA"/>
              </w:rPr>
              <w:t xml:space="preserve">- </w:t>
            </w:r>
            <w:r>
              <w:rPr>
                <w:lang w:eastAsia="en-US"/>
              </w:rPr>
              <w:t>2018 годы</w:t>
            </w:r>
          </w:p>
        </w:tc>
      </w:tr>
      <w:tr w:rsidR="00496EE5" w:rsidTr="00496EE5">
        <w:tc>
          <w:tcPr>
            <w:tcW w:w="1221" w:type="pct"/>
            <w:tcBorders>
              <w:top w:val="single" w:sz="4" w:space="0" w:color="000000"/>
              <w:left w:val="single" w:sz="4" w:space="0" w:color="000000"/>
              <w:bottom w:val="single" w:sz="4" w:space="0" w:color="000000"/>
              <w:right w:val="nil"/>
            </w:tcBorders>
            <w:hideMark/>
          </w:tcPr>
          <w:p w:rsidR="00496EE5" w:rsidRDefault="00496EE5">
            <w:pPr>
              <w:snapToGrid w:val="0"/>
              <w:spacing w:line="254" w:lineRule="auto"/>
              <w:rPr>
                <w:lang w:eastAsia="en-US"/>
              </w:rPr>
            </w:pPr>
            <w:r>
              <w:rPr>
                <w:lang w:eastAsia="en-US"/>
              </w:rPr>
              <w:t>Администратор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496EE5" w:rsidRDefault="00496EE5">
            <w:pPr>
              <w:snapToGrid w:val="0"/>
              <w:spacing w:line="254" w:lineRule="auto"/>
              <w:jc w:val="both"/>
              <w:rPr>
                <w:lang w:eastAsia="en-US"/>
              </w:rPr>
            </w:pPr>
            <w:r>
              <w:rPr>
                <w:lang w:eastAsia="en-US"/>
              </w:rPr>
              <w:t>Отдел культуры, туризма, молодежной и социальной политики администрации Тейковского муниципального района</w:t>
            </w:r>
          </w:p>
        </w:tc>
      </w:tr>
      <w:tr w:rsidR="00496EE5" w:rsidTr="00496EE5">
        <w:tc>
          <w:tcPr>
            <w:tcW w:w="1221" w:type="pct"/>
            <w:tcBorders>
              <w:top w:val="single" w:sz="4" w:space="0" w:color="000000"/>
              <w:left w:val="single" w:sz="4" w:space="0" w:color="000000"/>
              <w:bottom w:val="single" w:sz="4" w:space="0" w:color="000000"/>
              <w:right w:val="nil"/>
            </w:tcBorders>
            <w:hideMark/>
          </w:tcPr>
          <w:p w:rsidR="00496EE5" w:rsidRDefault="00496EE5">
            <w:pPr>
              <w:snapToGrid w:val="0"/>
              <w:spacing w:line="254" w:lineRule="auto"/>
              <w:rPr>
                <w:lang w:eastAsia="en-US"/>
              </w:rPr>
            </w:pPr>
            <w:r>
              <w:rPr>
                <w:lang w:eastAsia="en-US"/>
              </w:rPr>
              <w:t>Исполнители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496EE5" w:rsidRDefault="00496EE5">
            <w:pPr>
              <w:spacing w:line="254" w:lineRule="auto"/>
              <w:jc w:val="both"/>
              <w:rPr>
                <w:lang w:eastAsia="en-US"/>
              </w:rPr>
            </w:pPr>
            <w:r>
              <w:rPr>
                <w:lang w:eastAsia="en-US"/>
              </w:rPr>
              <w:t>- отдел культуры, туризма, молодежной и социальной политики администрации Тейковского муниципального района;</w:t>
            </w:r>
          </w:p>
          <w:p w:rsidR="00496EE5" w:rsidRDefault="00496EE5">
            <w:pPr>
              <w:spacing w:line="254" w:lineRule="auto"/>
              <w:jc w:val="both"/>
              <w:rPr>
                <w:lang w:eastAsia="en-US"/>
              </w:rPr>
            </w:pPr>
            <w:r>
              <w:rPr>
                <w:lang w:eastAsia="en-US"/>
              </w:rPr>
              <w:t>- отдел образования администрации Тейковского муниципального района;</w:t>
            </w:r>
          </w:p>
          <w:p w:rsidR="00496EE5" w:rsidRDefault="00496EE5">
            <w:pPr>
              <w:spacing w:line="254" w:lineRule="auto"/>
              <w:jc w:val="both"/>
              <w:rPr>
                <w:lang w:eastAsia="en-US"/>
              </w:rPr>
            </w:pPr>
            <w:r>
              <w:rPr>
                <w:lang w:eastAsia="en-US"/>
              </w:rPr>
              <w:t xml:space="preserve">- отдел экономического развития, торговли, имущественных отношений и муниципального заказа администрации Тейковского муниципального района;   </w:t>
            </w:r>
          </w:p>
          <w:p w:rsidR="00496EE5" w:rsidRDefault="00496EE5">
            <w:pPr>
              <w:spacing w:line="254" w:lineRule="auto"/>
              <w:jc w:val="both"/>
              <w:rPr>
                <w:lang w:eastAsia="en-US"/>
              </w:rPr>
            </w:pPr>
            <w:r>
              <w:rPr>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496EE5" w:rsidTr="00496EE5">
        <w:tc>
          <w:tcPr>
            <w:tcW w:w="1221" w:type="pct"/>
            <w:tcBorders>
              <w:top w:val="single" w:sz="4" w:space="0" w:color="000000"/>
              <w:left w:val="single" w:sz="4" w:space="0" w:color="000000"/>
              <w:bottom w:val="single" w:sz="4" w:space="0" w:color="000000"/>
              <w:right w:val="nil"/>
            </w:tcBorders>
            <w:hideMark/>
          </w:tcPr>
          <w:p w:rsidR="00496EE5" w:rsidRDefault="00496EE5">
            <w:pPr>
              <w:snapToGrid w:val="0"/>
              <w:spacing w:line="254" w:lineRule="auto"/>
              <w:rPr>
                <w:lang w:eastAsia="en-US"/>
              </w:rPr>
            </w:pPr>
            <w:r>
              <w:rPr>
                <w:lang w:eastAsia="en-US"/>
              </w:rPr>
              <w:t>Перечень подпрограмм</w:t>
            </w:r>
          </w:p>
        </w:tc>
        <w:tc>
          <w:tcPr>
            <w:tcW w:w="3779" w:type="pct"/>
            <w:tcBorders>
              <w:top w:val="single" w:sz="4" w:space="0" w:color="000000"/>
              <w:left w:val="single" w:sz="4" w:space="0" w:color="000000"/>
              <w:bottom w:val="single" w:sz="4" w:space="0" w:color="000000"/>
              <w:right w:val="single" w:sz="4" w:space="0" w:color="000000"/>
            </w:tcBorders>
            <w:hideMark/>
          </w:tcPr>
          <w:p w:rsidR="00496EE5" w:rsidRDefault="00496EE5">
            <w:pPr>
              <w:spacing w:line="254" w:lineRule="auto"/>
              <w:jc w:val="both"/>
              <w:rPr>
                <w:lang w:eastAsia="en-US"/>
              </w:rPr>
            </w:pPr>
            <w:r>
              <w:rPr>
                <w:lang w:eastAsia="en-US"/>
              </w:rPr>
              <w:t>-Повышение качества жизни граждан пожилого возраста Тейковского муниципального района;</w:t>
            </w:r>
          </w:p>
          <w:p w:rsidR="00496EE5" w:rsidRDefault="00496EE5">
            <w:pPr>
              <w:spacing w:line="254" w:lineRule="auto"/>
              <w:jc w:val="both"/>
              <w:rPr>
                <w:lang w:eastAsia="en-US"/>
              </w:rPr>
            </w:pPr>
            <w:r>
              <w:rPr>
                <w:lang w:eastAsia="en-US"/>
              </w:rPr>
              <w:t>-Повышение качества жизни детей - сирот Тейковского муниципального района;</w:t>
            </w:r>
          </w:p>
          <w:p w:rsidR="00496EE5" w:rsidRDefault="00496EE5">
            <w:pPr>
              <w:spacing w:line="254" w:lineRule="auto"/>
              <w:jc w:val="both"/>
              <w:rPr>
                <w:lang w:eastAsia="en-US"/>
              </w:rPr>
            </w:pPr>
            <w:r>
              <w:rPr>
                <w:lang w:eastAsia="en-US"/>
              </w:rPr>
              <w:t>-Поддержка социально ориентированных некоммерческих организаций</w:t>
            </w:r>
          </w:p>
        </w:tc>
      </w:tr>
      <w:tr w:rsidR="00496EE5" w:rsidTr="00496EE5">
        <w:tc>
          <w:tcPr>
            <w:tcW w:w="1221" w:type="pct"/>
            <w:tcBorders>
              <w:top w:val="single" w:sz="4" w:space="0" w:color="000000"/>
              <w:left w:val="single" w:sz="4" w:space="0" w:color="000000"/>
              <w:bottom w:val="single" w:sz="4" w:space="0" w:color="000000"/>
              <w:right w:val="nil"/>
            </w:tcBorders>
            <w:hideMark/>
          </w:tcPr>
          <w:p w:rsidR="00496EE5" w:rsidRDefault="00496EE5">
            <w:pPr>
              <w:snapToGrid w:val="0"/>
              <w:spacing w:line="254" w:lineRule="auto"/>
              <w:rPr>
                <w:lang w:eastAsia="en-US"/>
              </w:rPr>
            </w:pPr>
            <w:r>
              <w:rPr>
                <w:lang w:eastAsia="en-US"/>
              </w:rPr>
              <w:t>Цель (цели) программы</w:t>
            </w:r>
          </w:p>
        </w:tc>
        <w:tc>
          <w:tcPr>
            <w:tcW w:w="3779" w:type="pct"/>
            <w:tcBorders>
              <w:top w:val="single" w:sz="4" w:space="0" w:color="000000"/>
              <w:left w:val="single" w:sz="4" w:space="0" w:color="000000"/>
              <w:bottom w:val="single" w:sz="4" w:space="0" w:color="000000"/>
              <w:right w:val="single" w:sz="4" w:space="0" w:color="000000"/>
            </w:tcBorders>
            <w:hideMark/>
          </w:tcPr>
          <w:p w:rsidR="00496EE5" w:rsidRDefault="00496EE5">
            <w:pPr>
              <w:snapToGrid w:val="0"/>
              <w:spacing w:line="254" w:lineRule="auto"/>
              <w:jc w:val="both"/>
              <w:rPr>
                <w:lang w:eastAsia="en-US"/>
              </w:rPr>
            </w:pPr>
            <w:r>
              <w:rPr>
                <w:lang w:eastAsia="en-US"/>
              </w:rPr>
              <w:t>Формирование организационных,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w:t>
            </w:r>
          </w:p>
        </w:tc>
      </w:tr>
      <w:tr w:rsidR="00496EE5" w:rsidTr="00496EE5">
        <w:tc>
          <w:tcPr>
            <w:tcW w:w="1221" w:type="pct"/>
            <w:tcBorders>
              <w:top w:val="single" w:sz="4" w:space="0" w:color="000000"/>
              <w:left w:val="single" w:sz="4" w:space="0" w:color="000000"/>
              <w:bottom w:val="single" w:sz="4" w:space="0" w:color="000000"/>
              <w:right w:val="nil"/>
            </w:tcBorders>
            <w:hideMark/>
          </w:tcPr>
          <w:p w:rsidR="00496EE5" w:rsidRDefault="00496EE5">
            <w:pPr>
              <w:snapToGrid w:val="0"/>
              <w:spacing w:line="254" w:lineRule="auto"/>
              <w:rPr>
                <w:lang w:eastAsia="en-US"/>
              </w:rPr>
            </w:pPr>
            <w:r>
              <w:rPr>
                <w:lang w:eastAsia="en-US"/>
              </w:rPr>
              <w:t>Объем ресурсного обеспечения программы</w:t>
            </w:r>
          </w:p>
        </w:tc>
        <w:tc>
          <w:tcPr>
            <w:tcW w:w="3779" w:type="pct"/>
            <w:tcBorders>
              <w:top w:val="single" w:sz="4" w:space="0" w:color="000000"/>
              <w:left w:val="single" w:sz="4" w:space="0" w:color="000000"/>
              <w:bottom w:val="single" w:sz="4" w:space="0" w:color="000000"/>
              <w:right w:val="single" w:sz="4" w:space="0" w:color="000000"/>
            </w:tcBorders>
          </w:tcPr>
          <w:p w:rsidR="00496EE5" w:rsidRDefault="00496EE5">
            <w:pPr>
              <w:spacing w:line="254" w:lineRule="auto"/>
              <w:rPr>
                <w:lang w:eastAsia="en-US"/>
              </w:rPr>
            </w:pPr>
            <w:r>
              <w:rPr>
                <w:lang w:eastAsia="en-US"/>
              </w:rPr>
              <w:t>Общий объем бюджетных ассигнований:</w:t>
            </w:r>
          </w:p>
          <w:p w:rsidR="00496EE5" w:rsidRDefault="00496EE5">
            <w:pPr>
              <w:spacing w:line="254" w:lineRule="auto"/>
              <w:rPr>
                <w:lang w:eastAsia="en-US"/>
              </w:rPr>
            </w:pPr>
            <w:r>
              <w:rPr>
                <w:lang w:eastAsia="en-US"/>
              </w:rPr>
              <w:t>2014 год – 253,2 тыс. руб.</w:t>
            </w:r>
          </w:p>
          <w:p w:rsidR="00496EE5" w:rsidRDefault="00496EE5">
            <w:pPr>
              <w:spacing w:line="254" w:lineRule="auto"/>
              <w:rPr>
                <w:lang w:eastAsia="en-US"/>
              </w:rPr>
            </w:pPr>
            <w:r>
              <w:rPr>
                <w:lang w:eastAsia="en-US"/>
              </w:rPr>
              <w:t>2015 год – 389,5 тыс. руб.</w:t>
            </w:r>
          </w:p>
          <w:p w:rsidR="00496EE5" w:rsidRDefault="00496EE5">
            <w:pPr>
              <w:spacing w:line="254" w:lineRule="auto"/>
              <w:rPr>
                <w:lang w:eastAsia="en-US"/>
              </w:rPr>
            </w:pPr>
            <w:r>
              <w:rPr>
                <w:lang w:eastAsia="en-US"/>
              </w:rPr>
              <w:t>2016 год –   70,0 тыс. руб.</w:t>
            </w:r>
          </w:p>
          <w:p w:rsidR="00496EE5" w:rsidRDefault="00496EE5">
            <w:pPr>
              <w:spacing w:line="254" w:lineRule="auto"/>
              <w:rPr>
                <w:lang w:eastAsia="en-US"/>
              </w:rPr>
            </w:pPr>
            <w:r>
              <w:rPr>
                <w:lang w:eastAsia="en-US"/>
              </w:rPr>
              <w:t>2017 год – 170,0 тыс. руб.</w:t>
            </w:r>
          </w:p>
          <w:p w:rsidR="00496EE5" w:rsidRDefault="00496EE5">
            <w:pPr>
              <w:spacing w:line="254" w:lineRule="auto"/>
              <w:rPr>
                <w:lang w:eastAsia="en-US"/>
              </w:rPr>
            </w:pPr>
            <w:r>
              <w:rPr>
                <w:lang w:eastAsia="en-US"/>
              </w:rPr>
              <w:t>2018 год – 1182,7 тыс. руб.</w:t>
            </w:r>
          </w:p>
          <w:p w:rsidR="00496EE5" w:rsidRDefault="00496EE5">
            <w:pPr>
              <w:spacing w:line="254" w:lineRule="auto"/>
              <w:rPr>
                <w:lang w:eastAsia="en-US"/>
              </w:rPr>
            </w:pPr>
            <w:r>
              <w:rPr>
                <w:lang w:eastAsia="en-US"/>
              </w:rPr>
              <w:t>бюджет Тейковского муниципального района</w:t>
            </w:r>
          </w:p>
          <w:p w:rsidR="00496EE5" w:rsidRDefault="00496EE5">
            <w:pPr>
              <w:spacing w:line="254" w:lineRule="auto"/>
              <w:rPr>
                <w:lang w:eastAsia="en-US"/>
              </w:rPr>
            </w:pPr>
            <w:r>
              <w:rPr>
                <w:lang w:eastAsia="en-US"/>
              </w:rPr>
              <w:t>2014 год –     61,0 тыс. руб.</w:t>
            </w:r>
          </w:p>
          <w:p w:rsidR="00496EE5" w:rsidRDefault="00496EE5">
            <w:pPr>
              <w:spacing w:line="254" w:lineRule="auto"/>
              <w:rPr>
                <w:lang w:eastAsia="en-US"/>
              </w:rPr>
            </w:pPr>
            <w:r>
              <w:rPr>
                <w:lang w:eastAsia="en-US"/>
              </w:rPr>
              <w:t>2015 год –   191,8 тыс.руб.</w:t>
            </w:r>
          </w:p>
          <w:p w:rsidR="00496EE5" w:rsidRDefault="00496EE5">
            <w:pPr>
              <w:spacing w:line="254" w:lineRule="auto"/>
              <w:rPr>
                <w:lang w:eastAsia="en-US"/>
              </w:rPr>
            </w:pPr>
            <w:r>
              <w:rPr>
                <w:lang w:eastAsia="en-US"/>
              </w:rPr>
              <w:t>2016 год –    70,0 тыс. руб.</w:t>
            </w:r>
          </w:p>
          <w:p w:rsidR="00496EE5" w:rsidRDefault="00496EE5">
            <w:pPr>
              <w:spacing w:line="254" w:lineRule="auto"/>
              <w:rPr>
                <w:lang w:eastAsia="en-US"/>
              </w:rPr>
            </w:pPr>
            <w:r>
              <w:rPr>
                <w:lang w:eastAsia="en-US"/>
              </w:rPr>
              <w:t>2017 год –  170,0 тыс. руб.</w:t>
            </w:r>
          </w:p>
          <w:p w:rsidR="00496EE5" w:rsidRDefault="00496EE5">
            <w:pPr>
              <w:snapToGrid w:val="0"/>
              <w:spacing w:line="254" w:lineRule="auto"/>
              <w:rPr>
                <w:lang w:eastAsia="en-US"/>
              </w:rPr>
            </w:pPr>
            <w:r>
              <w:rPr>
                <w:lang w:eastAsia="en-US"/>
              </w:rPr>
              <w:t>2018 год –  170,0 тыс. руб.</w:t>
            </w:r>
          </w:p>
          <w:p w:rsidR="00496EE5" w:rsidRDefault="00496EE5">
            <w:pPr>
              <w:snapToGrid w:val="0"/>
              <w:spacing w:line="254" w:lineRule="auto"/>
              <w:rPr>
                <w:lang w:eastAsia="en-US"/>
              </w:rPr>
            </w:pPr>
          </w:p>
          <w:p w:rsidR="00496EE5" w:rsidRDefault="00496EE5">
            <w:pPr>
              <w:snapToGrid w:val="0"/>
              <w:spacing w:line="254" w:lineRule="auto"/>
              <w:rPr>
                <w:lang w:eastAsia="en-US"/>
              </w:rPr>
            </w:pPr>
            <w:r>
              <w:rPr>
                <w:lang w:eastAsia="en-US"/>
              </w:rPr>
              <w:t>федеральный бюджет</w:t>
            </w:r>
          </w:p>
          <w:p w:rsidR="00496EE5" w:rsidRDefault="00496EE5">
            <w:pPr>
              <w:spacing w:line="254" w:lineRule="auto"/>
              <w:rPr>
                <w:lang w:eastAsia="en-US"/>
              </w:rPr>
            </w:pPr>
            <w:r>
              <w:rPr>
                <w:lang w:eastAsia="en-US"/>
              </w:rPr>
              <w:lastRenderedPageBreak/>
              <w:t>2014 год –     0,0 тыс.руб.</w:t>
            </w:r>
          </w:p>
          <w:p w:rsidR="00496EE5" w:rsidRDefault="00496EE5">
            <w:pPr>
              <w:spacing w:line="254" w:lineRule="auto"/>
              <w:rPr>
                <w:lang w:eastAsia="en-US"/>
              </w:rPr>
            </w:pPr>
            <w:r>
              <w:rPr>
                <w:lang w:eastAsia="en-US"/>
              </w:rPr>
              <w:t>2015 год –     0,0 тыс.руб.</w:t>
            </w:r>
          </w:p>
          <w:p w:rsidR="00496EE5" w:rsidRDefault="00496EE5">
            <w:pPr>
              <w:spacing w:line="254" w:lineRule="auto"/>
              <w:rPr>
                <w:lang w:eastAsia="en-US"/>
              </w:rPr>
            </w:pPr>
            <w:r>
              <w:rPr>
                <w:lang w:eastAsia="en-US"/>
              </w:rPr>
              <w:t>2016 год –     0,0 тыс. руб.</w:t>
            </w:r>
          </w:p>
          <w:p w:rsidR="00496EE5" w:rsidRDefault="00496EE5">
            <w:pPr>
              <w:spacing w:line="254" w:lineRule="auto"/>
              <w:rPr>
                <w:lang w:eastAsia="en-US"/>
              </w:rPr>
            </w:pPr>
            <w:r>
              <w:rPr>
                <w:lang w:eastAsia="en-US"/>
              </w:rPr>
              <w:t>2017 год –     0,0 тыс. руб.</w:t>
            </w:r>
          </w:p>
          <w:p w:rsidR="00496EE5" w:rsidRDefault="00496EE5">
            <w:pPr>
              <w:snapToGrid w:val="0"/>
              <w:spacing w:line="254" w:lineRule="auto"/>
              <w:rPr>
                <w:lang w:eastAsia="en-US"/>
              </w:rPr>
            </w:pPr>
            <w:r>
              <w:rPr>
                <w:lang w:eastAsia="en-US"/>
              </w:rPr>
              <w:t>2018 год –1012,7 тыс.руб.</w:t>
            </w:r>
          </w:p>
          <w:p w:rsidR="00496EE5" w:rsidRDefault="00496EE5">
            <w:pPr>
              <w:snapToGrid w:val="0"/>
              <w:spacing w:line="254" w:lineRule="auto"/>
              <w:rPr>
                <w:lang w:eastAsia="en-US"/>
              </w:rPr>
            </w:pPr>
            <w:r>
              <w:rPr>
                <w:lang w:eastAsia="en-US"/>
              </w:rPr>
              <w:t>областной бюджет</w:t>
            </w:r>
          </w:p>
          <w:p w:rsidR="00496EE5" w:rsidRDefault="00496EE5">
            <w:pPr>
              <w:spacing w:line="254" w:lineRule="auto"/>
              <w:rPr>
                <w:lang w:eastAsia="en-US"/>
              </w:rPr>
            </w:pPr>
            <w:r>
              <w:rPr>
                <w:lang w:eastAsia="en-US"/>
              </w:rPr>
              <w:t>2014 год –  192,2 тыс.руб.</w:t>
            </w:r>
          </w:p>
          <w:p w:rsidR="00496EE5" w:rsidRDefault="00496EE5">
            <w:pPr>
              <w:spacing w:line="254" w:lineRule="auto"/>
              <w:rPr>
                <w:lang w:eastAsia="en-US"/>
              </w:rPr>
            </w:pPr>
            <w:r>
              <w:rPr>
                <w:lang w:eastAsia="en-US"/>
              </w:rPr>
              <w:t>2015 год –  197,7 тыс.руб.</w:t>
            </w:r>
          </w:p>
          <w:p w:rsidR="00496EE5" w:rsidRDefault="00496EE5">
            <w:pPr>
              <w:spacing w:line="254" w:lineRule="auto"/>
              <w:rPr>
                <w:lang w:eastAsia="en-US"/>
              </w:rPr>
            </w:pPr>
            <w:r>
              <w:rPr>
                <w:lang w:eastAsia="en-US"/>
              </w:rPr>
              <w:t>2016 год –      0,0 тыс. руб.</w:t>
            </w:r>
          </w:p>
          <w:p w:rsidR="00496EE5" w:rsidRDefault="00496EE5">
            <w:pPr>
              <w:spacing w:line="254" w:lineRule="auto"/>
              <w:rPr>
                <w:lang w:eastAsia="en-US"/>
              </w:rPr>
            </w:pPr>
            <w:r>
              <w:rPr>
                <w:lang w:eastAsia="en-US"/>
              </w:rPr>
              <w:t>2017 год –      0,0 тыс. руб.</w:t>
            </w:r>
          </w:p>
          <w:p w:rsidR="00496EE5" w:rsidRDefault="00496EE5">
            <w:pPr>
              <w:snapToGrid w:val="0"/>
              <w:spacing w:line="254" w:lineRule="auto"/>
              <w:rPr>
                <w:lang w:eastAsia="en-US"/>
              </w:rPr>
            </w:pPr>
            <w:r>
              <w:rPr>
                <w:lang w:eastAsia="en-US"/>
              </w:rPr>
              <w:t>2018 год –      0,0 тыс.руб.</w:t>
            </w:r>
          </w:p>
        </w:tc>
      </w:tr>
    </w:tbl>
    <w:p w:rsidR="00496EE5" w:rsidRDefault="00496EE5" w:rsidP="00496EE5">
      <w:pPr>
        <w:autoSpaceDE w:val="0"/>
        <w:autoSpaceDN w:val="0"/>
        <w:adjustRightInd w:val="0"/>
      </w:pPr>
    </w:p>
    <w:p w:rsidR="00496EE5" w:rsidRDefault="00496EE5" w:rsidP="00496EE5">
      <w:pPr>
        <w:autoSpaceDE w:val="0"/>
        <w:autoSpaceDN w:val="0"/>
        <w:adjustRightInd w:val="0"/>
        <w:ind w:left="360"/>
        <w:jc w:val="center"/>
        <w:rPr>
          <w:b/>
          <w:bCs/>
        </w:rPr>
      </w:pPr>
      <w:r>
        <w:rPr>
          <w:b/>
          <w:bCs/>
        </w:rPr>
        <w:t>2. Анализ текущей ситуации в сфере реализации муниципальной  программы</w:t>
      </w:r>
    </w:p>
    <w:p w:rsidR="00496EE5" w:rsidRDefault="00496EE5" w:rsidP="00496EE5">
      <w:pPr>
        <w:autoSpaceDE w:val="0"/>
        <w:autoSpaceDN w:val="0"/>
        <w:adjustRightInd w:val="0"/>
      </w:pPr>
    </w:p>
    <w:p w:rsidR="00496EE5" w:rsidRDefault="00496EE5" w:rsidP="00496EE5">
      <w:pPr>
        <w:autoSpaceDE w:val="0"/>
        <w:autoSpaceDN w:val="0"/>
        <w:adjustRightInd w:val="0"/>
        <w:ind w:firstLine="708"/>
        <w:jc w:val="both"/>
      </w:pPr>
      <w:r>
        <w:t xml:space="preserve">На территории Тейковского муниципального района на 01.01.2013г. проживает 11867 человек, из них 1527 дети от 0 до 14 лет, молодежь 2900 человек, 3683 человек пенсионного возраста, в состав района входит 1 городское и 5 сельских поселений. </w:t>
      </w:r>
    </w:p>
    <w:p w:rsidR="00496EE5" w:rsidRDefault="00496EE5" w:rsidP="00496EE5">
      <w:pPr>
        <w:autoSpaceDE w:val="0"/>
        <w:autoSpaceDN w:val="0"/>
        <w:adjustRightInd w:val="0"/>
        <w:jc w:val="both"/>
      </w:pPr>
      <w:r>
        <w:tab/>
        <w:t xml:space="preserve">Целью социальной политики является осуществления мер по улучшению положения и качества жизни граждан, повышению степени их социальной защищенности. Совместными усилиями органов местного самоуправления, сельского хозяйства, экономики, социальной сферы, общественных организаций ведется работа по социально-экономическому развитию  района. </w:t>
      </w:r>
    </w:p>
    <w:p w:rsidR="00496EE5" w:rsidRDefault="00496EE5" w:rsidP="00496EE5">
      <w:pPr>
        <w:autoSpaceDE w:val="0"/>
        <w:autoSpaceDN w:val="0"/>
        <w:adjustRightInd w:val="0"/>
        <w:jc w:val="both"/>
      </w:pPr>
      <w:r>
        <w:tab/>
        <w:t xml:space="preserve">Промышленный потенциал района составляют предприятия обрабатывающих производств: текстильной, деревообрабатывающей промышленности, производства готовых кормов для животных и молочных продуктов. Проводится комплекс мероприятий по наращиванию объёмов производства и освоению новых видов продукции, переходу на современные технологические уровни, развитию малого и среднего предпринимательства.  </w:t>
      </w:r>
      <w:r>
        <w:tab/>
      </w:r>
    </w:p>
    <w:p w:rsidR="00496EE5" w:rsidRDefault="00496EE5" w:rsidP="00496EE5">
      <w:pPr>
        <w:autoSpaceDE w:val="0"/>
        <w:autoSpaceDN w:val="0"/>
        <w:adjustRightInd w:val="0"/>
        <w:ind w:firstLine="567"/>
        <w:jc w:val="both"/>
      </w:pPr>
      <w:r>
        <w:t>Ведется целенаправленная работа на дополнительное вовлечение в оборот земель сельскохозяйственного назначения, создание условий для инвестиций в сфере агропромышленного комплекса, техническое перевооружение сельского хозяйства.</w:t>
      </w:r>
    </w:p>
    <w:p w:rsidR="00496EE5" w:rsidRDefault="00496EE5" w:rsidP="00496EE5">
      <w:pPr>
        <w:autoSpaceDE w:val="0"/>
        <w:autoSpaceDN w:val="0"/>
        <w:adjustRightInd w:val="0"/>
        <w:jc w:val="both"/>
      </w:pPr>
      <w:r>
        <w:tab/>
        <w:t xml:space="preserve">Закончены работы  по разработке документов территориального планирования, что обеспечит устойчивое развитие поселений, развитию их инженерной, транспортной и социальной инфраструктуры. </w:t>
      </w:r>
    </w:p>
    <w:p w:rsidR="00496EE5" w:rsidRDefault="00496EE5" w:rsidP="00496EE5">
      <w:pPr>
        <w:autoSpaceDE w:val="0"/>
        <w:autoSpaceDN w:val="0"/>
        <w:adjustRightInd w:val="0"/>
        <w:jc w:val="both"/>
      </w:pPr>
      <w:r>
        <w:tab/>
        <w:t>Основные направления инвестиционной политики в районе это газификация поселений, обновление коммунальной и социальной инфраструктуры.</w:t>
      </w:r>
    </w:p>
    <w:p w:rsidR="00496EE5" w:rsidRDefault="00496EE5" w:rsidP="00496EE5">
      <w:pPr>
        <w:autoSpaceDE w:val="0"/>
        <w:autoSpaceDN w:val="0"/>
        <w:adjustRightInd w:val="0"/>
        <w:jc w:val="both"/>
      </w:pPr>
      <w:r>
        <w:tab/>
        <w:t>Задачей социально-экономического развития является улучшение качества жизни населения района.  Приоритетным направлением является улучшение жилищных условий граждан:</w:t>
      </w: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r>
        <w:t>Таблица 1</w:t>
      </w:r>
    </w:p>
    <w:p w:rsidR="00496EE5" w:rsidRDefault="00496EE5" w:rsidP="00496EE5">
      <w:pPr>
        <w:autoSpaceDE w:val="0"/>
        <w:autoSpaceDN w:val="0"/>
        <w:adjustRightInd w:val="0"/>
        <w:jc w:val="right"/>
      </w:pPr>
    </w:p>
    <w:tbl>
      <w:tblPr>
        <w:tblW w:w="0" w:type="dxa"/>
        <w:tblInd w:w="108" w:type="dxa"/>
        <w:tblLayout w:type="fixed"/>
        <w:tblLook w:val="00A0" w:firstRow="1" w:lastRow="0" w:firstColumn="1" w:lastColumn="0" w:noHBand="0" w:noVBand="0"/>
      </w:tblPr>
      <w:tblGrid>
        <w:gridCol w:w="3801"/>
        <w:gridCol w:w="1419"/>
        <w:gridCol w:w="1260"/>
        <w:gridCol w:w="1440"/>
        <w:gridCol w:w="1260"/>
      </w:tblGrid>
      <w:tr w:rsidR="00496EE5" w:rsidTr="00496EE5">
        <w:trPr>
          <w:trHeight w:val="1"/>
        </w:trPr>
        <w:tc>
          <w:tcPr>
            <w:tcW w:w="38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eastAsia="en-US"/>
              </w:rPr>
              <w:t>Категория</w:t>
            </w:r>
          </w:p>
        </w:tc>
        <w:tc>
          <w:tcPr>
            <w:tcW w:w="5379"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eastAsia="en-US"/>
              </w:rPr>
              <w:t>Улучшение жилищных условий граждан</w:t>
            </w:r>
          </w:p>
        </w:tc>
      </w:tr>
      <w:tr w:rsidR="00496EE5" w:rsidTr="00496EE5">
        <w:trPr>
          <w:trHeight w:val="1"/>
        </w:trPr>
        <w:tc>
          <w:tcPr>
            <w:tcW w:w="3801" w:type="dxa"/>
            <w:vMerge/>
            <w:tcBorders>
              <w:top w:val="single" w:sz="4" w:space="0" w:color="000000"/>
              <w:left w:val="single" w:sz="4" w:space="0" w:color="000000"/>
              <w:bottom w:val="single" w:sz="4" w:space="0" w:color="000000"/>
              <w:right w:val="single" w:sz="4" w:space="0" w:color="000000"/>
            </w:tcBorders>
            <w:vAlign w:val="center"/>
            <w:hideMark/>
          </w:tcPr>
          <w:p w:rsidR="00496EE5" w:rsidRDefault="00496EE5">
            <w:pPr>
              <w:spacing w:line="256" w:lineRule="auto"/>
              <w:rPr>
                <w:lang w:val="en-US" w:eastAsia="en-US"/>
              </w:rPr>
            </w:pP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2010</w:t>
            </w:r>
            <w:r>
              <w:rPr>
                <w:lang w:eastAsia="en-US"/>
              </w:rPr>
              <w:t>г.</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2011</w:t>
            </w:r>
            <w:r>
              <w:rPr>
                <w:lang w:eastAsia="en-US"/>
              </w:rPr>
              <w:t>г.</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2012</w:t>
            </w:r>
            <w:r>
              <w:rPr>
                <w:lang w:eastAsia="en-US"/>
              </w:rPr>
              <w:t>г.</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2013</w:t>
            </w:r>
            <w:r>
              <w:rPr>
                <w:lang w:eastAsia="en-US"/>
              </w:rPr>
              <w:t>г.</w:t>
            </w:r>
          </w:p>
        </w:tc>
      </w:tr>
      <w:tr w:rsidR="00496EE5" w:rsidTr="00496EE5">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both"/>
              <w:rPr>
                <w:lang w:eastAsia="en-US"/>
              </w:rPr>
            </w:pPr>
            <w:r>
              <w:rPr>
                <w:lang w:eastAsia="en-US"/>
              </w:rPr>
              <w:lastRenderedPageBreak/>
              <w:t>Ветераны Великой Отечественной войны (Федеральный закон «О ветеранах»)</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496EE5" w:rsidRDefault="00496EE5">
            <w:pPr>
              <w:autoSpaceDE w:val="0"/>
              <w:autoSpaceDN w:val="0"/>
              <w:adjustRightInd w:val="0"/>
              <w:spacing w:line="254" w:lineRule="auto"/>
              <w:jc w:val="center"/>
              <w:rPr>
                <w:lang w:eastAsia="en-US"/>
              </w:rPr>
            </w:pPr>
            <w:r>
              <w:rPr>
                <w:lang w:val="en-US" w:eastAsia="en-US"/>
              </w:rPr>
              <w:t xml:space="preserve">18 </w:t>
            </w:r>
            <w:r>
              <w:rPr>
                <w:lang w:eastAsia="en-US"/>
              </w:rPr>
              <w:t>чел</w:t>
            </w:r>
          </w:p>
          <w:p w:rsidR="00496EE5" w:rsidRDefault="00496EE5">
            <w:pPr>
              <w:autoSpaceDE w:val="0"/>
              <w:autoSpaceDN w:val="0"/>
              <w:adjustRightInd w:val="0"/>
              <w:spacing w:line="254" w:lineRule="auto"/>
              <w:jc w:val="center"/>
              <w:rPr>
                <w:lang w:val="en-US"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496EE5" w:rsidRDefault="00496EE5">
            <w:pPr>
              <w:autoSpaceDE w:val="0"/>
              <w:autoSpaceDN w:val="0"/>
              <w:adjustRightInd w:val="0"/>
              <w:spacing w:line="254" w:lineRule="auto"/>
              <w:jc w:val="center"/>
              <w:rPr>
                <w:lang w:eastAsia="en-US"/>
              </w:rPr>
            </w:pPr>
            <w:r>
              <w:rPr>
                <w:lang w:val="en-US" w:eastAsia="en-US"/>
              </w:rPr>
              <w:t xml:space="preserve">3 </w:t>
            </w:r>
            <w:r>
              <w:rPr>
                <w:lang w:eastAsia="en-US"/>
              </w:rPr>
              <w:t>чел</w:t>
            </w:r>
          </w:p>
          <w:p w:rsidR="00496EE5" w:rsidRDefault="00496EE5">
            <w:pPr>
              <w:autoSpaceDE w:val="0"/>
              <w:autoSpaceDN w:val="0"/>
              <w:adjustRightInd w:val="0"/>
              <w:spacing w:line="254" w:lineRule="auto"/>
              <w:jc w:val="center"/>
              <w:rPr>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96EE5" w:rsidRDefault="00496EE5">
            <w:pPr>
              <w:autoSpaceDE w:val="0"/>
              <w:autoSpaceDN w:val="0"/>
              <w:adjustRightInd w:val="0"/>
              <w:spacing w:line="254" w:lineRule="auto"/>
              <w:jc w:val="center"/>
              <w:rPr>
                <w:lang w:eastAsia="en-US"/>
              </w:rPr>
            </w:pPr>
            <w:r>
              <w:rPr>
                <w:lang w:val="en-US" w:eastAsia="en-US"/>
              </w:rPr>
              <w:t xml:space="preserve">11 </w:t>
            </w:r>
            <w:r>
              <w:rPr>
                <w:lang w:eastAsia="en-US"/>
              </w:rPr>
              <w:t>чел</w:t>
            </w:r>
          </w:p>
          <w:p w:rsidR="00496EE5" w:rsidRDefault="00496EE5">
            <w:pPr>
              <w:autoSpaceDE w:val="0"/>
              <w:autoSpaceDN w:val="0"/>
              <w:adjustRightInd w:val="0"/>
              <w:spacing w:line="254" w:lineRule="auto"/>
              <w:jc w:val="center"/>
              <w:rPr>
                <w:lang w:val="en-US"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12 </w:t>
            </w:r>
            <w:r>
              <w:rPr>
                <w:lang w:eastAsia="en-US"/>
              </w:rPr>
              <w:t>чел</w:t>
            </w:r>
          </w:p>
        </w:tc>
      </w:tr>
      <w:tr w:rsidR="00496EE5" w:rsidTr="00496EE5">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rPr>
                <w:lang w:eastAsia="en-US"/>
              </w:rPr>
            </w:pPr>
            <w:r>
              <w:rPr>
                <w:lang w:eastAsia="en-US"/>
              </w:rPr>
              <w:t>Молодые семьи (областная целевая программа «Жилище»)</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496EE5" w:rsidRDefault="00496EE5">
            <w:pPr>
              <w:autoSpaceDE w:val="0"/>
              <w:autoSpaceDN w:val="0"/>
              <w:adjustRightInd w:val="0"/>
              <w:spacing w:line="254" w:lineRule="auto"/>
              <w:jc w:val="center"/>
              <w:rPr>
                <w:lang w:eastAsia="en-US"/>
              </w:rPr>
            </w:pPr>
            <w:r>
              <w:rPr>
                <w:lang w:val="en-US" w:eastAsia="en-US"/>
              </w:rPr>
              <w:t xml:space="preserve">1 </w:t>
            </w:r>
            <w:r>
              <w:rPr>
                <w:lang w:eastAsia="en-US"/>
              </w:rPr>
              <w:t>семья</w:t>
            </w:r>
          </w:p>
          <w:p w:rsidR="00496EE5" w:rsidRDefault="00496EE5">
            <w:pPr>
              <w:autoSpaceDE w:val="0"/>
              <w:autoSpaceDN w:val="0"/>
              <w:adjustRightInd w:val="0"/>
              <w:spacing w:line="254" w:lineRule="auto"/>
              <w:jc w:val="center"/>
              <w:rPr>
                <w:lang w:val="en-US" w:eastAsia="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2 </w:t>
            </w:r>
            <w:r>
              <w:rPr>
                <w:lang w:eastAsia="en-US"/>
              </w:rPr>
              <w:t>семьи</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 5 </w:t>
            </w:r>
            <w:r>
              <w:rPr>
                <w:lang w:eastAsia="en-US"/>
              </w:rPr>
              <w:t>семей</w:t>
            </w:r>
          </w:p>
        </w:tc>
      </w:tr>
      <w:tr w:rsidR="00496EE5" w:rsidTr="00496EE5">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rPr>
                <w:lang w:eastAsia="en-US"/>
              </w:rPr>
            </w:pPr>
            <w:r>
              <w:rPr>
                <w:lang w:eastAsia="en-US"/>
              </w:rPr>
              <w:t xml:space="preserve"> Молодые семьи, специалисты (Целевая программа «Социальное развитие села Ивановской обл.»)</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96EE5" w:rsidRDefault="00496EE5">
            <w:pPr>
              <w:autoSpaceDE w:val="0"/>
              <w:autoSpaceDN w:val="0"/>
              <w:adjustRightInd w:val="0"/>
              <w:spacing w:line="254" w:lineRule="auto"/>
              <w:jc w:val="center"/>
              <w:rPr>
                <w:lang w:eastAsia="en-US"/>
              </w:rPr>
            </w:pPr>
            <w:r>
              <w:rPr>
                <w:lang w:val="en-US" w:eastAsia="en-US"/>
              </w:rPr>
              <w:t xml:space="preserve">1 </w:t>
            </w:r>
            <w:r>
              <w:rPr>
                <w:lang w:eastAsia="en-US"/>
              </w:rPr>
              <w:t>семья</w:t>
            </w:r>
          </w:p>
          <w:p w:rsidR="00496EE5" w:rsidRDefault="00496EE5">
            <w:pPr>
              <w:autoSpaceDE w:val="0"/>
              <w:autoSpaceDN w:val="0"/>
              <w:adjustRightInd w:val="0"/>
              <w:spacing w:line="254" w:lineRule="auto"/>
              <w:jc w:val="center"/>
              <w:rPr>
                <w:lang w:val="en-US" w:eastAsia="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r>
      <w:tr w:rsidR="00496EE5" w:rsidTr="00496EE5">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rPr>
                <w:lang w:eastAsia="en-US"/>
              </w:rPr>
            </w:pPr>
            <w:r>
              <w:rPr>
                <w:lang w:eastAsia="en-US"/>
              </w:rPr>
              <w:t xml:space="preserve">Граждане, подвергшиеся радиационному воздействию вследствие катастрофы на Чернобыльской АЭС (ФЦП «Жилище») </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1 </w:t>
            </w:r>
            <w:r>
              <w:rPr>
                <w:lang w:eastAsia="en-US"/>
              </w:rPr>
              <w:t>чел</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r>
      <w:tr w:rsidR="00496EE5" w:rsidTr="00496EE5">
        <w:trPr>
          <w:trHeight w:val="1"/>
        </w:trPr>
        <w:tc>
          <w:tcPr>
            <w:tcW w:w="3801"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rPr>
                <w:lang w:eastAsia="en-US"/>
              </w:rPr>
            </w:pPr>
            <w:r>
              <w:rPr>
                <w:lang w:eastAsia="en-US"/>
              </w:rPr>
              <w:t>Дети-сироты и дети, оставшиеся без попечения родителей</w:t>
            </w:r>
          </w:p>
        </w:tc>
        <w:tc>
          <w:tcPr>
            <w:tcW w:w="1419"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2 </w:t>
            </w:r>
            <w:r>
              <w:rPr>
                <w:lang w:eastAsia="en-US"/>
              </w:rPr>
              <w:t>чел</w:t>
            </w:r>
          </w:p>
        </w:tc>
        <w:tc>
          <w:tcPr>
            <w:tcW w:w="126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9 </w:t>
            </w:r>
            <w:r>
              <w:rPr>
                <w:lang w:eastAsia="en-US"/>
              </w:rPr>
              <w:t>чел</w:t>
            </w:r>
          </w:p>
        </w:tc>
      </w:tr>
    </w:tbl>
    <w:p w:rsidR="00496EE5" w:rsidRDefault="00496EE5" w:rsidP="00496EE5">
      <w:pPr>
        <w:autoSpaceDE w:val="0"/>
        <w:autoSpaceDN w:val="0"/>
        <w:adjustRightInd w:val="0"/>
        <w:jc w:val="both"/>
      </w:pPr>
      <w:r>
        <w:tab/>
      </w:r>
    </w:p>
    <w:p w:rsidR="00496EE5" w:rsidRDefault="00496EE5" w:rsidP="00496EE5">
      <w:pPr>
        <w:autoSpaceDE w:val="0"/>
        <w:autoSpaceDN w:val="0"/>
        <w:adjustRightInd w:val="0"/>
        <w:ind w:firstLine="567"/>
        <w:jc w:val="both"/>
      </w:pPr>
      <w:r>
        <w:t xml:space="preserve">Одним из важнейших направлений в работе является работа с семьями, направленная на повышение престижа семьи и семейных ценностей. </w:t>
      </w:r>
    </w:p>
    <w:p w:rsidR="00496EE5" w:rsidRDefault="00496EE5" w:rsidP="00496EE5">
      <w:pPr>
        <w:autoSpaceDE w:val="0"/>
        <w:autoSpaceDN w:val="0"/>
        <w:adjustRightInd w:val="0"/>
        <w:jc w:val="right"/>
      </w:pPr>
      <w:r>
        <w:t>Таблица 2</w:t>
      </w:r>
    </w:p>
    <w:p w:rsidR="00496EE5" w:rsidRDefault="00496EE5" w:rsidP="00496EE5">
      <w:pPr>
        <w:autoSpaceDE w:val="0"/>
        <w:autoSpaceDN w:val="0"/>
        <w:adjustRightInd w:val="0"/>
        <w:jc w:val="both"/>
      </w:pPr>
    </w:p>
    <w:tbl>
      <w:tblPr>
        <w:tblW w:w="0" w:type="dxa"/>
        <w:tblInd w:w="108" w:type="dxa"/>
        <w:tblLayout w:type="fixed"/>
        <w:tblLook w:val="00A0" w:firstRow="1" w:lastRow="0" w:firstColumn="1" w:lastColumn="0" w:noHBand="0" w:noVBand="0"/>
      </w:tblPr>
      <w:tblGrid>
        <w:gridCol w:w="3888"/>
        <w:gridCol w:w="1872"/>
        <w:gridCol w:w="1800"/>
        <w:gridCol w:w="1620"/>
      </w:tblGrid>
      <w:tr w:rsidR="00496EE5" w:rsidTr="00496EE5">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tcPr>
          <w:p w:rsidR="00496EE5" w:rsidRDefault="00496EE5">
            <w:pPr>
              <w:autoSpaceDE w:val="0"/>
              <w:autoSpaceDN w:val="0"/>
              <w:adjustRightInd w:val="0"/>
              <w:spacing w:line="254" w:lineRule="auto"/>
              <w:jc w:val="center"/>
              <w:rPr>
                <w:lang w:eastAsia="en-US"/>
              </w:rPr>
            </w:pPr>
            <w:r>
              <w:rPr>
                <w:lang w:eastAsia="en-US"/>
              </w:rPr>
              <w:t>Демографические показатели</w:t>
            </w:r>
          </w:p>
          <w:p w:rsidR="00496EE5" w:rsidRDefault="00496EE5">
            <w:pPr>
              <w:autoSpaceDE w:val="0"/>
              <w:autoSpaceDN w:val="0"/>
              <w:adjustRightInd w:val="0"/>
              <w:spacing w:line="254" w:lineRule="auto"/>
              <w:jc w:val="center"/>
              <w:rPr>
                <w:lang w:val="en-US" w:eastAsia="en-US"/>
              </w:rPr>
            </w:pP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2010</w:t>
            </w:r>
            <w:r>
              <w:rPr>
                <w:lang w:eastAsia="en-US"/>
              </w:rPr>
              <w:t>г.</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2011</w:t>
            </w:r>
            <w:r>
              <w:rPr>
                <w:lang w:eastAsia="en-US"/>
              </w:rPr>
              <w:t>г.</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2012</w:t>
            </w:r>
            <w:r>
              <w:rPr>
                <w:lang w:eastAsia="en-US"/>
              </w:rPr>
              <w:t>г.</w:t>
            </w:r>
          </w:p>
        </w:tc>
      </w:tr>
      <w:tr w:rsidR="00496EE5" w:rsidTr="00496EE5">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both"/>
              <w:rPr>
                <w:lang w:val="en-US" w:eastAsia="en-US"/>
              </w:rPr>
            </w:pPr>
            <w:r>
              <w:rPr>
                <w:lang w:eastAsia="en-US"/>
              </w:rPr>
              <w:t>Браки</w:t>
            </w: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54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54</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36</w:t>
            </w:r>
          </w:p>
        </w:tc>
      </w:tr>
      <w:tr w:rsidR="00496EE5" w:rsidTr="00496EE5">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rPr>
                <w:lang w:val="en-US" w:eastAsia="en-US"/>
              </w:rPr>
            </w:pPr>
            <w:r>
              <w:rPr>
                <w:lang w:eastAsia="en-US"/>
              </w:rPr>
              <w:t>Разводы</w:t>
            </w: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48</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496EE5" w:rsidRDefault="00496EE5">
            <w:pPr>
              <w:autoSpaceDE w:val="0"/>
              <w:autoSpaceDN w:val="0"/>
              <w:adjustRightInd w:val="0"/>
              <w:spacing w:line="254" w:lineRule="auto"/>
              <w:jc w:val="center"/>
              <w:rPr>
                <w:lang w:val="en-US" w:eastAsia="en-US"/>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39</w:t>
            </w:r>
          </w:p>
        </w:tc>
      </w:tr>
      <w:tr w:rsidR="00496EE5" w:rsidTr="00496EE5">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rPr>
                <w:lang w:val="en-US" w:eastAsia="en-US"/>
              </w:rPr>
            </w:pPr>
            <w:r>
              <w:rPr>
                <w:lang w:eastAsia="en-US"/>
              </w:rPr>
              <w:t>Рождено детей</w:t>
            </w: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94</w:t>
            </w:r>
          </w:p>
        </w:tc>
        <w:tc>
          <w:tcPr>
            <w:tcW w:w="18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92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75</w:t>
            </w:r>
          </w:p>
        </w:tc>
      </w:tr>
      <w:tr w:rsidR="00496EE5" w:rsidTr="00496EE5">
        <w:trPr>
          <w:trHeight w:val="1"/>
        </w:trPr>
        <w:tc>
          <w:tcPr>
            <w:tcW w:w="3888"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rPr>
                <w:lang w:val="en-US" w:eastAsia="en-US"/>
              </w:rPr>
            </w:pPr>
            <w:r>
              <w:rPr>
                <w:lang w:eastAsia="en-US"/>
              </w:rPr>
              <w:t>Умерло</w:t>
            </w:r>
          </w:p>
        </w:tc>
        <w:tc>
          <w:tcPr>
            <w:tcW w:w="1872"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252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496EE5" w:rsidRDefault="00496EE5">
            <w:pPr>
              <w:autoSpaceDE w:val="0"/>
              <w:autoSpaceDN w:val="0"/>
              <w:adjustRightInd w:val="0"/>
              <w:spacing w:line="254" w:lineRule="auto"/>
              <w:jc w:val="center"/>
              <w:rPr>
                <w:lang w:val="en-US" w:eastAsia="en-US"/>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221</w:t>
            </w:r>
          </w:p>
        </w:tc>
      </w:tr>
    </w:tbl>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r>
        <w:t>Таблица 3</w:t>
      </w:r>
    </w:p>
    <w:p w:rsidR="00496EE5" w:rsidRDefault="00496EE5" w:rsidP="00496EE5">
      <w:pPr>
        <w:autoSpaceDE w:val="0"/>
        <w:autoSpaceDN w:val="0"/>
        <w:adjustRightInd w:val="0"/>
        <w:jc w:val="right"/>
      </w:pPr>
    </w:p>
    <w:tbl>
      <w:tblPr>
        <w:tblW w:w="0" w:type="dxa"/>
        <w:tblInd w:w="108" w:type="dxa"/>
        <w:tblLayout w:type="fixed"/>
        <w:tblLook w:val="00A0" w:firstRow="1" w:lastRow="0" w:firstColumn="1" w:lastColumn="0" w:noHBand="0" w:noVBand="0"/>
      </w:tblPr>
      <w:tblGrid>
        <w:gridCol w:w="3856"/>
        <w:gridCol w:w="1429"/>
        <w:gridCol w:w="1363"/>
        <w:gridCol w:w="1380"/>
        <w:gridCol w:w="1152"/>
      </w:tblGrid>
      <w:tr w:rsidR="00496EE5" w:rsidTr="00496EE5">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tcPr>
          <w:p w:rsidR="00496EE5" w:rsidRDefault="00496EE5">
            <w:pPr>
              <w:autoSpaceDE w:val="0"/>
              <w:autoSpaceDN w:val="0"/>
              <w:adjustRightInd w:val="0"/>
              <w:spacing w:line="254" w:lineRule="auto"/>
              <w:jc w:val="center"/>
              <w:rPr>
                <w:lang w:eastAsia="en-US"/>
              </w:rPr>
            </w:pPr>
            <w:r>
              <w:rPr>
                <w:lang w:val="en-US" w:eastAsia="en-US"/>
              </w:rPr>
              <w:tab/>
            </w:r>
            <w:r>
              <w:rPr>
                <w:lang w:eastAsia="en-US"/>
              </w:rPr>
              <w:t>Меры социальной поддержки</w:t>
            </w:r>
          </w:p>
          <w:p w:rsidR="00496EE5" w:rsidRDefault="00496EE5">
            <w:pPr>
              <w:autoSpaceDE w:val="0"/>
              <w:autoSpaceDN w:val="0"/>
              <w:adjustRightInd w:val="0"/>
              <w:spacing w:line="254" w:lineRule="auto"/>
              <w:jc w:val="center"/>
              <w:rPr>
                <w:lang w:val="en-US" w:eastAsia="en-US"/>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2010</w:t>
            </w:r>
            <w:r>
              <w:rPr>
                <w:lang w:eastAsia="en-US"/>
              </w:rPr>
              <w:t>г.</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2011</w:t>
            </w:r>
            <w:r>
              <w:rPr>
                <w:lang w:eastAsia="en-US"/>
              </w:rPr>
              <w:t>г.</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2012</w:t>
            </w:r>
            <w:r>
              <w:rPr>
                <w:lang w:eastAsia="en-US"/>
              </w:rPr>
              <w:t>г.</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2013</w:t>
            </w:r>
            <w:r>
              <w:rPr>
                <w:lang w:eastAsia="en-US"/>
              </w:rPr>
              <w:t>г.</w:t>
            </w:r>
          </w:p>
        </w:tc>
      </w:tr>
      <w:tr w:rsidR="00496EE5" w:rsidTr="00496EE5">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both"/>
              <w:rPr>
                <w:lang w:val="en-US" w:eastAsia="en-US"/>
              </w:rPr>
            </w:pPr>
            <w:r>
              <w:rPr>
                <w:lang w:eastAsia="en-US"/>
              </w:rPr>
              <w:t>Материнский (семейный капитал) капитал</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66 </w:t>
            </w:r>
            <w:r>
              <w:rPr>
                <w:lang w:eastAsia="en-US"/>
              </w:rPr>
              <w:t>семей</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55 </w:t>
            </w:r>
            <w:r>
              <w:rPr>
                <w:lang w:eastAsia="en-US"/>
              </w:rPr>
              <w:t>семей</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59 </w:t>
            </w:r>
            <w:r>
              <w:rPr>
                <w:lang w:eastAsia="en-US"/>
              </w:rPr>
              <w:t>семей</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69 </w:t>
            </w:r>
            <w:r>
              <w:rPr>
                <w:lang w:eastAsia="en-US"/>
              </w:rPr>
              <w:t>семей</w:t>
            </w:r>
          </w:p>
        </w:tc>
      </w:tr>
      <w:tr w:rsidR="00496EE5" w:rsidTr="00496EE5">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rPr>
                <w:lang w:val="en-US" w:eastAsia="en-US"/>
              </w:rPr>
            </w:pPr>
            <w:r>
              <w:rPr>
                <w:lang w:eastAsia="en-US"/>
              </w:rPr>
              <w:t>Бесплатное предоставление земельных участков</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2 </w:t>
            </w:r>
            <w:r>
              <w:rPr>
                <w:lang w:eastAsia="en-US"/>
              </w:rPr>
              <w:t>семьи</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5 </w:t>
            </w:r>
            <w:r>
              <w:rPr>
                <w:lang w:eastAsia="en-US"/>
              </w:rPr>
              <w:t>семей</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27 </w:t>
            </w:r>
            <w:r>
              <w:rPr>
                <w:lang w:eastAsia="en-US"/>
              </w:rPr>
              <w:t>семей</w:t>
            </w:r>
          </w:p>
        </w:tc>
      </w:tr>
      <w:tr w:rsidR="00496EE5" w:rsidTr="00496EE5">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rPr>
                <w:lang w:eastAsia="en-US"/>
              </w:rPr>
            </w:pPr>
            <w:r>
              <w:rPr>
                <w:lang w:eastAsia="en-US"/>
              </w:rPr>
              <w:t>Региональный материнский (семейный капитал) капитал (50,0 тыс.руб.)</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8 </w:t>
            </w:r>
            <w:r>
              <w:rPr>
                <w:lang w:eastAsia="en-US"/>
              </w:rPr>
              <w:t>семей</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21 </w:t>
            </w:r>
            <w:r>
              <w:rPr>
                <w:lang w:eastAsia="en-US"/>
              </w:rPr>
              <w:t>семья</w:t>
            </w:r>
          </w:p>
        </w:tc>
      </w:tr>
      <w:tr w:rsidR="00496EE5" w:rsidTr="00496EE5">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rPr>
                <w:lang w:val="en-US" w:eastAsia="en-US"/>
              </w:rPr>
            </w:pPr>
            <w:r>
              <w:rPr>
                <w:lang w:eastAsia="en-US"/>
              </w:rPr>
              <w:t>Государственный социальный контракт</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2 </w:t>
            </w:r>
            <w:r>
              <w:rPr>
                <w:lang w:eastAsia="en-US"/>
              </w:rPr>
              <w:t>семьи</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1 </w:t>
            </w:r>
            <w:r>
              <w:rPr>
                <w:lang w:eastAsia="en-US"/>
              </w:rPr>
              <w:t>семья</w:t>
            </w:r>
          </w:p>
        </w:tc>
      </w:tr>
      <w:tr w:rsidR="00496EE5" w:rsidTr="00496EE5">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rPr>
                <w:lang w:eastAsia="en-US"/>
              </w:rPr>
            </w:pPr>
            <w:r>
              <w:rPr>
                <w:lang w:eastAsia="en-US"/>
              </w:rPr>
              <w:t>Акция «Поможем собрать детей в школу»</w:t>
            </w: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106</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190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248 </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216</w:t>
            </w:r>
          </w:p>
        </w:tc>
      </w:tr>
      <w:tr w:rsidR="00496EE5" w:rsidTr="00496EE5">
        <w:trPr>
          <w:trHeight w:val="1"/>
        </w:trPr>
        <w:tc>
          <w:tcPr>
            <w:tcW w:w="3856" w:type="dxa"/>
            <w:tcBorders>
              <w:top w:val="single" w:sz="4" w:space="0" w:color="000000"/>
              <w:left w:val="single" w:sz="4" w:space="0" w:color="000000"/>
              <w:bottom w:val="single" w:sz="4" w:space="0" w:color="000000"/>
              <w:right w:val="single" w:sz="4" w:space="0" w:color="000000"/>
            </w:tcBorders>
            <w:shd w:val="clear" w:color="auto" w:fill="FFFFFF"/>
          </w:tcPr>
          <w:p w:rsidR="00496EE5" w:rsidRDefault="00496EE5">
            <w:pPr>
              <w:autoSpaceDE w:val="0"/>
              <w:autoSpaceDN w:val="0"/>
              <w:adjustRightInd w:val="0"/>
              <w:spacing w:line="254" w:lineRule="auto"/>
              <w:rPr>
                <w:lang w:eastAsia="en-US"/>
              </w:rPr>
            </w:pPr>
            <w:r>
              <w:rPr>
                <w:lang w:eastAsia="en-US"/>
              </w:rPr>
              <w:t>Новогодние подарки</w:t>
            </w:r>
          </w:p>
          <w:p w:rsidR="00496EE5" w:rsidRDefault="00496EE5">
            <w:pPr>
              <w:autoSpaceDE w:val="0"/>
              <w:autoSpaceDN w:val="0"/>
              <w:adjustRightInd w:val="0"/>
              <w:spacing w:line="254" w:lineRule="auto"/>
              <w:rPr>
                <w:lang w:val="en-US" w:eastAsia="en-US"/>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529 </w:t>
            </w:r>
            <w:r>
              <w:rPr>
                <w:lang w:eastAsia="en-US"/>
              </w:rPr>
              <w:t>шт.</w:t>
            </w:r>
          </w:p>
        </w:tc>
        <w:tc>
          <w:tcPr>
            <w:tcW w:w="1363"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507 </w:t>
            </w:r>
            <w:r>
              <w:rPr>
                <w:lang w:eastAsia="en-US"/>
              </w:rPr>
              <w:t>шт.</w:t>
            </w:r>
          </w:p>
        </w:tc>
        <w:tc>
          <w:tcPr>
            <w:tcW w:w="138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520 </w:t>
            </w:r>
            <w:r>
              <w:rPr>
                <w:lang w:eastAsia="en-US"/>
              </w:rPr>
              <w:t>шт.</w:t>
            </w:r>
          </w:p>
        </w:tc>
        <w:tc>
          <w:tcPr>
            <w:tcW w:w="1152"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autoSpaceDE w:val="0"/>
              <w:autoSpaceDN w:val="0"/>
              <w:adjustRightInd w:val="0"/>
              <w:spacing w:line="254" w:lineRule="auto"/>
              <w:jc w:val="center"/>
              <w:rPr>
                <w:lang w:val="en-US" w:eastAsia="en-US"/>
              </w:rPr>
            </w:pPr>
            <w:r>
              <w:rPr>
                <w:lang w:val="en-US" w:eastAsia="en-US"/>
              </w:rPr>
              <w:t xml:space="preserve">463 </w:t>
            </w:r>
            <w:r>
              <w:rPr>
                <w:lang w:eastAsia="en-US"/>
              </w:rPr>
              <w:t>шт.</w:t>
            </w:r>
          </w:p>
        </w:tc>
      </w:tr>
    </w:tbl>
    <w:p w:rsidR="00496EE5" w:rsidRDefault="00496EE5" w:rsidP="00496EE5">
      <w:pPr>
        <w:autoSpaceDE w:val="0"/>
        <w:autoSpaceDN w:val="0"/>
        <w:adjustRightInd w:val="0"/>
        <w:jc w:val="both"/>
      </w:pPr>
      <w:r>
        <w:tab/>
      </w:r>
    </w:p>
    <w:p w:rsidR="00496EE5" w:rsidRDefault="00496EE5" w:rsidP="00496EE5">
      <w:pPr>
        <w:autoSpaceDE w:val="0"/>
        <w:autoSpaceDN w:val="0"/>
        <w:adjustRightInd w:val="0"/>
        <w:ind w:firstLine="567"/>
        <w:jc w:val="both"/>
      </w:pPr>
      <w:r>
        <w:t xml:space="preserve">Деятельность по социальной поддержке различных категорий граждан района осуществляется в соответствии с законодательством и  ведется в тесном взаимодействии с </w:t>
      </w:r>
      <w:r>
        <w:lastRenderedPageBreak/>
        <w:t>территориальным управлением социальной защиты населения по городскому округу Тейково и Тейковскому муниципальному району и другими заинтересованными органами.</w:t>
      </w:r>
    </w:p>
    <w:p w:rsidR="00496EE5" w:rsidRDefault="00496EE5" w:rsidP="00496EE5">
      <w:pPr>
        <w:autoSpaceDE w:val="0"/>
        <w:autoSpaceDN w:val="0"/>
        <w:adjustRightInd w:val="0"/>
        <w:ind w:firstLine="708"/>
        <w:jc w:val="both"/>
      </w:pPr>
      <w:r>
        <w:t>Введен в эксплуатацию дом-интернат для престарелых в с.Доронино.  Силами волонтерских отрядов проводятся акции «Свет в окне», «Весенняя неделя добра», «Ветеранам глубинки – народное внимание и забота».</w:t>
      </w:r>
    </w:p>
    <w:p w:rsidR="00496EE5" w:rsidRDefault="00496EE5" w:rsidP="00496EE5">
      <w:pPr>
        <w:autoSpaceDE w:val="0"/>
        <w:autoSpaceDN w:val="0"/>
        <w:adjustRightInd w:val="0"/>
        <w:jc w:val="both"/>
      </w:pPr>
      <w:r>
        <w:tab/>
        <w:t xml:space="preserve">Программа модернизации образования направлена на укрепление материально-технической базы школ, садов, создание равных условий обучения и воспитания, укрепление здоровья школьников. </w:t>
      </w:r>
    </w:p>
    <w:p w:rsidR="00496EE5" w:rsidRDefault="00496EE5" w:rsidP="00496EE5">
      <w:pPr>
        <w:autoSpaceDE w:val="0"/>
        <w:autoSpaceDN w:val="0"/>
        <w:adjustRightInd w:val="0"/>
        <w:jc w:val="both"/>
      </w:pPr>
      <w:r>
        <w:tab/>
        <w:t xml:space="preserve">В рамках проекта «Детские сады – детям» в районе проводится планомерная работа по развитию дошкольного образования. </w:t>
      </w:r>
    </w:p>
    <w:p w:rsidR="00496EE5" w:rsidRDefault="00496EE5" w:rsidP="00496EE5">
      <w:pPr>
        <w:autoSpaceDE w:val="0"/>
        <w:autoSpaceDN w:val="0"/>
        <w:adjustRightInd w:val="0"/>
        <w:jc w:val="both"/>
      </w:pPr>
      <w:r>
        <w:tab/>
        <w:t>Школы обеспечены современными компьютерами и подключены к сети Интернет. Пополнено учебное оборудование, закуплены учебники, приобретена новая мебель.</w:t>
      </w:r>
    </w:p>
    <w:p w:rsidR="00496EE5" w:rsidRDefault="00496EE5" w:rsidP="00496EE5">
      <w:pPr>
        <w:autoSpaceDE w:val="0"/>
        <w:autoSpaceDN w:val="0"/>
        <w:adjustRightInd w:val="0"/>
        <w:ind w:firstLine="708"/>
        <w:jc w:val="both"/>
      </w:pPr>
      <w:r>
        <w:t xml:space="preserve">Забота о здоровье человека является главной и первоочередной задачей власти. С этой целью принимаются меры по повышению качества медицинского обслуживания сельского населения. Результатом работы стало отсутствие в районе младенческой и материнской смертности, снижение смертности населения в целом. </w:t>
      </w:r>
    </w:p>
    <w:p w:rsidR="00496EE5" w:rsidRDefault="00496EE5" w:rsidP="00496EE5">
      <w:pPr>
        <w:autoSpaceDE w:val="0"/>
        <w:autoSpaceDN w:val="0"/>
        <w:adjustRightInd w:val="0"/>
        <w:ind w:firstLine="708"/>
        <w:jc w:val="both"/>
      </w:pPr>
      <w:r>
        <w:t>В целях создания необходимых условий оказания медицинской помощи населению укрепляется материально-техническая база лечебных учреждений.</w:t>
      </w:r>
    </w:p>
    <w:p w:rsidR="00496EE5" w:rsidRDefault="00496EE5" w:rsidP="00496EE5">
      <w:pPr>
        <w:autoSpaceDE w:val="0"/>
        <w:autoSpaceDN w:val="0"/>
        <w:adjustRightInd w:val="0"/>
        <w:jc w:val="both"/>
      </w:pPr>
      <w:r>
        <w:tab/>
        <w:t xml:space="preserve">Возрастание роли культуры является важным фактором, организующим духовную жизнь людей. Большая работа проводится с самодеятельными художниками, поэтами, музыкантами, мастерами прикладного творчества. Творческие коллективы неоднократно становились лауреатами и дипломантами областных, межрегиональных и международных фестивалей и конкурсов. </w:t>
      </w:r>
    </w:p>
    <w:p w:rsidR="00496EE5" w:rsidRDefault="00496EE5" w:rsidP="00496EE5">
      <w:pPr>
        <w:autoSpaceDE w:val="0"/>
        <w:autoSpaceDN w:val="0"/>
        <w:adjustRightInd w:val="0"/>
        <w:jc w:val="both"/>
      </w:pPr>
      <w:r>
        <w:tab/>
        <w:t>Физкультурно-оздоровительная и спортивная работа в районе направлена на развитие инфраструктуры, материально-технической базы для занятий массовым спортом, улучшение результатов сборных команд района, пропаганду здорового образа жизни.</w:t>
      </w:r>
    </w:p>
    <w:p w:rsidR="00496EE5" w:rsidRDefault="00496EE5" w:rsidP="00496EE5">
      <w:pPr>
        <w:autoSpaceDE w:val="0"/>
        <w:autoSpaceDN w:val="0"/>
        <w:adjustRightInd w:val="0"/>
        <w:jc w:val="both"/>
      </w:pPr>
      <w:r>
        <w:tab/>
        <w:t>На территории района в живописных местах расположены и функционируют курорт «Оболсуново», пансионат с лечением «Чайка», санаторно-оздоровительный лагерь «Строитель».</w:t>
      </w:r>
    </w:p>
    <w:p w:rsidR="00496EE5" w:rsidRDefault="00496EE5" w:rsidP="00496EE5">
      <w:pPr>
        <w:autoSpaceDE w:val="0"/>
        <w:autoSpaceDN w:val="0"/>
        <w:adjustRightInd w:val="0"/>
        <w:ind w:firstLine="708"/>
        <w:jc w:val="both"/>
      </w:pPr>
      <w:r>
        <w:t>В районе сохраняется устойчивая тенденция объединения усилий важнейших социальных и общественных организаций, прослеживается системный подход в работе.</w:t>
      </w:r>
    </w:p>
    <w:p w:rsidR="00496EE5" w:rsidRDefault="00496EE5" w:rsidP="00496EE5">
      <w:pPr>
        <w:tabs>
          <w:tab w:val="left" w:pos="708"/>
          <w:tab w:val="left" w:pos="1416"/>
          <w:tab w:val="left" w:pos="2124"/>
          <w:tab w:val="left" w:pos="8265"/>
        </w:tabs>
        <w:autoSpaceDE w:val="0"/>
        <w:autoSpaceDN w:val="0"/>
        <w:adjustRightInd w:val="0"/>
        <w:jc w:val="both"/>
      </w:pPr>
      <w:r>
        <w:tab/>
      </w:r>
      <w:r>
        <w:tab/>
      </w:r>
      <w:r>
        <w:tab/>
      </w:r>
      <w:r>
        <w:tab/>
      </w:r>
    </w:p>
    <w:p w:rsidR="00496EE5" w:rsidRDefault="00496EE5" w:rsidP="00496EE5">
      <w:pPr>
        <w:autoSpaceDE w:val="0"/>
        <w:autoSpaceDN w:val="0"/>
        <w:adjustRightInd w:val="0"/>
        <w:ind w:firstLine="709"/>
        <w:jc w:val="center"/>
        <w:rPr>
          <w:b/>
          <w:bCs/>
        </w:rPr>
      </w:pPr>
      <w:r>
        <w:rPr>
          <w:b/>
          <w:bCs/>
        </w:rPr>
        <w:t>3. Цель (цели)  и ожидаемые результаты реализации муниципальной программы</w:t>
      </w:r>
    </w:p>
    <w:p w:rsidR="00496EE5" w:rsidRDefault="00496EE5" w:rsidP="00496EE5">
      <w:pPr>
        <w:widowControl w:val="0"/>
        <w:autoSpaceDE w:val="0"/>
        <w:autoSpaceDN w:val="0"/>
        <w:adjustRightInd w:val="0"/>
        <w:spacing w:line="276" w:lineRule="auto"/>
        <w:jc w:val="both"/>
      </w:pPr>
    </w:p>
    <w:p w:rsidR="00496EE5" w:rsidRDefault="00496EE5" w:rsidP="00496EE5">
      <w:pPr>
        <w:autoSpaceDE w:val="0"/>
        <w:autoSpaceDN w:val="0"/>
        <w:adjustRightInd w:val="0"/>
        <w:jc w:val="both"/>
        <w:rPr>
          <w:b/>
          <w:bCs/>
        </w:rPr>
      </w:pPr>
      <w:r>
        <w:rPr>
          <w:b/>
          <w:bCs/>
        </w:rPr>
        <w:t>3.1. Цели и целевые показатели муниципальной программы</w:t>
      </w:r>
    </w:p>
    <w:p w:rsidR="00496EE5" w:rsidRDefault="00496EE5" w:rsidP="00496EE5">
      <w:pPr>
        <w:autoSpaceDE w:val="0"/>
        <w:autoSpaceDN w:val="0"/>
        <w:adjustRightInd w:val="0"/>
        <w:jc w:val="both"/>
      </w:pPr>
      <w:r>
        <w:tab/>
        <w:t>Формирование  организационных,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w:t>
      </w:r>
    </w:p>
    <w:p w:rsidR="00496EE5" w:rsidRDefault="00496EE5" w:rsidP="00496EE5">
      <w:pPr>
        <w:autoSpaceDE w:val="0"/>
        <w:autoSpaceDN w:val="0"/>
        <w:adjustRightInd w:val="0"/>
        <w:jc w:val="both"/>
      </w:pPr>
      <w:r>
        <w:tab/>
        <w:t>На достижение цели направлен комплекс задач:</w:t>
      </w:r>
    </w:p>
    <w:p w:rsidR="00496EE5" w:rsidRDefault="00496EE5" w:rsidP="00496EE5">
      <w:pPr>
        <w:jc w:val="both"/>
      </w:pPr>
      <w:r>
        <w:t>- нормативное правовое обеспечение социальной защищенности жителей района;</w:t>
      </w:r>
    </w:p>
    <w:p w:rsidR="00496EE5" w:rsidRDefault="00496EE5" w:rsidP="00496EE5">
      <w:pPr>
        <w:jc w:val="both"/>
      </w:pPr>
      <w:r>
        <w:t xml:space="preserve">- укрепление социальной защищенности  жителей района;         </w:t>
      </w:r>
    </w:p>
    <w:p w:rsidR="00496EE5" w:rsidRDefault="00496EE5" w:rsidP="00496EE5">
      <w:pPr>
        <w:jc w:val="both"/>
      </w:pPr>
      <w:r>
        <w:t>- развитие частно-государственного и общественно-государственного партнерства в целях государственной поддержки граждан;</w:t>
      </w:r>
    </w:p>
    <w:p w:rsidR="00496EE5" w:rsidRDefault="00496EE5" w:rsidP="00496EE5">
      <w:pPr>
        <w:jc w:val="both"/>
      </w:pPr>
      <w:r>
        <w:t xml:space="preserve">- укрепление здоровья жителей района;                      </w:t>
      </w:r>
    </w:p>
    <w:p w:rsidR="00496EE5" w:rsidRDefault="00496EE5" w:rsidP="00496EE5">
      <w:pPr>
        <w:jc w:val="both"/>
      </w:pPr>
      <w:r>
        <w:t xml:space="preserve">- оптимизация среды жизнедеятельности пожилых людей;      </w:t>
      </w:r>
    </w:p>
    <w:p w:rsidR="00496EE5" w:rsidRDefault="00496EE5" w:rsidP="00496EE5">
      <w:pPr>
        <w:jc w:val="both"/>
      </w:pPr>
      <w:r>
        <w:t xml:space="preserve">- совершенствование   социального   обслуживания  жителей сельской местности;                             </w:t>
      </w:r>
    </w:p>
    <w:p w:rsidR="00496EE5" w:rsidRDefault="00496EE5" w:rsidP="00496EE5">
      <w:pPr>
        <w:jc w:val="both"/>
      </w:pPr>
      <w:r>
        <w:t xml:space="preserve">- совершенствование  коммуникационных  связей  и  развитие интеллектуального  потенциала жителей района;             </w:t>
      </w:r>
    </w:p>
    <w:p w:rsidR="00496EE5" w:rsidRDefault="00496EE5" w:rsidP="00496EE5">
      <w:pPr>
        <w:jc w:val="both"/>
      </w:pPr>
      <w:r>
        <w:t>- организация  свободного  времени  и  культурного  досуга людей;</w:t>
      </w:r>
    </w:p>
    <w:p w:rsidR="00496EE5" w:rsidRDefault="00496EE5" w:rsidP="00496EE5">
      <w:pPr>
        <w:keepNext/>
        <w:keepLines/>
        <w:jc w:val="both"/>
      </w:pPr>
      <w:r>
        <w:lastRenderedPageBreak/>
        <w:t>- поддержка социально ориентированных некоммерческих организаций, зарегистрированных и действующих на территории Тейковского муниципального района;</w:t>
      </w:r>
    </w:p>
    <w:p w:rsidR="00496EE5" w:rsidRDefault="00496EE5" w:rsidP="00496EE5">
      <w:pPr>
        <w:jc w:val="both"/>
      </w:pPr>
      <w:r>
        <w:t>- увеличение социально значимых программ (проектов), реализуемых социально ориентированными некоммерческими организациями.</w:t>
      </w:r>
    </w:p>
    <w:p w:rsidR="00496EE5" w:rsidRDefault="00496EE5" w:rsidP="00496EE5">
      <w:pPr>
        <w:autoSpaceDE w:val="0"/>
        <w:autoSpaceDN w:val="0"/>
        <w:adjustRightInd w:val="0"/>
        <w:ind w:firstLine="540"/>
      </w:pPr>
    </w:p>
    <w:p w:rsidR="00496EE5" w:rsidRDefault="00496EE5" w:rsidP="00496EE5">
      <w:pPr>
        <w:suppressAutoHyphens/>
        <w:autoSpaceDE w:val="0"/>
        <w:autoSpaceDN w:val="0"/>
        <w:adjustRightInd w:val="0"/>
        <w:ind w:firstLine="709"/>
        <w:jc w:val="both"/>
        <w:rPr>
          <w:b/>
          <w:bCs/>
        </w:rPr>
      </w:pPr>
      <w:r>
        <w:rPr>
          <w:b/>
          <w:bCs/>
        </w:rPr>
        <w:t>3.2. Ожидаемые результаты реализации муниципальной программы</w:t>
      </w:r>
    </w:p>
    <w:p w:rsidR="00496EE5" w:rsidRDefault="00496EE5" w:rsidP="00496EE5">
      <w:pPr>
        <w:suppressAutoHyphens/>
        <w:autoSpaceDE w:val="0"/>
        <w:autoSpaceDN w:val="0"/>
        <w:adjustRightInd w:val="0"/>
        <w:ind w:firstLine="709"/>
        <w:jc w:val="right"/>
        <w:rPr>
          <w:b/>
          <w:bCs/>
        </w:rPr>
      </w:pPr>
    </w:p>
    <w:p w:rsidR="00496EE5" w:rsidRDefault="00496EE5" w:rsidP="00496EE5">
      <w:pPr>
        <w:autoSpaceDE w:val="0"/>
        <w:autoSpaceDN w:val="0"/>
        <w:adjustRightInd w:val="0"/>
        <w:ind w:firstLine="540"/>
        <w:jc w:val="both"/>
      </w:pPr>
      <w:r>
        <w:t>Реализация мероприятий Программы позволит сформировать организационные, правовые, социально-экономические условия для осуществления мер по улучшению положения и качества жителей района, повышению степени их социальной защищенности, активизации участия населения в жизни общества.</w:t>
      </w:r>
    </w:p>
    <w:p w:rsidR="00496EE5" w:rsidRDefault="00496EE5" w:rsidP="00496EE5">
      <w:pPr>
        <w:autoSpaceDE w:val="0"/>
        <w:autoSpaceDN w:val="0"/>
        <w:adjustRightInd w:val="0"/>
        <w:ind w:firstLine="540"/>
        <w:jc w:val="both"/>
      </w:pPr>
      <w:r>
        <w:t>Принятие Программы будет способствовать развитию и укреплению межведомственного взаимодействия по решению проблем населения района посредством реализации совместных мероприятий, оказанию поддержки социально ориентированных некоммерческих организаций, зарегистрированных и действующих на территории Тейковского муниципального района, увеличению социально-значимых программ (проектов), реализуемых социально ориентированными некоммерческими организациями.</w:t>
      </w:r>
    </w:p>
    <w:p w:rsidR="00496EE5" w:rsidRDefault="00496EE5" w:rsidP="00496EE5">
      <w:pPr>
        <w:autoSpaceDE w:val="0"/>
        <w:autoSpaceDN w:val="0"/>
        <w:adjustRightInd w:val="0"/>
        <w:ind w:firstLine="540"/>
        <w:jc w:val="center"/>
      </w:pPr>
    </w:p>
    <w:p w:rsidR="00496EE5" w:rsidRDefault="00496EE5" w:rsidP="00496EE5">
      <w:pPr>
        <w:autoSpaceDE w:val="0"/>
        <w:autoSpaceDN w:val="0"/>
        <w:adjustRightInd w:val="0"/>
        <w:ind w:firstLine="540"/>
        <w:jc w:val="center"/>
      </w:pPr>
    </w:p>
    <w:p w:rsidR="00496EE5" w:rsidRDefault="00496EE5" w:rsidP="00496EE5">
      <w:pPr>
        <w:autoSpaceDE w:val="0"/>
        <w:autoSpaceDN w:val="0"/>
        <w:adjustRightInd w:val="0"/>
        <w:ind w:firstLine="540"/>
        <w:jc w:val="center"/>
      </w:pPr>
    </w:p>
    <w:p w:rsidR="00496EE5" w:rsidRDefault="00496EE5" w:rsidP="00496EE5">
      <w:pPr>
        <w:autoSpaceDE w:val="0"/>
        <w:autoSpaceDN w:val="0"/>
        <w:adjustRightInd w:val="0"/>
        <w:ind w:firstLine="540"/>
        <w:jc w:val="center"/>
      </w:pPr>
    </w:p>
    <w:p w:rsidR="00496EE5" w:rsidRDefault="00496EE5" w:rsidP="00496EE5">
      <w:pPr>
        <w:autoSpaceDE w:val="0"/>
        <w:autoSpaceDN w:val="0"/>
        <w:adjustRightInd w:val="0"/>
        <w:ind w:firstLine="540"/>
        <w:jc w:val="center"/>
      </w:pPr>
    </w:p>
    <w:p w:rsidR="00496EE5" w:rsidRDefault="00496EE5" w:rsidP="00496EE5">
      <w:pPr>
        <w:autoSpaceDE w:val="0"/>
        <w:autoSpaceDN w:val="0"/>
        <w:adjustRightInd w:val="0"/>
        <w:ind w:firstLine="540"/>
        <w:jc w:val="center"/>
      </w:pPr>
    </w:p>
    <w:p w:rsidR="00496EE5" w:rsidRDefault="00496EE5" w:rsidP="00496EE5">
      <w:pPr>
        <w:autoSpaceDE w:val="0"/>
        <w:autoSpaceDN w:val="0"/>
        <w:adjustRightInd w:val="0"/>
        <w:ind w:firstLine="540"/>
        <w:jc w:val="center"/>
        <w:rPr>
          <w:b/>
        </w:rPr>
      </w:pPr>
      <w:r>
        <w:rPr>
          <w:b/>
        </w:rPr>
        <w:t>3.3. Сведения о целевых индикаторах (показателях) реализации Программы</w:t>
      </w:r>
    </w:p>
    <w:p w:rsidR="00496EE5" w:rsidRDefault="00496EE5" w:rsidP="00496EE5">
      <w:pPr>
        <w:autoSpaceDE w:val="0"/>
        <w:autoSpaceDN w:val="0"/>
        <w:adjustRightInd w:val="0"/>
        <w:jc w:val="right"/>
      </w:pPr>
      <w:r>
        <w:t>Таблица 4</w:t>
      </w:r>
    </w:p>
    <w:p w:rsidR="00496EE5" w:rsidRDefault="00496EE5" w:rsidP="00496EE5">
      <w:pPr>
        <w:autoSpaceDE w:val="0"/>
        <w:autoSpaceDN w:val="0"/>
        <w:adjustRightInd w:val="0"/>
        <w:ind w:firstLine="540"/>
        <w:jc w:val="both"/>
      </w:pPr>
    </w:p>
    <w:tbl>
      <w:tblPr>
        <w:tblW w:w="0" w:type="dxa"/>
        <w:tblInd w:w="-792" w:type="dxa"/>
        <w:tblLayout w:type="fixed"/>
        <w:tblLook w:val="00A0" w:firstRow="1" w:lastRow="0" w:firstColumn="1" w:lastColumn="0" w:noHBand="0" w:noVBand="0"/>
      </w:tblPr>
      <w:tblGrid>
        <w:gridCol w:w="720"/>
        <w:gridCol w:w="2160"/>
        <w:gridCol w:w="720"/>
        <w:gridCol w:w="900"/>
        <w:gridCol w:w="900"/>
        <w:gridCol w:w="900"/>
        <w:gridCol w:w="1080"/>
        <w:gridCol w:w="900"/>
        <w:gridCol w:w="900"/>
        <w:gridCol w:w="900"/>
      </w:tblGrid>
      <w:tr w:rsidR="00496EE5" w:rsidTr="00496EE5">
        <w:trPr>
          <w:trHeight w:val="1"/>
        </w:trPr>
        <w:tc>
          <w:tcPr>
            <w:tcW w:w="720" w:type="dxa"/>
            <w:vMerge w:val="restart"/>
            <w:tcBorders>
              <w:top w:val="single" w:sz="4" w:space="0" w:color="000000"/>
              <w:left w:val="single" w:sz="4" w:space="0" w:color="000000"/>
              <w:bottom w:val="single" w:sz="4" w:space="0" w:color="000000"/>
              <w:right w:val="nil"/>
            </w:tcBorders>
            <w:shd w:val="clear" w:color="auto" w:fill="FFFFFF"/>
          </w:tcPr>
          <w:p w:rsidR="00496EE5" w:rsidRDefault="00496EE5">
            <w:pPr>
              <w:suppressAutoHyphens/>
              <w:autoSpaceDE w:val="0"/>
              <w:autoSpaceDN w:val="0"/>
              <w:adjustRightInd w:val="0"/>
              <w:spacing w:line="252" w:lineRule="auto"/>
              <w:jc w:val="center"/>
              <w:rPr>
                <w:lang w:eastAsia="en-US"/>
              </w:rPr>
            </w:pPr>
            <w:r>
              <w:rPr>
                <w:lang w:eastAsia="en-US"/>
              </w:rPr>
              <w:t>№ п/п.</w:t>
            </w:r>
          </w:p>
          <w:p w:rsidR="00496EE5" w:rsidRDefault="00496EE5">
            <w:pPr>
              <w:suppressAutoHyphens/>
              <w:autoSpaceDE w:val="0"/>
              <w:autoSpaceDN w:val="0"/>
              <w:adjustRightInd w:val="0"/>
              <w:spacing w:line="252" w:lineRule="auto"/>
              <w:jc w:val="center"/>
              <w:rPr>
                <w:lang w:eastAsia="en-US"/>
              </w:rPr>
            </w:pPr>
          </w:p>
        </w:tc>
        <w:tc>
          <w:tcPr>
            <w:tcW w:w="2160" w:type="dxa"/>
            <w:vMerge w:val="restart"/>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eastAsia="en-US"/>
              </w:rPr>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nil"/>
            </w:tcBorders>
            <w:shd w:val="clear" w:color="auto" w:fill="FFFFFF"/>
          </w:tcPr>
          <w:p w:rsidR="00496EE5" w:rsidRDefault="00496EE5">
            <w:pPr>
              <w:suppressAutoHyphens/>
              <w:autoSpaceDE w:val="0"/>
              <w:autoSpaceDN w:val="0"/>
              <w:adjustRightInd w:val="0"/>
              <w:spacing w:line="252" w:lineRule="auto"/>
              <w:jc w:val="center"/>
              <w:rPr>
                <w:lang w:eastAsia="en-US"/>
              </w:rPr>
            </w:pPr>
            <w:r>
              <w:rPr>
                <w:lang w:eastAsia="en-US"/>
              </w:rPr>
              <w:t>Ед. изм.</w:t>
            </w:r>
          </w:p>
          <w:p w:rsidR="00496EE5" w:rsidRDefault="00496EE5">
            <w:pPr>
              <w:suppressAutoHyphens/>
              <w:autoSpaceDE w:val="0"/>
              <w:autoSpaceDN w:val="0"/>
              <w:adjustRightInd w:val="0"/>
              <w:spacing w:line="252" w:lineRule="auto"/>
              <w:jc w:val="center"/>
              <w:rPr>
                <w:lang w:val="en-US" w:eastAsia="en-US"/>
              </w:rPr>
            </w:pPr>
          </w:p>
        </w:tc>
        <w:tc>
          <w:tcPr>
            <w:tcW w:w="648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eastAsia="en-US"/>
              </w:rPr>
              <w:t>Значения целевых индикаторов (показателей)</w:t>
            </w:r>
          </w:p>
        </w:tc>
      </w:tr>
      <w:tr w:rsidR="00496EE5" w:rsidTr="00496EE5">
        <w:trPr>
          <w:trHeight w:val="876"/>
        </w:trPr>
        <w:tc>
          <w:tcPr>
            <w:tcW w:w="720" w:type="dxa"/>
            <w:vMerge/>
            <w:tcBorders>
              <w:top w:val="single" w:sz="4" w:space="0" w:color="000000"/>
              <w:left w:val="single" w:sz="4" w:space="0" w:color="000000"/>
              <w:bottom w:val="single" w:sz="4" w:space="0" w:color="000000"/>
              <w:right w:val="nil"/>
            </w:tcBorders>
            <w:vAlign w:val="center"/>
            <w:hideMark/>
          </w:tcPr>
          <w:p w:rsidR="00496EE5" w:rsidRDefault="00496EE5">
            <w:pPr>
              <w:spacing w:line="256" w:lineRule="auto"/>
              <w:rPr>
                <w:lang w:eastAsia="en-US"/>
              </w:rPr>
            </w:pPr>
          </w:p>
        </w:tc>
        <w:tc>
          <w:tcPr>
            <w:tcW w:w="2160" w:type="dxa"/>
            <w:vMerge/>
            <w:tcBorders>
              <w:top w:val="single" w:sz="4" w:space="0" w:color="000000"/>
              <w:left w:val="single" w:sz="4" w:space="0" w:color="000000"/>
              <w:bottom w:val="single" w:sz="4" w:space="0" w:color="000000"/>
              <w:right w:val="nil"/>
            </w:tcBorders>
            <w:vAlign w:val="center"/>
            <w:hideMark/>
          </w:tcPr>
          <w:p w:rsidR="00496EE5" w:rsidRDefault="00496EE5">
            <w:pPr>
              <w:spacing w:line="256" w:lineRule="auto"/>
              <w:rPr>
                <w:lang w:val="en-US" w:eastAsia="en-US"/>
              </w:rPr>
            </w:pPr>
          </w:p>
        </w:tc>
        <w:tc>
          <w:tcPr>
            <w:tcW w:w="720" w:type="dxa"/>
            <w:vMerge/>
            <w:tcBorders>
              <w:top w:val="single" w:sz="4" w:space="0" w:color="000000"/>
              <w:left w:val="single" w:sz="4" w:space="0" w:color="000000"/>
              <w:bottom w:val="single" w:sz="4" w:space="0" w:color="000000"/>
              <w:right w:val="nil"/>
            </w:tcBorders>
            <w:vAlign w:val="center"/>
            <w:hideMark/>
          </w:tcPr>
          <w:p w:rsidR="00496EE5" w:rsidRDefault="00496EE5">
            <w:pPr>
              <w:spacing w:line="256" w:lineRule="auto"/>
              <w:rPr>
                <w:lang w:val="en-US" w:eastAsia="en-US"/>
              </w:rPr>
            </w:pP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 xml:space="preserve">2012г. </w:t>
            </w:r>
          </w:p>
        </w:tc>
        <w:tc>
          <w:tcPr>
            <w:tcW w:w="900" w:type="dxa"/>
            <w:tcBorders>
              <w:top w:val="single" w:sz="4" w:space="0" w:color="000000"/>
              <w:left w:val="single" w:sz="4" w:space="0" w:color="000000"/>
              <w:bottom w:val="single" w:sz="4" w:space="0" w:color="000000"/>
              <w:right w:val="nil"/>
            </w:tcBorders>
            <w:shd w:val="clear" w:color="auto" w:fill="FFFFFF"/>
          </w:tcPr>
          <w:p w:rsidR="00496EE5" w:rsidRDefault="00496EE5">
            <w:pPr>
              <w:suppressAutoHyphens/>
              <w:autoSpaceDE w:val="0"/>
              <w:autoSpaceDN w:val="0"/>
              <w:adjustRightInd w:val="0"/>
              <w:spacing w:line="252" w:lineRule="auto"/>
              <w:jc w:val="center"/>
              <w:rPr>
                <w:lang w:eastAsia="en-US"/>
              </w:rPr>
            </w:pPr>
            <w:r>
              <w:rPr>
                <w:lang w:eastAsia="en-US"/>
              </w:rPr>
              <w:t>2013г.</w:t>
            </w:r>
          </w:p>
          <w:p w:rsidR="00496EE5" w:rsidRDefault="00496EE5">
            <w:pPr>
              <w:suppressAutoHyphens/>
              <w:autoSpaceDE w:val="0"/>
              <w:autoSpaceDN w:val="0"/>
              <w:adjustRightInd w:val="0"/>
              <w:spacing w:line="252" w:lineRule="auto"/>
              <w:jc w:val="center"/>
              <w:rPr>
                <w:lang w:eastAsia="en-US"/>
              </w:rPr>
            </w:pPr>
          </w:p>
        </w:tc>
        <w:tc>
          <w:tcPr>
            <w:tcW w:w="900" w:type="dxa"/>
            <w:tcBorders>
              <w:top w:val="single" w:sz="4" w:space="0" w:color="000000"/>
              <w:left w:val="single" w:sz="4" w:space="0" w:color="000000"/>
              <w:bottom w:val="single" w:sz="4" w:space="0" w:color="000000"/>
              <w:right w:val="nil"/>
            </w:tcBorders>
            <w:shd w:val="clear" w:color="auto" w:fill="FFFFFF"/>
          </w:tcPr>
          <w:p w:rsidR="00496EE5" w:rsidRDefault="00496EE5">
            <w:pPr>
              <w:suppressAutoHyphens/>
              <w:autoSpaceDE w:val="0"/>
              <w:autoSpaceDN w:val="0"/>
              <w:adjustRightInd w:val="0"/>
              <w:spacing w:line="252" w:lineRule="auto"/>
              <w:jc w:val="center"/>
              <w:rPr>
                <w:lang w:eastAsia="en-US"/>
              </w:rPr>
            </w:pPr>
            <w:r>
              <w:rPr>
                <w:lang w:eastAsia="en-US"/>
              </w:rPr>
              <w:t>2014г.</w:t>
            </w:r>
          </w:p>
          <w:p w:rsidR="00496EE5" w:rsidRDefault="00496EE5">
            <w:pPr>
              <w:suppressAutoHyphens/>
              <w:autoSpaceDE w:val="0"/>
              <w:autoSpaceDN w:val="0"/>
              <w:adjustRightInd w:val="0"/>
              <w:spacing w:line="252" w:lineRule="auto"/>
              <w:jc w:val="center"/>
              <w:rPr>
                <w:lang w:eastAsia="en-US"/>
              </w:rPr>
            </w:pP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2015г.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2016г.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2017г.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2018г.</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1.</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Предоставление социальных услуг  гражданам пожилого    возраста, нуждающихся в социальном обслуживании</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353</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3</w:t>
            </w:r>
            <w:r>
              <w:rPr>
                <w:lang w:eastAsia="en-US"/>
              </w:rPr>
              <w:t>5</w:t>
            </w:r>
            <w:r>
              <w:rPr>
                <w:lang w:val="en-US" w:eastAsia="en-US"/>
              </w:rPr>
              <w:t>0</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val="en-US" w:eastAsia="en-US"/>
              </w:rPr>
              <w:t>3</w:t>
            </w:r>
            <w:r>
              <w:rPr>
                <w:lang w:eastAsia="en-US"/>
              </w:rPr>
              <w:t>55</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val="en-US" w:eastAsia="en-US"/>
              </w:rPr>
              <w:t>3</w:t>
            </w: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val="en-US" w:eastAsia="en-US"/>
              </w:rPr>
              <w:t>3</w:t>
            </w: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val="en-US" w:eastAsia="en-US"/>
              </w:rPr>
              <w:t>3</w:t>
            </w: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val="en-US" w:eastAsia="en-US"/>
              </w:rPr>
              <w:t>3</w:t>
            </w:r>
            <w:r>
              <w:rPr>
                <w:lang w:eastAsia="en-US"/>
              </w:rPr>
              <w:t>60</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val="en-US" w:eastAsia="en-US"/>
              </w:rPr>
            </w:pPr>
            <w:r>
              <w:rPr>
                <w:lang w:val="en-US" w:eastAsia="en-US"/>
              </w:rPr>
              <w:t>2.</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Увеличение количества  объектов  розничной  торговли, предоставляющих услуги по социально низким ценам</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val="en-US" w:eastAsia="en-US"/>
              </w:rPr>
            </w:pPr>
            <w:r>
              <w:rPr>
                <w:lang w:val="en-US" w:eastAsia="en-US"/>
              </w:rPr>
              <w:t>3.</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 xml:space="preserve">Проведение профилактических  осмотров  ветеранов </w:t>
            </w:r>
            <w:r>
              <w:rPr>
                <w:lang w:eastAsia="en-US"/>
              </w:rPr>
              <w:lastRenderedPageBreak/>
              <w:t>Великой Отечественной войны</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lastRenderedPageBreak/>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98</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98</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val="en-US" w:eastAsia="en-US"/>
              </w:rPr>
            </w:pPr>
            <w:r>
              <w:rPr>
                <w:lang w:val="en-US" w:eastAsia="en-US"/>
              </w:rPr>
              <w:t>4.</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Количество проведенных социально значимых мероприятий</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5</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5</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val="en-US" w:eastAsia="en-US"/>
              </w:rPr>
            </w:pPr>
            <w:r>
              <w:rPr>
                <w:lang w:val="en-US" w:eastAsia="en-US"/>
              </w:rPr>
              <w:t>5.</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 xml:space="preserve">Оказание   социально-бытовой   помощи,    духовной поддержки  гражданам   пожилого   возраста   волонтерами </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45</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50</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50</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60</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val="en-US" w:eastAsia="en-US"/>
              </w:rPr>
            </w:pPr>
            <w:r>
              <w:rPr>
                <w:lang w:val="en-US" w:eastAsia="en-US"/>
              </w:rPr>
              <w:t>6.</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Организация досуга пожилых граждан,  обеспечение  их творческой самореализации с помощью клубных  объединений</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172</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170</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170</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val="en-US" w:eastAsia="en-US"/>
              </w:rPr>
            </w:pPr>
            <w:r>
              <w:rPr>
                <w:lang w:val="en-US" w:eastAsia="en-US"/>
              </w:rPr>
              <w:t>180</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7.</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Доля граждан старшего поколения, занимающихся физической культурой и спортом</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2</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8.</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65</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9.</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 xml:space="preserve">Доля граждан старшего поколения, удовлетворенных качеством </w:t>
            </w:r>
            <w:r>
              <w:rPr>
                <w:lang w:eastAsia="en-US"/>
              </w:rPr>
              <w:lastRenderedPageBreak/>
              <w:t>предоставляемых социальных услуг, в том числе получателей социальных услуг</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lastRenderedPageBreak/>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60</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10.</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tabs>
                <w:tab w:val="left" w:pos="2926"/>
              </w:tabs>
              <w:suppressAutoHyphens/>
              <w:autoSpaceDE w:val="0"/>
              <w:autoSpaceDN w:val="0"/>
              <w:adjustRightInd w:val="0"/>
              <w:spacing w:line="252" w:lineRule="auto"/>
              <w:jc w:val="both"/>
              <w:rPr>
                <w:lang w:eastAsia="en-US"/>
              </w:rPr>
            </w:pPr>
            <w:r>
              <w:rPr>
                <w:lang w:eastAsia="en-US"/>
              </w:rPr>
              <w:t xml:space="preserve">Общая численность детей, оставшихся без попечения родителей в возрасте от 18 – 23 лет, имеющих на правах личной собственности жилье, не отвечающее санитарным нормам </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tabs>
                <w:tab w:val="left" w:pos="2926"/>
              </w:tabs>
              <w:suppressAutoHyphens/>
              <w:autoSpaceDE w:val="0"/>
              <w:autoSpaceDN w:val="0"/>
              <w:adjustRightInd w:val="0"/>
              <w:spacing w:line="252" w:lineRule="auto"/>
              <w:jc w:val="center"/>
              <w:rPr>
                <w:lang w:val="en-US" w:eastAsia="en-US"/>
              </w:rPr>
            </w:pPr>
            <w:r>
              <w:rPr>
                <w:bCs/>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2</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11.</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tabs>
                <w:tab w:val="left" w:pos="2926"/>
              </w:tabs>
              <w:suppressAutoHyphens/>
              <w:autoSpaceDE w:val="0"/>
              <w:autoSpaceDN w:val="0"/>
              <w:adjustRightInd w:val="0"/>
              <w:spacing w:line="252" w:lineRule="auto"/>
              <w:jc w:val="both"/>
              <w:rPr>
                <w:lang w:eastAsia="en-US"/>
              </w:rPr>
            </w:pPr>
            <w:r>
              <w:rPr>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tabs>
                <w:tab w:val="left" w:pos="2926"/>
              </w:tabs>
              <w:suppressAutoHyphens/>
              <w:autoSpaceDE w:val="0"/>
              <w:autoSpaceDN w:val="0"/>
              <w:adjustRightInd w:val="0"/>
              <w:spacing w:line="252" w:lineRule="auto"/>
              <w:jc w:val="center"/>
              <w:rPr>
                <w:lang w:val="en-US" w:eastAsia="en-US"/>
              </w:rPr>
            </w:pPr>
            <w:r>
              <w:rPr>
                <w:bCs/>
                <w:lang w:eastAsia="en-US"/>
              </w:rPr>
              <w:t>шт.</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1</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12.</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tabs>
                <w:tab w:val="left" w:pos="2926"/>
              </w:tabs>
              <w:suppressAutoHyphens/>
              <w:autoSpaceDE w:val="0"/>
              <w:autoSpaceDN w:val="0"/>
              <w:adjustRightInd w:val="0"/>
              <w:spacing w:line="252" w:lineRule="auto"/>
              <w:jc w:val="both"/>
              <w:rPr>
                <w:lang w:eastAsia="en-US"/>
              </w:rPr>
            </w:pPr>
            <w:r>
              <w:rPr>
                <w:lang w:eastAsia="en-US"/>
              </w:rPr>
              <w:t>Количество жителей получивших социальные услуги со стороны социально ориентированных некоммерческих организаций</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tabs>
                <w:tab w:val="left" w:pos="2926"/>
              </w:tabs>
              <w:suppressAutoHyphens/>
              <w:autoSpaceDE w:val="0"/>
              <w:autoSpaceDN w:val="0"/>
              <w:adjustRightInd w:val="0"/>
              <w:spacing w:line="252" w:lineRule="auto"/>
              <w:jc w:val="center"/>
              <w:rPr>
                <w:bCs/>
                <w:lang w:eastAsia="en-US"/>
              </w:rPr>
            </w:pPr>
            <w:r>
              <w:rPr>
                <w:bCs/>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430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443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450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460</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13.</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pStyle w:val="ConsPlusNormal"/>
              <w:spacing w:line="252" w:lineRule="auto"/>
              <w:jc w:val="both"/>
              <w:rPr>
                <w:szCs w:val="24"/>
                <w:lang w:eastAsia="en-US"/>
              </w:rPr>
            </w:pPr>
            <w:r>
              <w:rPr>
                <w:szCs w:val="24"/>
                <w:lang w:eastAsia="en-US"/>
              </w:rPr>
              <w:t>Количество социально ориентированных некоммерческих организаций, получивших консультационную поддержку</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tabs>
                <w:tab w:val="left" w:pos="2926"/>
              </w:tabs>
              <w:suppressAutoHyphens/>
              <w:autoSpaceDE w:val="0"/>
              <w:autoSpaceDN w:val="0"/>
              <w:adjustRightInd w:val="0"/>
              <w:spacing w:line="252" w:lineRule="auto"/>
              <w:jc w:val="center"/>
              <w:rPr>
                <w:bCs/>
                <w:lang w:eastAsia="en-US"/>
              </w:rPr>
            </w:pPr>
            <w:r>
              <w:rPr>
                <w:bCs/>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4</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rPr>
                <w:lang w:eastAsia="en-US"/>
              </w:rPr>
            </w:pPr>
            <w:r>
              <w:rPr>
                <w:lang w:eastAsia="en-US"/>
              </w:rPr>
              <w:t>14.</w:t>
            </w:r>
          </w:p>
        </w:tc>
        <w:tc>
          <w:tcPr>
            <w:tcW w:w="2160" w:type="dxa"/>
            <w:tcBorders>
              <w:top w:val="single" w:sz="4" w:space="0" w:color="000000"/>
              <w:left w:val="single" w:sz="4" w:space="0" w:color="000000"/>
              <w:bottom w:val="single" w:sz="4" w:space="0" w:color="000000"/>
              <w:right w:val="nil"/>
            </w:tcBorders>
            <w:shd w:val="clear" w:color="auto" w:fill="FFFFFF"/>
            <w:hideMark/>
          </w:tcPr>
          <w:p w:rsidR="00496EE5" w:rsidRDefault="00496EE5">
            <w:pPr>
              <w:spacing w:line="252" w:lineRule="auto"/>
              <w:jc w:val="both"/>
              <w:rPr>
                <w:lang w:eastAsia="en-US"/>
              </w:rPr>
            </w:pPr>
            <w:r>
              <w:rPr>
                <w:lang w:eastAsia="en-US"/>
              </w:rPr>
              <w:t xml:space="preserve">Количество мероприятий по актуальным вопросам </w:t>
            </w:r>
            <w:r>
              <w:rPr>
                <w:lang w:eastAsia="en-US"/>
              </w:rPr>
              <w:lastRenderedPageBreak/>
              <w:t>деятельности социально ориентированных некоммерческих организаций</w:t>
            </w:r>
          </w:p>
        </w:tc>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tabs>
                <w:tab w:val="left" w:pos="2926"/>
              </w:tabs>
              <w:suppressAutoHyphens/>
              <w:autoSpaceDE w:val="0"/>
              <w:autoSpaceDN w:val="0"/>
              <w:adjustRightInd w:val="0"/>
              <w:spacing w:line="252" w:lineRule="auto"/>
              <w:jc w:val="center"/>
              <w:rPr>
                <w:bCs/>
                <w:lang w:eastAsia="en-US"/>
              </w:rPr>
            </w:pPr>
            <w:r>
              <w:rPr>
                <w:bCs/>
                <w:lang w:eastAsia="en-US"/>
              </w:rPr>
              <w:lastRenderedPageBreak/>
              <w:t>ед.</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7</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8</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9</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2" w:lineRule="auto"/>
              <w:jc w:val="center"/>
              <w:rPr>
                <w:lang w:eastAsia="en-US"/>
              </w:rPr>
            </w:pPr>
            <w:r>
              <w:rPr>
                <w:lang w:eastAsia="en-US"/>
              </w:rPr>
              <w:t>10</w:t>
            </w:r>
          </w:p>
        </w:tc>
      </w:tr>
    </w:tbl>
    <w:p w:rsidR="00496EE5" w:rsidRDefault="00496EE5" w:rsidP="00496EE5">
      <w:pPr>
        <w:autoSpaceDE w:val="0"/>
        <w:autoSpaceDN w:val="0"/>
        <w:adjustRightInd w:val="0"/>
        <w:jc w:val="both"/>
      </w:pPr>
    </w:p>
    <w:p w:rsidR="00496EE5" w:rsidRDefault="00496EE5" w:rsidP="00496EE5">
      <w:pPr>
        <w:suppressAutoHyphens/>
        <w:autoSpaceDE w:val="0"/>
        <w:autoSpaceDN w:val="0"/>
        <w:adjustRightInd w:val="0"/>
        <w:ind w:firstLine="709"/>
        <w:jc w:val="right"/>
        <w:rPr>
          <w:b/>
          <w:bCs/>
        </w:rPr>
      </w:pPr>
    </w:p>
    <w:p w:rsidR="00496EE5" w:rsidRDefault="00496EE5" w:rsidP="00496EE5">
      <w:pPr>
        <w:suppressAutoHyphens/>
        <w:autoSpaceDE w:val="0"/>
        <w:autoSpaceDN w:val="0"/>
        <w:adjustRightInd w:val="0"/>
        <w:ind w:firstLine="709"/>
        <w:jc w:val="center"/>
        <w:rPr>
          <w:b/>
          <w:bCs/>
        </w:rPr>
      </w:pPr>
      <w:r>
        <w:rPr>
          <w:b/>
          <w:bCs/>
        </w:rPr>
        <w:t>3.4. Обоснование выделения подпрограмм</w:t>
      </w:r>
    </w:p>
    <w:p w:rsidR="00496EE5" w:rsidRDefault="00496EE5" w:rsidP="00496EE5">
      <w:pPr>
        <w:suppressAutoHyphens/>
        <w:autoSpaceDE w:val="0"/>
        <w:autoSpaceDN w:val="0"/>
        <w:adjustRightInd w:val="0"/>
      </w:pPr>
    </w:p>
    <w:p w:rsidR="00496EE5" w:rsidRDefault="00496EE5" w:rsidP="00496EE5">
      <w:pPr>
        <w:widowControl w:val="0"/>
        <w:autoSpaceDE w:val="0"/>
        <w:autoSpaceDN w:val="0"/>
        <w:adjustRightInd w:val="0"/>
        <w:jc w:val="both"/>
      </w:pPr>
      <w:r>
        <w:tab/>
        <w:t xml:space="preserve">Программа предусматривает реализацию подпрограмм: </w:t>
      </w:r>
    </w:p>
    <w:p w:rsidR="00496EE5" w:rsidRDefault="00496EE5" w:rsidP="00496EE5">
      <w:pPr>
        <w:widowControl w:val="0"/>
        <w:autoSpaceDE w:val="0"/>
        <w:autoSpaceDN w:val="0"/>
        <w:adjustRightInd w:val="0"/>
        <w:jc w:val="both"/>
      </w:pPr>
      <w:r>
        <w:t>- «Повышение качества жизни граждан пожилого возраста Тейковского муниципального района» (срок реализации – 2014-2018 гг.), которая направлена на обеспечение  в полном объеме законодательно установленных мер социальной поддержки людей пожилого возраста;</w:t>
      </w:r>
    </w:p>
    <w:p w:rsidR="00496EE5" w:rsidRDefault="00496EE5" w:rsidP="00496EE5">
      <w:pPr>
        <w:jc w:val="both"/>
      </w:pPr>
      <w:r>
        <w:t>-  «Повышение качества жизни детей – сирот Тейковского  муниципального района» (срок реализации – 2014-2018 гг.), которая направлена на сокращение числа детей – сирот, имеющих жилье на правах личной собственности, которое не отвечает санитарным нормам и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96EE5" w:rsidRDefault="00496EE5" w:rsidP="00496EE5">
      <w:pPr>
        <w:jc w:val="both"/>
      </w:pPr>
      <w:r>
        <w:t>- «Поддержка социально ориентированных некоммерческих организаций» (срок реализации – 2017-2018 гг.), которая направлена на поддержку социально ориентированных некоммерческих организаций, зарегистрированных и действующих на территории Тейковского муниципального района».</w:t>
      </w: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widowControl w:val="0"/>
        <w:autoSpaceDE w:val="0"/>
        <w:autoSpaceDN w:val="0"/>
        <w:adjustRightInd w:val="0"/>
        <w:jc w:val="both"/>
      </w:pPr>
    </w:p>
    <w:p w:rsidR="00496EE5" w:rsidRDefault="00496EE5" w:rsidP="00496EE5">
      <w:pPr>
        <w:jc w:val="center"/>
        <w:rPr>
          <w:b/>
        </w:rPr>
      </w:pPr>
    </w:p>
    <w:p w:rsidR="00496EE5" w:rsidRDefault="00496EE5" w:rsidP="00496EE5">
      <w:pPr>
        <w:jc w:val="center"/>
        <w:rPr>
          <w:b/>
        </w:rPr>
      </w:pPr>
      <w:r>
        <w:rPr>
          <w:b/>
        </w:rPr>
        <w:t>4. Ресурсное обеспечение муниципальной  программы</w:t>
      </w: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r>
        <w:lastRenderedPageBreak/>
        <w:t>Таблица 5</w:t>
      </w:r>
    </w:p>
    <w:p w:rsidR="00496EE5" w:rsidRDefault="00496EE5" w:rsidP="00496EE5">
      <w:pPr>
        <w:jc w:val="right"/>
        <w:rPr>
          <w:lang w:eastAsia="en-US"/>
        </w:rPr>
      </w:pPr>
    </w:p>
    <w:p w:rsidR="00496EE5" w:rsidRDefault="00496EE5" w:rsidP="00496EE5">
      <w:pPr>
        <w:jc w:val="right"/>
      </w:pPr>
      <w:r>
        <w:rPr>
          <w:lang w:eastAsia="en-US"/>
        </w:rPr>
        <w:t>тыс. руб.</w:t>
      </w: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3600"/>
        <w:gridCol w:w="900"/>
        <w:gridCol w:w="1080"/>
        <w:gridCol w:w="1080"/>
        <w:gridCol w:w="900"/>
        <w:gridCol w:w="900"/>
      </w:tblGrid>
      <w:tr w:rsidR="00496EE5" w:rsidTr="00496EE5">
        <w:trPr>
          <w:tblHeader/>
        </w:trPr>
        <w:tc>
          <w:tcPr>
            <w:tcW w:w="72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jc w:val="center"/>
              <w:rPr>
                <w:b/>
                <w:lang w:eastAsia="en-US"/>
              </w:rPr>
            </w:pPr>
            <w:r>
              <w:rPr>
                <w:lang w:eastAsia="en-US"/>
              </w:rPr>
              <w:t>№ п/п.</w:t>
            </w: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rPr>
                <w:b/>
                <w:lang w:eastAsia="en-US"/>
              </w:rPr>
            </w:pPr>
            <w:r>
              <w:rPr>
                <w:lang w:eastAsia="en-US"/>
              </w:rPr>
              <w:t xml:space="preserve">Наименование подпрограммы / </w:t>
            </w:r>
            <w:r>
              <w:rPr>
                <w:lang w:eastAsia="en-US"/>
              </w:rPr>
              <w:br/>
              <w:t>Источник ресурсного обеспечения</w:t>
            </w:r>
          </w:p>
        </w:tc>
        <w:tc>
          <w:tcPr>
            <w:tcW w:w="900" w:type="dxa"/>
            <w:tcBorders>
              <w:top w:val="single" w:sz="2" w:space="0" w:color="000000"/>
              <w:left w:val="single" w:sz="2" w:space="0" w:color="000000"/>
              <w:bottom w:val="single" w:sz="2" w:space="0" w:color="000000"/>
              <w:right w:val="single" w:sz="2" w:space="0" w:color="000000"/>
            </w:tcBorders>
          </w:tcPr>
          <w:p w:rsidR="00496EE5" w:rsidRDefault="00496EE5">
            <w:pPr>
              <w:keepNext/>
              <w:spacing w:before="40" w:after="40" w:line="256" w:lineRule="auto"/>
              <w:jc w:val="center"/>
              <w:rPr>
                <w:lang w:eastAsia="en-US"/>
              </w:rPr>
            </w:pPr>
            <w:r>
              <w:rPr>
                <w:lang w:eastAsia="en-US"/>
              </w:rPr>
              <w:t>2014г.</w:t>
            </w:r>
          </w:p>
          <w:p w:rsidR="00496EE5" w:rsidRDefault="00496EE5">
            <w:pPr>
              <w:keepNext/>
              <w:spacing w:before="40" w:after="40" w:line="256" w:lineRule="auto"/>
              <w:jc w:val="center"/>
              <w:rPr>
                <w:b/>
                <w:lang w:eastAsia="en-US"/>
              </w:rPr>
            </w:pP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jc w:val="center"/>
              <w:rPr>
                <w:b/>
                <w:lang w:eastAsia="en-US"/>
              </w:rPr>
            </w:pPr>
            <w:r>
              <w:rPr>
                <w:lang w:eastAsia="en-US"/>
              </w:rPr>
              <w:t>2015г.</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jc w:val="center"/>
              <w:rPr>
                <w:b/>
                <w:lang w:eastAsia="en-US"/>
              </w:rPr>
            </w:pPr>
            <w:r>
              <w:rPr>
                <w:lang w:eastAsia="en-US"/>
              </w:rPr>
              <w:t>2016г.</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jc w:val="center"/>
              <w:rPr>
                <w:b/>
                <w:lang w:eastAsia="en-US"/>
              </w:rPr>
            </w:pPr>
            <w:r>
              <w:rPr>
                <w:lang w:eastAsia="en-US"/>
              </w:rPr>
              <w:t>2017г.</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jc w:val="center"/>
              <w:rPr>
                <w:b/>
                <w:lang w:eastAsia="en-US"/>
              </w:rPr>
            </w:pPr>
            <w:r>
              <w:rPr>
                <w:lang w:eastAsia="en-US"/>
              </w:rPr>
              <w:t>2018г.</w:t>
            </w:r>
          </w:p>
        </w:tc>
      </w:tr>
      <w:tr w:rsidR="00496EE5" w:rsidTr="00496EE5">
        <w:trPr>
          <w:cantSplit/>
          <w:trHeight w:val="299"/>
        </w:trPr>
        <w:tc>
          <w:tcPr>
            <w:tcW w:w="720" w:type="dxa"/>
            <w:tcBorders>
              <w:top w:val="single" w:sz="2" w:space="0" w:color="000000"/>
              <w:left w:val="single" w:sz="2" w:space="0" w:color="000000"/>
              <w:bottom w:val="single" w:sz="4" w:space="0" w:color="auto"/>
              <w:right w:val="single" w:sz="2" w:space="0" w:color="000000"/>
            </w:tcBorders>
            <w:hideMark/>
          </w:tcPr>
          <w:p w:rsidR="00496EE5" w:rsidRDefault="00496EE5">
            <w:pPr>
              <w:spacing w:before="40" w:after="40" w:line="256" w:lineRule="auto"/>
              <w:rPr>
                <w:lang w:eastAsia="en-US"/>
              </w:rPr>
            </w:pPr>
            <w:r>
              <w:rPr>
                <w:lang w:eastAsia="en-US"/>
              </w:rPr>
              <w:t>1</w:t>
            </w:r>
          </w:p>
        </w:tc>
        <w:tc>
          <w:tcPr>
            <w:tcW w:w="3600" w:type="dxa"/>
            <w:tcBorders>
              <w:top w:val="single" w:sz="2" w:space="0" w:color="000000"/>
              <w:left w:val="single" w:sz="2" w:space="0" w:color="000000"/>
              <w:bottom w:val="single" w:sz="4" w:space="0" w:color="auto"/>
              <w:right w:val="single" w:sz="2" w:space="0" w:color="000000"/>
            </w:tcBorders>
            <w:hideMark/>
          </w:tcPr>
          <w:p w:rsidR="00496EE5" w:rsidRDefault="00496EE5">
            <w:pPr>
              <w:spacing w:line="256" w:lineRule="auto"/>
              <w:rPr>
                <w:lang w:eastAsia="en-US"/>
              </w:rPr>
            </w:pPr>
            <w:r>
              <w:rPr>
                <w:lang w:eastAsia="en-US"/>
              </w:rPr>
              <w:t>Программа «Поддержка населения в Тейковском муниципальном районе»/всего</w:t>
            </w:r>
          </w:p>
        </w:tc>
        <w:tc>
          <w:tcPr>
            <w:tcW w:w="900" w:type="dxa"/>
            <w:tcBorders>
              <w:top w:val="single" w:sz="2" w:space="0" w:color="000000"/>
              <w:left w:val="single" w:sz="2" w:space="0" w:color="000000"/>
              <w:bottom w:val="single" w:sz="4" w:space="0" w:color="auto"/>
              <w:right w:val="single" w:sz="2" w:space="0" w:color="000000"/>
            </w:tcBorders>
            <w:hideMark/>
          </w:tcPr>
          <w:p w:rsidR="00496EE5" w:rsidRDefault="00496EE5">
            <w:pPr>
              <w:spacing w:line="256" w:lineRule="auto"/>
              <w:jc w:val="center"/>
              <w:rPr>
                <w:lang w:eastAsia="en-US"/>
              </w:rPr>
            </w:pPr>
            <w:r>
              <w:rPr>
                <w:lang w:eastAsia="en-US"/>
              </w:rPr>
              <w:t>253,2</w:t>
            </w:r>
          </w:p>
        </w:tc>
        <w:tc>
          <w:tcPr>
            <w:tcW w:w="1080" w:type="dxa"/>
            <w:tcBorders>
              <w:top w:val="single" w:sz="2" w:space="0" w:color="000000"/>
              <w:left w:val="single" w:sz="2" w:space="0" w:color="000000"/>
              <w:bottom w:val="single" w:sz="4" w:space="0" w:color="auto"/>
              <w:right w:val="single" w:sz="2" w:space="0" w:color="000000"/>
            </w:tcBorders>
            <w:hideMark/>
          </w:tcPr>
          <w:p w:rsidR="00496EE5" w:rsidRDefault="00496EE5">
            <w:pPr>
              <w:spacing w:line="256" w:lineRule="auto"/>
              <w:jc w:val="center"/>
              <w:rPr>
                <w:lang w:eastAsia="en-US"/>
              </w:rPr>
            </w:pPr>
            <w:r>
              <w:rPr>
                <w:lang w:eastAsia="en-US"/>
              </w:rPr>
              <w:t>389,5</w:t>
            </w:r>
          </w:p>
        </w:tc>
        <w:tc>
          <w:tcPr>
            <w:tcW w:w="1080" w:type="dxa"/>
            <w:tcBorders>
              <w:top w:val="single" w:sz="2" w:space="0" w:color="000000"/>
              <w:left w:val="single" w:sz="2" w:space="0" w:color="000000"/>
              <w:bottom w:val="single" w:sz="4" w:space="0" w:color="auto"/>
              <w:right w:val="single" w:sz="2" w:space="0" w:color="000000"/>
            </w:tcBorders>
            <w:hideMark/>
          </w:tcPr>
          <w:p w:rsidR="00496EE5" w:rsidRDefault="00496EE5">
            <w:pPr>
              <w:spacing w:line="256" w:lineRule="auto"/>
              <w:jc w:val="center"/>
              <w:rPr>
                <w:lang w:eastAsia="en-US"/>
              </w:rPr>
            </w:pPr>
            <w:r>
              <w:rPr>
                <w:lang w:eastAsia="en-US"/>
              </w:rPr>
              <w:t>70,0</w:t>
            </w:r>
          </w:p>
        </w:tc>
        <w:tc>
          <w:tcPr>
            <w:tcW w:w="900" w:type="dxa"/>
            <w:tcBorders>
              <w:top w:val="single" w:sz="2" w:space="0" w:color="000000"/>
              <w:left w:val="single" w:sz="2" w:space="0" w:color="000000"/>
              <w:bottom w:val="single" w:sz="4" w:space="0" w:color="auto"/>
              <w:right w:val="single" w:sz="2" w:space="0" w:color="000000"/>
            </w:tcBorders>
            <w:hideMark/>
          </w:tcPr>
          <w:p w:rsidR="00496EE5" w:rsidRDefault="00496EE5">
            <w:pPr>
              <w:spacing w:line="256" w:lineRule="auto"/>
              <w:jc w:val="center"/>
              <w:rPr>
                <w:lang w:eastAsia="en-US"/>
              </w:rPr>
            </w:pPr>
            <w:r>
              <w:rPr>
                <w:lang w:eastAsia="en-US"/>
              </w:rPr>
              <w:t>170,0</w:t>
            </w:r>
          </w:p>
        </w:tc>
        <w:tc>
          <w:tcPr>
            <w:tcW w:w="900" w:type="dxa"/>
            <w:tcBorders>
              <w:top w:val="single" w:sz="2" w:space="0" w:color="000000"/>
              <w:left w:val="single" w:sz="2" w:space="0" w:color="000000"/>
              <w:bottom w:val="single" w:sz="4" w:space="0" w:color="auto"/>
              <w:right w:val="single" w:sz="2" w:space="0" w:color="000000"/>
            </w:tcBorders>
            <w:hideMark/>
          </w:tcPr>
          <w:p w:rsidR="00496EE5" w:rsidRDefault="00496EE5">
            <w:pPr>
              <w:spacing w:line="256" w:lineRule="auto"/>
              <w:jc w:val="center"/>
              <w:rPr>
                <w:lang w:eastAsia="en-US"/>
              </w:rPr>
            </w:pPr>
            <w:r>
              <w:rPr>
                <w:lang w:eastAsia="en-US"/>
              </w:rPr>
              <w:t>1182,7</w:t>
            </w:r>
          </w:p>
        </w:tc>
      </w:tr>
      <w:tr w:rsidR="00496EE5" w:rsidTr="00496EE5">
        <w:trPr>
          <w:cantSplit/>
          <w:trHeight w:val="636"/>
        </w:trPr>
        <w:tc>
          <w:tcPr>
            <w:tcW w:w="720" w:type="dxa"/>
            <w:tcBorders>
              <w:top w:val="single" w:sz="4" w:space="0" w:color="auto"/>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1.1</w:t>
            </w:r>
          </w:p>
        </w:tc>
        <w:tc>
          <w:tcPr>
            <w:tcW w:w="3600" w:type="dxa"/>
            <w:tcBorders>
              <w:top w:val="single" w:sz="4" w:space="0" w:color="auto"/>
              <w:left w:val="single" w:sz="2" w:space="0" w:color="000000"/>
              <w:bottom w:val="single" w:sz="2" w:space="0" w:color="000000"/>
              <w:right w:val="single" w:sz="2" w:space="0" w:color="000000"/>
            </w:tcBorders>
            <w:hideMark/>
          </w:tcPr>
          <w:p w:rsidR="00496EE5" w:rsidRDefault="00496EE5">
            <w:pPr>
              <w:spacing w:line="256" w:lineRule="auto"/>
              <w:rPr>
                <w:lang w:eastAsia="en-US"/>
              </w:rPr>
            </w:pPr>
            <w:r>
              <w:rPr>
                <w:lang w:eastAsia="en-US"/>
              </w:rPr>
              <w:t>Подпрограмма</w:t>
            </w:r>
            <w:r>
              <w:rPr>
                <w:b/>
                <w:lang w:eastAsia="en-US"/>
              </w:rPr>
              <w:t xml:space="preserve"> «</w:t>
            </w:r>
            <w:r>
              <w:rPr>
                <w:lang w:eastAsia="en-US"/>
              </w:rPr>
              <w:t>Повышение качества жизни граждан пожилого возраста Тейковского муниципального района»  /всего</w:t>
            </w:r>
          </w:p>
        </w:tc>
        <w:tc>
          <w:tcPr>
            <w:tcW w:w="900" w:type="dxa"/>
            <w:tcBorders>
              <w:top w:val="single" w:sz="4" w:space="0" w:color="auto"/>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60,0</w:t>
            </w:r>
          </w:p>
        </w:tc>
        <w:tc>
          <w:tcPr>
            <w:tcW w:w="1080" w:type="dxa"/>
            <w:tcBorders>
              <w:top w:val="single" w:sz="4" w:space="0" w:color="auto"/>
              <w:left w:val="single" w:sz="2" w:space="0" w:color="000000"/>
              <w:bottom w:val="single" w:sz="2" w:space="0" w:color="000000"/>
              <w:right w:val="single" w:sz="2" w:space="0" w:color="000000"/>
            </w:tcBorders>
            <w:hideMark/>
          </w:tcPr>
          <w:p w:rsidR="00496EE5" w:rsidRDefault="00496EE5">
            <w:pPr>
              <w:spacing w:line="256" w:lineRule="auto"/>
              <w:rPr>
                <w:lang w:eastAsia="en-US"/>
              </w:rPr>
            </w:pPr>
            <w:r>
              <w:rPr>
                <w:lang w:eastAsia="en-US"/>
              </w:rPr>
              <w:t xml:space="preserve"> 389,5</w:t>
            </w:r>
          </w:p>
        </w:tc>
        <w:tc>
          <w:tcPr>
            <w:tcW w:w="1080" w:type="dxa"/>
            <w:tcBorders>
              <w:top w:val="single" w:sz="4" w:space="0" w:color="auto"/>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c>
          <w:tcPr>
            <w:tcW w:w="900" w:type="dxa"/>
            <w:tcBorders>
              <w:top w:val="single" w:sz="4" w:space="0" w:color="auto"/>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170,0</w:t>
            </w:r>
          </w:p>
        </w:tc>
        <w:tc>
          <w:tcPr>
            <w:tcW w:w="900" w:type="dxa"/>
            <w:tcBorders>
              <w:top w:val="single" w:sz="4" w:space="0" w:color="auto"/>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170,0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бюджетные ассигнования</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60,0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389,5</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170,0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170,0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областной бюджет</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федеральный бюджет</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-бюджет Тейковского муниципального района</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val="en-US" w:eastAsia="en-US"/>
              </w:rPr>
              <w:t>6</w:t>
            </w: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191,8</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170,0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170,0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1.2</w:t>
            </w: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Подпрограмма «Повышение качества жизни детей-сирот Тейковского муниципального района» /всего</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val="en-US" w:eastAsia="en-US"/>
              </w:rPr>
            </w:pPr>
            <w:r>
              <w:rPr>
                <w:lang w:eastAsia="en-US"/>
              </w:rPr>
              <w:t>193</w:t>
            </w:r>
            <w:r>
              <w:rPr>
                <w:lang w:val="en-US" w:eastAsia="en-US"/>
              </w:rPr>
              <w:t>,2</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1012,7</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бюджетные ассигнования</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val="en-US" w:eastAsia="en-US"/>
              </w:rPr>
            </w:pPr>
            <w:r>
              <w:rPr>
                <w:lang w:eastAsia="en-US"/>
              </w:rPr>
              <w:t>193</w:t>
            </w:r>
            <w:r>
              <w:rPr>
                <w:lang w:val="en-US" w:eastAsia="en-US"/>
              </w:rPr>
              <w:t>,2</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1012,7</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областной бюджет</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val="en-US" w:eastAsia="en-US"/>
              </w:rPr>
            </w:pPr>
            <w:r>
              <w:rPr>
                <w:lang w:val="en-US" w:eastAsia="en-US"/>
              </w:rPr>
              <w:t>192,2</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федеральный бюджет</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val="en-US"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1012,7</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-бюджет Тейковского муниципального района</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val="en-US" w:eastAsia="en-US"/>
              </w:rPr>
            </w:pPr>
            <w:r>
              <w:rPr>
                <w:lang w:val="en-US" w:eastAsia="en-US"/>
              </w:rPr>
              <w:t>1,0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1.3</w:t>
            </w: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Подпрограмма «Поддержка социально ориентированных некоммерческих организаций»/всего</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бюджетные ассигнования</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областной бюджет</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федеральный бюджет</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-бюджет Тейковского муниципального района</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bl>
    <w:p w:rsidR="00496EE5" w:rsidRDefault="00496EE5" w:rsidP="00496EE5">
      <w:pPr>
        <w:autoSpaceDE w:val="0"/>
        <w:autoSpaceDN w:val="0"/>
        <w:adjustRightInd w:val="0"/>
      </w:pPr>
    </w:p>
    <w:p w:rsidR="00496EE5" w:rsidRDefault="00496EE5" w:rsidP="00496EE5">
      <w:pPr>
        <w:autoSpaceDE w:val="0"/>
        <w:autoSpaceDN w:val="0"/>
        <w:adjustRightInd w:val="0"/>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r>
        <w:t>Приложение №1</w:t>
      </w:r>
    </w:p>
    <w:p w:rsidR="00496EE5" w:rsidRDefault="00496EE5" w:rsidP="00496EE5">
      <w:pPr>
        <w:autoSpaceDE w:val="0"/>
        <w:autoSpaceDN w:val="0"/>
        <w:adjustRightInd w:val="0"/>
        <w:jc w:val="right"/>
      </w:pPr>
      <w:r>
        <w:t>к муниципальной программе «Поддержка населения</w:t>
      </w:r>
    </w:p>
    <w:p w:rsidR="00496EE5" w:rsidRDefault="00496EE5" w:rsidP="00496EE5">
      <w:pPr>
        <w:autoSpaceDE w:val="0"/>
        <w:autoSpaceDN w:val="0"/>
        <w:adjustRightInd w:val="0"/>
        <w:jc w:val="right"/>
      </w:pPr>
      <w:r>
        <w:t xml:space="preserve"> в Тейковском муниципальном районе»</w:t>
      </w:r>
    </w:p>
    <w:p w:rsidR="00496EE5" w:rsidRDefault="00496EE5" w:rsidP="00496EE5">
      <w:pPr>
        <w:autoSpaceDE w:val="0"/>
        <w:autoSpaceDN w:val="0"/>
        <w:adjustRightInd w:val="0"/>
        <w:jc w:val="right"/>
      </w:pPr>
    </w:p>
    <w:p w:rsidR="00496EE5" w:rsidRDefault="00496EE5" w:rsidP="00496EE5">
      <w:pPr>
        <w:pStyle w:val="ConsPlusTitle"/>
        <w:widowControl/>
        <w:jc w:val="center"/>
      </w:pPr>
      <w:r>
        <w:t xml:space="preserve">Подпрограмма </w:t>
      </w:r>
    </w:p>
    <w:p w:rsidR="00496EE5" w:rsidRDefault="00496EE5" w:rsidP="00496EE5">
      <w:pPr>
        <w:pStyle w:val="ConsPlusTitle"/>
        <w:widowControl/>
        <w:jc w:val="center"/>
      </w:pPr>
      <w:r>
        <w:t>«Повышение качества жизни граждан пожилого</w:t>
      </w:r>
    </w:p>
    <w:p w:rsidR="00496EE5" w:rsidRDefault="00496EE5" w:rsidP="00496EE5">
      <w:pPr>
        <w:pStyle w:val="ConsPlusTitle"/>
        <w:widowControl/>
        <w:jc w:val="center"/>
      </w:pPr>
      <w:r>
        <w:t>возраста Тейковского муниципального района»</w:t>
      </w:r>
    </w:p>
    <w:p w:rsidR="00496EE5" w:rsidRDefault="00496EE5" w:rsidP="00496EE5">
      <w:pPr>
        <w:pStyle w:val="ConsPlusTitle"/>
        <w:widowControl/>
        <w:jc w:val="center"/>
      </w:pPr>
    </w:p>
    <w:tbl>
      <w:tblPr>
        <w:tblW w:w="0" w:type="dxa"/>
        <w:tblInd w:w="-45" w:type="dxa"/>
        <w:tblLayout w:type="fixed"/>
        <w:tblLook w:val="00A0" w:firstRow="1" w:lastRow="0" w:firstColumn="1" w:lastColumn="0" w:noHBand="0" w:noVBand="0"/>
      </w:tblPr>
      <w:tblGrid>
        <w:gridCol w:w="2133"/>
        <w:gridCol w:w="7200"/>
      </w:tblGrid>
      <w:tr w:rsidR="00496EE5" w:rsidTr="00496EE5">
        <w:tc>
          <w:tcPr>
            <w:tcW w:w="9333" w:type="dxa"/>
            <w:gridSpan w:val="2"/>
            <w:tcBorders>
              <w:top w:val="single" w:sz="4" w:space="0" w:color="000000"/>
              <w:left w:val="single" w:sz="4" w:space="0" w:color="000000"/>
              <w:bottom w:val="single" w:sz="4" w:space="0" w:color="000000"/>
              <w:right w:val="single" w:sz="4" w:space="0" w:color="000000"/>
            </w:tcBorders>
            <w:hideMark/>
          </w:tcPr>
          <w:p w:rsidR="00496EE5" w:rsidRDefault="00496EE5">
            <w:pPr>
              <w:snapToGrid w:val="0"/>
              <w:spacing w:line="256" w:lineRule="auto"/>
              <w:jc w:val="center"/>
              <w:rPr>
                <w:b/>
                <w:lang w:eastAsia="en-US"/>
              </w:rPr>
            </w:pPr>
            <w:r>
              <w:rPr>
                <w:b/>
                <w:lang w:eastAsia="en-US"/>
              </w:rPr>
              <w:t xml:space="preserve">1. Паспорт подпрограммы </w:t>
            </w:r>
          </w:p>
        </w:tc>
      </w:tr>
      <w:tr w:rsidR="00496EE5" w:rsidTr="00496EE5">
        <w:tc>
          <w:tcPr>
            <w:tcW w:w="2133" w:type="dxa"/>
            <w:tcBorders>
              <w:top w:val="single" w:sz="4" w:space="0" w:color="000000"/>
              <w:left w:val="single" w:sz="4" w:space="0" w:color="000000"/>
              <w:bottom w:val="single" w:sz="4" w:space="0" w:color="000000"/>
              <w:right w:val="nil"/>
            </w:tcBorders>
            <w:hideMark/>
          </w:tcPr>
          <w:p w:rsidR="00496EE5" w:rsidRDefault="00496EE5">
            <w:pPr>
              <w:snapToGrid w:val="0"/>
              <w:spacing w:line="256" w:lineRule="auto"/>
              <w:rPr>
                <w:lang w:eastAsia="en-US"/>
              </w:rPr>
            </w:pPr>
            <w:r>
              <w:rPr>
                <w:lang w:eastAsia="en-US"/>
              </w:rPr>
              <w:t>Наименование подпрограммы</w:t>
            </w:r>
          </w:p>
        </w:tc>
        <w:tc>
          <w:tcPr>
            <w:tcW w:w="7200" w:type="dxa"/>
            <w:tcBorders>
              <w:top w:val="single" w:sz="4" w:space="0" w:color="000000"/>
              <w:left w:val="single" w:sz="4" w:space="0" w:color="000000"/>
              <w:bottom w:val="single" w:sz="4" w:space="0" w:color="000000"/>
              <w:right w:val="single" w:sz="4" w:space="0" w:color="000000"/>
            </w:tcBorders>
            <w:hideMark/>
          </w:tcPr>
          <w:p w:rsidR="00496EE5" w:rsidRDefault="00496EE5">
            <w:pPr>
              <w:snapToGrid w:val="0"/>
              <w:spacing w:line="256" w:lineRule="auto"/>
              <w:jc w:val="both"/>
              <w:rPr>
                <w:lang w:eastAsia="en-US"/>
              </w:rPr>
            </w:pPr>
            <w:r>
              <w:rPr>
                <w:lang w:eastAsia="en-US"/>
              </w:rPr>
              <w:t>«Повышение качества жизни граждан пожилого</w:t>
            </w:r>
          </w:p>
          <w:p w:rsidR="00496EE5" w:rsidRDefault="00496EE5">
            <w:pPr>
              <w:snapToGrid w:val="0"/>
              <w:spacing w:line="256" w:lineRule="auto"/>
              <w:jc w:val="both"/>
              <w:rPr>
                <w:lang w:eastAsia="en-US"/>
              </w:rPr>
            </w:pPr>
            <w:r>
              <w:rPr>
                <w:lang w:eastAsia="en-US"/>
              </w:rPr>
              <w:t>возраста Тейковского муниципального района»</w:t>
            </w:r>
          </w:p>
        </w:tc>
      </w:tr>
      <w:tr w:rsidR="00496EE5" w:rsidTr="00496EE5">
        <w:trPr>
          <w:trHeight w:val="938"/>
        </w:trPr>
        <w:tc>
          <w:tcPr>
            <w:tcW w:w="2133" w:type="dxa"/>
            <w:tcBorders>
              <w:top w:val="single" w:sz="4" w:space="0" w:color="000000"/>
              <w:left w:val="single" w:sz="4" w:space="0" w:color="000000"/>
              <w:bottom w:val="single" w:sz="4" w:space="0" w:color="000000"/>
              <w:right w:val="nil"/>
            </w:tcBorders>
            <w:hideMark/>
          </w:tcPr>
          <w:p w:rsidR="00496EE5" w:rsidRDefault="00496EE5">
            <w:pPr>
              <w:snapToGrid w:val="0"/>
              <w:spacing w:line="256" w:lineRule="auto"/>
              <w:rPr>
                <w:lang w:eastAsia="en-US"/>
              </w:rPr>
            </w:pPr>
            <w:r>
              <w:rPr>
                <w:lang w:eastAsia="en-US"/>
              </w:rPr>
              <w:t xml:space="preserve">Срок реализации подпрограммы </w:t>
            </w:r>
          </w:p>
        </w:tc>
        <w:tc>
          <w:tcPr>
            <w:tcW w:w="7200" w:type="dxa"/>
            <w:tcBorders>
              <w:top w:val="single" w:sz="4" w:space="0" w:color="000000"/>
              <w:left w:val="single" w:sz="4" w:space="0" w:color="000000"/>
              <w:bottom w:val="single" w:sz="4" w:space="0" w:color="000000"/>
              <w:right w:val="single" w:sz="4" w:space="0" w:color="000000"/>
            </w:tcBorders>
            <w:hideMark/>
          </w:tcPr>
          <w:p w:rsidR="00496EE5" w:rsidRDefault="00496EE5">
            <w:pPr>
              <w:suppressAutoHyphens/>
              <w:snapToGrid w:val="0"/>
              <w:spacing w:line="256" w:lineRule="auto"/>
              <w:jc w:val="both"/>
              <w:rPr>
                <w:lang w:eastAsia="ar-SA"/>
              </w:rPr>
            </w:pPr>
            <w:r>
              <w:rPr>
                <w:lang w:eastAsia="ar-SA"/>
              </w:rPr>
              <w:t xml:space="preserve">2014 </w:t>
            </w:r>
            <w:r>
              <w:rPr>
                <w:lang w:val="en-US" w:eastAsia="ar-SA"/>
              </w:rPr>
              <w:t xml:space="preserve">- </w:t>
            </w:r>
            <w:r>
              <w:rPr>
                <w:lang w:eastAsia="en-US"/>
              </w:rPr>
              <w:t>2018 годы</w:t>
            </w:r>
          </w:p>
        </w:tc>
      </w:tr>
      <w:tr w:rsidR="00496EE5" w:rsidTr="00496EE5">
        <w:trPr>
          <w:trHeight w:val="2205"/>
        </w:trPr>
        <w:tc>
          <w:tcPr>
            <w:tcW w:w="2133" w:type="dxa"/>
            <w:tcBorders>
              <w:top w:val="single" w:sz="4" w:space="0" w:color="000000"/>
              <w:left w:val="single" w:sz="4" w:space="0" w:color="000000"/>
              <w:bottom w:val="single" w:sz="4" w:space="0" w:color="auto"/>
              <w:right w:val="nil"/>
            </w:tcBorders>
            <w:hideMark/>
          </w:tcPr>
          <w:p w:rsidR="00496EE5" w:rsidRDefault="00496EE5">
            <w:pPr>
              <w:snapToGrid w:val="0"/>
              <w:spacing w:line="256" w:lineRule="auto"/>
              <w:rPr>
                <w:lang w:eastAsia="en-US"/>
              </w:rPr>
            </w:pPr>
            <w:r>
              <w:rPr>
                <w:lang w:eastAsia="en-US"/>
              </w:rPr>
              <w:t>Исполнители</w:t>
            </w:r>
          </w:p>
          <w:p w:rsidR="00496EE5" w:rsidRDefault="00496EE5">
            <w:pPr>
              <w:snapToGrid w:val="0"/>
              <w:spacing w:line="256" w:lineRule="auto"/>
              <w:rPr>
                <w:lang w:eastAsia="en-US"/>
              </w:rPr>
            </w:pPr>
            <w:r>
              <w:rPr>
                <w:lang w:eastAsia="en-US"/>
              </w:rPr>
              <w:t>подпрограммы</w:t>
            </w:r>
          </w:p>
        </w:tc>
        <w:tc>
          <w:tcPr>
            <w:tcW w:w="7200" w:type="dxa"/>
            <w:tcBorders>
              <w:top w:val="single" w:sz="4" w:space="0" w:color="000000"/>
              <w:left w:val="single" w:sz="4" w:space="0" w:color="000000"/>
              <w:bottom w:val="single" w:sz="4" w:space="0" w:color="auto"/>
              <w:right w:val="single" w:sz="4" w:space="0" w:color="000000"/>
            </w:tcBorders>
            <w:hideMark/>
          </w:tcPr>
          <w:p w:rsidR="00496EE5" w:rsidRDefault="00496EE5">
            <w:pPr>
              <w:snapToGrid w:val="0"/>
              <w:spacing w:line="256" w:lineRule="auto"/>
              <w:jc w:val="both"/>
              <w:rPr>
                <w:lang w:eastAsia="en-US"/>
              </w:rPr>
            </w:pPr>
            <w:r>
              <w:rPr>
                <w:lang w:eastAsia="en-US"/>
              </w:rPr>
              <w:t>- отдел культуры, туризма, молодежной и социальной политики администрации Тейковского муниципального района;</w:t>
            </w:r>
          </w:p>
          <w:p w:rsidR="00496EE5" w:rsidRDefault="00496EE5">
            <w:pPr>
              <w:spacing w:line="256" w:lineRule="auto"/>
              <w:jc w:val="both"/>
              <w:rPr>
                <w:lang w:eastAsia="en-US"/>
              </w:rPr>
            </w:pPr>
            <w:r>
              <w:rPr>
                <w:lang w:eastAsia="en-US"/>
              </w:rPr>
              <w:t>- отдел образования администрации Тейковского муниципального района;</w:t>
            </w:r>
          </w:p>
          <w:p w:rsidR="00496EE5" w:rsidRDefault="00496EE5">
            <w:pPr>
              <w:snapToGrid w:val="0"/>
              <w:spacing w:line="256" w:lineRule="auto"/>
              <w:jc w:val="both"/>
              <w:rPr>
                <w:lang w:eastAsia="en-US"/>
              </w:rPr>
            </w:pPr>
            <w:r>
              <w:rPr>
                <w:lang w:eastAsia="en-US"/>
              </w:rPr>
              <w:t>- отдел экономического развития, торговли, имущественных отношений и муниципального заказа администрации Тейковского муниципального района;</w:t>
            </w:r>
          </w:p>
          <w:p w:rsidR="00496EE5" w:rsidRDefault="00496EE5">
            <w:pPr>
              <w:snapToGrid w:val="0"/>
              <w:spacing w:line="256" w:lineRule="auto"/>
              <w:jc w:val="both"/>
              <w:rPr>
                <w:lang w:eastAsia="en-US"/>
              </w:rPr>
            </w:pPr>
            <w:r>
              <w:rPr>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496EE5" w:rsidTr="00496EE5">
        <w:tc>
          <w:tcPr>
            <w:tcW w:w="2133" w:type="dxa"/>
            <w:tcBorders>
              <w:top w:val="single" w:sz="4" w:space="0" w:color="000000"/>
              <w:left w:val="single" w:sz="4" w:space="0" w:color="000000"/>
              <w:bottom w:val="single" w:sz="4" w:space="0" w:color="000000"/>
              <w:right w:val="nil"/>
            </w:tcBorders>
            <w:hideMark/>
          </w:tcPr>
          <w:p w:rsidR="00496EE5" w:rsidRDefault="00496EE5">
            <w:pPr>
              <w:snapToGrid w:val="0"/>
              <w:spacing w:line="256" w:lineRule="auto"/>
              <w:rPr>
                <w:lang w:eastAsia="en-US"/>
              </w:rPr>
            </w:pPr>
            <w:r>
              <w:rPr>
                <w:lang w:eastAsia="en-US"/>
              </w:rPr>
              <w:t>Цель (цели) подпрограммы</w:t>
            </w:r>
          </w:p>
        </w:tc>
        <w:tc>
          <w:tcPr>
            <w:tcW w:w="7200" w:type="dxa"/>
            <w:tcBorders>
              <w:top w:val="single" w:sz="4" w:space="0" w:color="000000"/>
              <w:left w:val="single" w:sz="4" w:space="0" w:color="000000"/>
              <w:bottom w:val="single" w:sz="4" w:space="0" w:color="000000"/>
              <w:right w:val="single" w:sz="4" w:space="0" w:color="000000"/>
            </w:tcBorders>
            <w:hideMark/>
          </w:tcPr>
          <w:p w:rsidR="00496EE5" w:rsidRDefault="00496EE5">
            <w:pPr>
              <w:snapToGrid w:val="0"/>
              <w:spacing w:line="256" w:lineRule="auto"/>
              <w:jc w:val="both"/>
              <w:rPr>
                <w:lang w:eastAsia="en-US"/>
              </w:rPr>
            </w:pPr>
            <w:r>
              <w:rPr>
                <w:lang w:eastAsia="en-US"/>
              </w:rPr>
              <w:t xml:space="preserve">Формирование организационных, социально-экономических условий для осуществления мер по улучшению положения и качества жизни населения, повышению степени их социальной защищенности, активизации участия населения в жизни общества      </w:t>
            </w:r>
          </w:p>
        </w:tc>
      </w:tr>
      <w:tr w:rsidR="00496EE5" w:rsidTr="00496EE5">
        <w:tc>
          <w:tcPr>
            <w:tcW w:w="2133" w:type="dxa"/>
            <w:tcBorders>
              <w:top w:val="single" w:sz="4" w:space="0" w:color="000000"/>
              <w:left w:val="single" w:sz="4" w:space="0" w:color="000000"/>
              <w:bottom w:val="single" w:sz="4" w:space="0" w:color="000000"/>
              <w:right w:val="nil"/>
            </w:tcBorders>
            <w:hideMark/>
          </w:tcPr>
          <w:p w:rsidR="00496EE5" w:rsidRDefault="00496EE5">
            <w:pPr>
              <w:snapToGrid w:val="0"/>
              <w:spacing w:line="256" w:lineRule="auto"/>
              <w:rPr>
                <w:lang w:eastAsia="en-US"/>
              </w:rPr>
            </w:pPr>
            <w:r>
              <w:rPr>
                <w:lang w:eastAsia="en-US"/>
              </w:rPr>
              <w:t>Объем ресурсного обеспечения подпрограммы</w:t>
            </w:r>
          </w:p>
        </w:tc>
        <w:tc>
          <w:tcPr>
            <w:tcW w:w="7200" w:type="dxa"/>
            <w:tcBorders>
              <w:top w:val="single" w:sz="4" w:space="0" w:color="000000"/>
              <w:left w:val="single" w:sz="4" w:space="0" w:color="000000"/>
              <w:bottom w:val="single" w:sz="4" w:space="0" w:color="000000"/>
              <w:right w:val="single" w:sz="4" w:space="0" w:color="000000"/>
            </w:tcBorders>
          </w:tcPr>
          <w:p w:rsidR="00496EE5" w:rsidRDefault="00496EE5">
            <w:pPr>
              <w:spacing w:line="256" w:lineRule="auto"/>
              <w:jc w:val="both"/>
              <w:rPr>
                <w:lang w:eastAsia="en-US"/>
              </w:rPr>
            </w:pPr>
            <w:r>
              <w:rPr>
                <w:lang w:eastAsia="en-US"/>
              </w:rPr>
              <w:t>общий объем бюджетных ассигнований:</w:t>
            </w:r>
          </w:p>
          <w:p w:rsidR="00496EE5" w:rsidRDefault="00496EE5">
            <w:pPr>
              <w:spacing w:line="256" w:lineRule="auto"/>
              <w:jc w:val="both"/>
              <w:rPr>
                <w:lang w:eastAsia="en-US"/>
              </w:rPr>
            </w:pPr>
            <w:r>
              <w:rPr>
                <w:lang w:eastAsia="en-US"/>
              </w:rPr>
              <w:t>2014 год – 60,0 тыс.руб.</w:t>
            </w:r>
          </w:p>
          <w:p w:rsidR="00496EE5" w:rsidRDefault="00496EE5">
            <w:pPr>
              <w:spacing w:line="256" w:lineRule="auto"/>
              <w:jc w:val="both"/>
              <w:rPr>
                <w:lang w:eastAsia="en-US"/>
              </w:rPr>
            </w:pPr>
            <w:r>
              <w:rPr>
                <w:lang w:eastAsia="en-US"/>
              </w:rPr>
              <w:t>2015 год – 389,5 тыс.руб.</w:t>
            </w:r>
          </w:p>
          <w:p w:rsidR="00496EE5" w:rsidRDefault="00496EE5">
            <w:pPr>
              <w:spacing w:line="256" w:lineRule="auto"/>
              <w:jc w:val="both"/>
              <w:rPr>
                <w:lang w:eastAsia="en-US"/>
              </w:rPr>
            </w:pPr>
            <w:r>
              <w:rPr>
                <w:lang w:eastAsia="en-US"/>
              </w:rPr>
              <w:t>2016 год – 70,0 тыс. руб.</w:t>
            </w:r>
          </w:p>
          <w:p w:rsidR="00496EE5" w:rsidRDefault="00496EE5">
            <w:pPr>
              <w:spacing w:line="256" w:lineRule="auto"/>
              <w:jc w:val="both"/>
              <w:rPr>
                <w:lang w:eastAsia="en-US"/>
              </w:rPr>
            </w:pPr>
            <w:r>
              <w:rPr>
                <w:lang w:eastAsia="en-US"/>
              </w:rPr>
              <w:t>2017 год – 170,0 тыс. руб.</w:t>
            </w:r>
          </w:p>
          <w:p w:rsidR="00496EE5" w:rsidRDefault="00496EE5">
            <w:pPr>
              <w:spacing w:line="256" w:lineRule="auto"/>
              <w:jc w:val="both"/>
              <w:rPr>
                <w:lang w:eastAsia="en-US"/>
              </w:rPr>
            </w:pPr>
            <w:r>
              <w:rPr>
                <w:lang w:eastAsia="en-US"/>
              </w:rPr>
              <w:t>2018 год – 170,0 тыс. руб.</w:t>
            </w:r>
          </w:p>
          <w:p w:rsidR="00496EE5" w:rsidRDefault="00496EE5">
            <w:pPr>
              <w:spacing w:line="256" w:lineRule="auto"/>
              <w:jc w:val="both"/>
              <w:rPr>
                <w:lang w:eastAsia="en-US"/>
              </w:rPr>
            </w:pPr>
            <w:r>
              <w:rPr>
                <w:lang w:eastAsia="en-US"/>
              </w:rPr>
              <w:t>бюджет Тейковского муниципального района</w:t>
            </w:r>
          </w:p>
          <w:p w:rsidR="00496EE5" w:rsidRDefault="00496EE5">
            <w:pPr>
              <w:spacing w:line="256" w:lineRule="auto"/>
              <w:jc w:val="both"/>
              <w:rPr>
                <w:lang w:eastAsia="en-US"/>
              </w:rPr>
            </w:pPr>
            <w:r>
              <w:rPr>
                <w:lang w:eastAsia="en-US"/>
              </w:rPr>
              <w:t>2014 год – 60,0 тыс.руб.</w:t>
            </w:r>
          </w:p>
          <w:p w:rsidR="00496EE5" w:rsidRDefault="00496EE5">
            <w:pPr>
              <w:spacing w:line="256" w:lineRule="auto"/>
              <w:jc w:val="both"/>
              <w:rPr>
                <w:lang w:eastAsia="en-US"/>
              </w:rPr>
            </w:pPr>
            <w:r>
              <w:rPr>
                <w:lang w:eastAsia="en-US"/>
              </w:rPr>
              <w:t>2015 год – 191,8 тыс.руб.</w:t>
            </w:r>
          </w:p>
          <w:p w:rsidR="00496EE5" w:rsidRDefault="00496EE5">
            <w:pPr>
              <w:spacing w:line="256" w:lineRule="auto"/>
              <w:jc w:val="both"/>
              <w:rPr>
                <w:lang w:eastAsia="en-US"/>
              </w:rPr>
            </w:pPr>
            <w:r>
              <w:rPr>
                <w:lang w:eastAsia="en-US"/>
              </w:rPr>
              <w:t>2016 год – 70,0 тыс. руб.</w:t>
            </w:r>
          </w:p>
          <w:p w:rsidR="00496EE5" w:rsidRDefault="00496EE5">
            <w:pPr>
              <w:spacing w:line="256" w:lineRule="auto"/>
              <w:jc w:val="both"/>
              <w:rPr>
                <w:lang w:eastAsia="en-US"/>
              </w:rPr>
            </w:pPr>
            <w:r>
              <w:rPr>
                <w:lang w:eastAsia="en-US"/>
              </w:rPr>
              <w:t>2017 год – 170,0 тыс. руб.</w:t>
            </w:r>
          </w:p>
          <w:p w:rsidR="00496EE5" w:rsidRDefault="00496EE5">
            <w:pPr>
              <w:snapToGrid w:val="0"/>
              <w:spacing w:line="256" w:lineRule="auto"/>
              <w:jc w:val="both"/>
              <w:rPr>
                <w:lang w:eastAsia="en-US"/>
              </w:rPr>
            </w:pPr>
            <w:r>
              <w:rPr>
                <w:lang w:eastAsia="en-US"/>
              </w:rPr>
              <w:t>2018 год – 170,0 тыс. руб.</w:t>
            </w:r>
          </w:p>
          <w:p w:rsidR="00496EE5" w:rsidRDefault="00496EE5">
            <w:pPr>
              <w:snapToGrid w:val="0"/>
              <w:spacing w:line="256" w:lineRule="auto"/>
              <w:jc w:val="both"/>
              <w:rPr>
                <w:lang w:eastAsia="en-US"/>
              </w:rPr>
            </w:pPr>
            <w:r>
              <w:rPr>
                <w:lang w:eastAsia="en-US"/>
              </w:rPr>
              <w:t>областной бюджет</w:t>
            </w:r>
          </w:p>
          <w:p w:rsidR="00496EE5" w:rsidRDefault="00496EE5">
            <w:pPr>
              <w:spacing w:line="256" w:lineRule="auto"/>
              <w:jc w:val="both"/>
              <w:rPr>
                <w:lang w:eastAsia="en-US"/>
              </w:rPr>
            </w:pPr>
            <w:r>
              <w:rPr>
                <w:lang w:eastAsia="en-US"/>
              </w:rPr>
              <w:t>2014 год – 0,0 тыс.руб.</w:t>
            </w:r>
          </w:p>
          <w:p w:rsidR="00496EE5" w:rsidRDefault="00496EE5">
            <w:pPr>
              <w:spacing w:line="256" w:lineRule="auto"/>
              <w:jc w:val="both"/>
              <w:rPr>
                <w:lang w:eastAsia="en-US"/>
              </w:rPr>
            </w:pPr>
            <w:r>
              <w:rPr>
                <w:lang w:eastAsia="en-US"/>
              </w:rPr>
              <w:t>2015 год – 197,7 тыс.руб.</w:t>
            </w:r>
          </w:p>
          <w:p w:rsidR="00496EE5" w:rsidRDefault="00496EE5">
            <w:pPr>
              <w:spacing w:line="256" w:lineRule="auto"/>
              <w:jc w:val="both"/>
              <w:rPr>
                <w:lang w:eastAsia="en-US"/>
              </w:rPr>
            </w:pPr>
            <w:r>
              <w:rPr>
                <w:lang w:eastAsia="en-US"/>
              </w:rPr>
              <w:t>2016 год – 0,0 тыс. руб.</w:t>
            </w:r>
          </w:p>
          <w:p w:rsidR="00496EE5" w:rsidRDefault="00496EE5">
            <w:pPr>
              <w:spacing w:line="256" w:lineRule="auto"/>
              <w:jc w:val="both"/>
              <w:rPr>
                <w:lang w:eastAsia="en-US"/>
              </w:rPr>
            </w:pPr>
            <w:r>
              <w:rPr>
                <w:lang w:eastAsia="en-US"/>
              </w:rPr>
              <w:lastRenderedPageBreak/>
              <w:t>2017 год – 0,0 тыс. руб.</w:t>
            </w:r>
          </w:p>
          <w:p w:rsidR="00496EE5" w:rsidRDefault="00496EE5">
            <w:pPr>
              <w:snapToGrid w:val="0"/>
              <w:spacing w:line="256" w:lineRule="auto"/>
              <w:jc w:val="both"/>
              <w:rPr>
                <w:lang w:eastAsia="en-US"/>
              </w:rPr>
            </w:pPr>
            <w:r>
              <w:rPr>
                <w:lang w:eastAsia="en-US"/>
              </w:rPr>
              <w:t>2018 год – 0,0 тыс.руб.</w:t>
            </w:r>
          </w:p>
          <w:p w:rsidR="00496EE5" w:rsidRDefault="00496EE5">
            <w:pPr>
              <w:snapToGrid w:val="0"/>
              <w:spacing w:line="256" w:lineRule="auto"/>
              <w:jc w:val="both"/>
              <w:rPr>
                <w:lang w:eastAsia="en-US"/>
              </w:rPr>
            </w:pPr>
          </w:p>
        </w:tc>
      </w:tr>
    </w:tbl>
    <w:p w:rsidR="00496EE5" w:rsidRDefault="00496EE5" w:rsidP="00496EE5">
      <w:pPr>
        <w:tabs>
          <w:tab w:val="left" w:pos="720"/>
        </w:tabs>
        <w:autoSpaceDE w:val="0"/>
        <w:autoSpaceDN w:val="0"/>
        <w:adjustRightInd w:val="0"/>
        <w:ind w:left="360"/>
        <w:jc w:val="center"/>
        <w:rPr>
          <w:b/>
          <w:bCs/>
        </w:rPr>
      </w:pPr>
    </w:p>
    <w:p w:rsidR="00496EE5" w:rsidRDefault="00496EE5" w:rsidP="00496EE5">
      <w:pPr>
        <w:tabs>
          <w:tab w:val="left" w:pos="720"/>
        </w:tabs>
        <w:autoSpaceDE w:val="0"/>
        <w:autoSpaceDN w:val="0"/>
        <w:adjustRightInd w:val="0"/>
        <w:ind w:left="360"/>
        <w:jc w:val="center"/>
        <w:rPr>
          <w:b/>
          <w:bCs/>
        </w:rPr>
      </w:pPr>
      <w:r>
        <w:rPr>
          <w:b/>
          <w:bCs/>
        </w:rPr>
        <w:t>2. Краткая характеристика сферы реализации подпрограммы</w:t>
      </w:r>
    </w:p>
    <w:p w:rsidR="00496EE5" w:rsidRDefault="00496EE5" w:rsidP="00496EE5">
      <w:pPr>
        <w:autoSpaceDE w:val="0"/>
        <w:autoSpaceDN w:val="0"/>
        <w:adjustRightInd w:val="0"/>
        <w:ind w:left="360"/>
        <w:jc w:val="center"/>
        <w:rPr>
          <w:b/>
          <w:bCs/>
        </w:rPr>
      </w:pPr>
    </w:p>
    <w:p w:rsidR="00496EE5" w:rsidRDefault="00496EE5" w:rsidP="00496EE5">
      <w:pPr>
        <w:autoSpaceDE w:val="0"/>
        <w:autoSpaceDN w:val="0"/>
        <w:adjustRightInd w:val="0"/>
        <w:ind w:firstLine="540"/>
        <w:jc w:val="both"/>
      </w:pPr>
      <w:r>
        <w:t>Качество жизни пожилых граждан напрямую зависит от состояния здоровья, психологического и социального статуса, свободы деятельности и выбора, от стрессов и чрезмерной озабоченности, организованности досуга, уровня образования, доступа к культурному наследию, социальному, психологическому и профессиональному самоутверждению.</w:t>
      </w:r>
    </w:p>
    <w:p w:rsidR="00496EE5" w:rsidRDefault="00496EE5" w:rsidP="00496EE5">
      <w:pPr>
        <w:autoSpaceDE w:val="0"/>
        <w:autoSpaceDN w:val="0"/>
        <w:adjustRightInd w:val="0"/>
        <w:ind w:firstLine="540"/>
        <w:jc w:val="both"/>
      </w:pPr>
      <w:r>
        <w:t>Доля пожилых людей в демографической структуре России постоянно возрастает. Современная социальная практика показывает, что базовой проблемой для старшего поколения является определенная социальная изолированность, когда с возрастом человек теряет вовлеченность в общественные процессы.</w:t>
      </w:r>
    </w:p>
    <w:p w:rsidR="00496EE5" w:rsidRDefault="00496EE5" w:rsidP="00496EE5">
      <w:pPr>
        <w:autoSpaceDE w:val="0"/>
        <w:autoSpaceDN w:val="0"/>
        <w:adjustRightInd w:val="0"/>
        <w:ind w:firstLine="540"/>
        <w:jc w:val="both"/>
      </w:pPr>
      <w:r>
        <w:t>В этой связи забота о людях старшего поколения является безусловным государственным приоритетом. Перед обществом и государством стоит задача улучшить условия жизни пожилых граждан, продлить активное долголетие пожилых людей, сделать так, чтобы люди в преклонном возрасте чувствовали себя вовлеченными в нормальную жизнь.</w:t>
      </w:r>
    </w:p>
    <w:p w:rsidR="00496EE5" w:rsidRDefault="00496EE5" w:rsidP="00496EE5">
      <w:pPr>
        <w:autoSpaceDE w:val="0"/>
        <w:autoSpaceDN w:val="0"/>
        <w:adjustRightInd w:val="0"/>
        <w:ind w:firstLine="540"/>
        <w:jc w:val="both"/>
      </w:pPr>
      <w:r>
        <w:t>Экономическое положение пожилых граждан складывается из пенсионного обеспечения, реализации льгот и предоставления мер социальной поддержки, профессиональной занятости.</w:t>
      </w:r>
    </w:p>
    <w:p w:rsidR="00496EE5" w:rsidRDefault="00496EE5" w:rsidP="00496EE5">
      <w:pPr>
        <w:autoSpaceDE w:val="0"/>
        <w:autoSpaceDN w:val="0"/>
        <w:adjustRightInd w:val="0"/>
        <w:ind w:firstLine="540"/>
        <w:jc w:val="both"/>
      </w:pPr>
      <w:r>
        <w:t xml:space="preserve">В целях повышения общего уровня пенсионного обеспечения и поддержания материального положения граждан с учетом мероприятий, проводимых по реформированию системы мер социальной поддержки, Правительством Российской Федерации ежегодно определяются коэффициенты индексации (увеличения) базовой и страховой частей трудовых пенсий. </w:t>
      </w:r>
    </w:p>
    <w:p w:rsidR="00496EE5" w:rsidRDefault="00496EE5" w:rsidP="00496EE5">
      <w:pPr>
        <w:autoSpaceDE w:val="0"/>
        <w:autoSpaceDN w:val="0"/>
        <w:adjustRightInd w:val="0"/>
        <w:ind w:firstLine="540"/>
        <w:jc w:val="both"/>
      </w:pPr>
      <w:r>
        <w:t>Пенсионеры, имеющие статус ветерана труда, ветерана труда Ивановской области, труженика тыла,  получают меры социальной поддержки за счет средств областного бюджета. Данные выплаты ежегодно индексируются. Неработающим пенсионерам, материальное обеспечение которых ниже установленного прожиточного минимума, производится федеральная социальная доплата к пенсии.</w:t>
      </w:r>
    </w:p>
    <w:p w:rsidR="00496EE5" w:rsidRDefault="00496EE5" w:rsidP="00496EE5">
      <w:pPr>
        <w:autoSpaceDE w:val="0"/>
        <w:autoSpaceDN w:val="0"/>
        <w:adjustRightInd w:val="0"/>
        <w:ind w:firstLine="540"/>
        <w:jc w:val="both"/>
      </w:pPr>
      <w:r>
        <w:t xml:space="preserve">С 2006 года региональным законодательством льготным категориям граждан предоставляется в качестве меры социальной поддержки льготный проезд на транспорте, который с 2009 года осуществляется на основании социальной карты жителя Ивановской области.  </w:t>
      </w:r>
    </w:p>
    <w:p w:rsidR="00496EE5" w:rsidRDefault="00496EE5" w:rsidP="00496EE5">
      <w:pPr>
        <w:autoSpaceDE w:val="0"/>
        <w:autoSpaceDN w:val="0"/>
        <w:adjustRightInd w:val="0"/>
        <w:ind w:firstLine="540"/>
        <w:jc w:val="both"/>
      </w:pPr>
      <w:r>
        <w:t>Медицинское обслуживание населения осуществляют 1 сельская больница, 1 врачебная амбулатория, 2 офиса врача общей практики (Н.Горяново, Морозово) и 11 фельдшерско-акушерских пунктов.</w:t>
      </w:r>
    </w:p>
    <w:p w:rsidR="00496EE5" w:rsidRDefault="00496EE5" w:rsidP="00496EE5">
      <w:pPr>
        <w:autoSpaceDE w:val="0"/>
        <w:autoSpaceDN w:val="0"/>
        <w:adjustRightInd w:val="0"/>
        <w:ind w:firstLine="540"/>
        <w:jc w:val="both"/>
      </w:pPr>
      <w:r>
        <w:t>Вопросы предоставления качественной медицинской помощи ветеранам Великой Отечественной войны и лицам, приравненным к ним, по льготам находятся на постоянном контроле.</w:t>
      </w:r>
    </w:p>
    <w:p w:rsidR="00496EE5" w:rsidRDefault="00496EE5" w:rsidP="00496EE5">
      <w:pPr>
        <w:autoSpaceDE w:val="0"/>
        <w:autoSpaceDN w:val="0"/>
        <w:adjustRightInd w:val="0"/>
        <w:ind w:firstLine="540"/>
        <w:jc w:val="both"/>
      </w:pPr>
      <w:r>
        <w:t xml:space="preserve">Участники Великой Отечественной войны получают амбулаторное и стационарное лечение,  направляются в "Ивановский областной госпиталь для ветеранов войн", обеспечиваются санаторно-курортным лечением, необходимыми лекарственными препаратами. </w:t>
      </w:r>
    </w:p>
    <w:p w:rsidR="00496EE5" w:rsidRDefault="00496EE5" w:rsidP="00496EE5">
      <w:pPr>
        <w:autoSpaceDE w:val="0"/>
        <w:autoSpaceDN w:val="0"/>
        <w:adjustRightInd w:val="0"/>
        <w:ind w:firstLine="540"/>
        <w:jc w:val="both"/>
      </w:pPr>
      <w:r>
        <w:t xml:space="preserve">В целях решения проблемы получения лекарств ветеранами  в учреждениях здравоохранения введена услуга по доставке лекарственных препаратов, в том числе по бесплатным рецептам инвалидам и участникам войны, а также вдовам погибших по согласованию с ними. </w:t>
      </w:r>
    </w:p>
    <w:p w:rsidR="00496EE5" w:rsidRDefault="00496EE5" w:rsidP="00496EE5">
      <w:pPr>
        <w:autoSpaceDE w:val="0"/>
        <w:autoSpaceDN w:val="0"/>
        <w:adjustRightInd w:val="0"/>
        <w:ind w:firstLine="540"/>
        <w:jc w:val="both"/>
      </w:pPr>
      <w:r>
        <w:lastRenderedPageBreak/>
        <w:t>Социальное обслуживание граждан старшего поколения является одним из основных направлений деятельности органов и учреждений системы социальной защиты населения.</w:t>
      </w:r>
    </w:p>
    <w:p w:rsidR="00496EE5" w:rsidRDefault="00496EE5" w:rsidP="00496EE5">
      <w:pPr>
        <w:autoSpaceDE w:val="0"/>
        <w:autoSpaceDN w:val="0"/>
        <w:adjustRightInd w:val="0"/>
        <w:ind w:firstLine="540"/>
        <w:jc w:val="both"/>
      </w:pPr>
      <w:r>
        <w:t>При необходимости граждане пожилого возраста направляются в областное государственное стационарное учреждение социального обслуживания «Дом-интернат для ветеранов войны и труда «Лесное»; психоневрологический дом-интернат; дом-интернат общего типа.</w:t>
      </w:r>
    </w:p>
    <w:p w:rsidR="00496EE5" w:rsidRDefault="00496EE5" w:rsidP="00496EE5">
      <w:pPr>
        <w:autoSpaceDE w:val="0"/>
        <w:autoSpaceDN w:val="0"/>
        <w:adjustRightInd w:val="0"/>
        <w:ind w:firstLine="708"/>
        <w:jc w:val="both"/>
      </w:pPr>
      <w:r>
        <w:t xml:space="preserve">Ветераны ВОВ, нуждающиеся в улучшении жилищных условий, получают единовременные денежные выплаты  на строительство или приобретение жилого помещения. </w:t>
      </w:r>
    </w:p>
    <w:p w:rsidR="00496EE5" w:rsidRDefault="00496EE5" w:rsidP="00496EE5">
      <w:pPr>
        <w:autoSpaceDE w:val="0"/>
        <w:autoSpaceDN w:val="0"/>
        <w:adjustRightInd w:val="0"/>
        <w:ind w:firstLine="540"/>
        <w:jc w:val="both"/>
      </w:pPr>
      <w:r>
        <w:t>Гражданам, оказавшимся в трудной жизненной ситуации, оказывается материальная помощь.</w:t>
      </w:r>
    </w:p>
    <w:p w:rsidR="00496EE5" w:rsidRDefault="00496EE5" w:rsidP="00496EE5">
      <w:pPr>
        <w:autoSpaceDE w:val="0"/>
        <w:autoSpaceDN w:val="0"/>
        <w:adjustRightInd w:val="0"/>
        <w:ind w:firstLine="540"/>
        <w:jc w:val="both"/>
      </w:pPr>
      <w:r>
        <w:t>В областном государственном учреждении социального обслуживания «Тейковский комплексный центр социального обслуживания населения» действуют:</w:t>
      </w:r>
    </w:p>
    <w:p w:rsidR="00496EE5" w:rsidRDefault="00496EE5" w:rsidP="00496EE5">
      <w:pPr>
        <w:autoSpaceDE w:val="0"/>
        <w:autoSpaceDN w:val="0"/>
        <w:adjustRightInd w:val="0"/>
        <w:ind w:firstLine="540"/>
        <w:jc w:val="both"/>
      </w:pPr>
      <w:r>
        <w:t>- отделение социального обслуживания на дому граждан пожилого возраста и инвалидов для оказания социально-бытовой помощи в надомных условиях;</w:t>
      </w:r>
    </w:p>
    <w:p w:rsidR="00496EE5" w:rsidRDefault="00496EE5" w:rsidP="00496EE5">
      <w:pPr>
        <w:autoSpaceDE w:val="0"/>
        <w:autoSpaceDN w:val="0"/>
        <w:adjustRightInd w:val="0"/>
        <w:ind w:firstLine="540"/>
        <w:jc w:val="both"/>
      </w:pPr>
      <w:r>
        <w:t>- специализированное отделение социально-медицинского обслуживания на дому граждан пожилого возраста и инвалидов, предназначенное для оказания помощи социально-бытового и социально-медицинского обслуживания в надомных условиях;</w:t>
      </w:r>
    </w:p>
    <w:p w:rsidR="00496EE5" w:rsidRDefault="00496EE5" w:rsidP="00496EE5">
      <w:pPr>
        <w:autoSpaceDE w:val="0"/>
        <w:autoSpaceDN w:val="0"/>
        <w:adjustRightInd w:val="0"/>
        <w:ind w:firstLine="540"/>
        <w:jc w:val="both"/>
      </w:pPr>
      <w:r>
        <w:t>- отделение временного проживания граждан пожилого возраста и инвалидов на 20 человек, предназначенное для предоставления гражданам пожилого возраста и инвалидам сроком до 6 месяцев благоустроенного жилого помещения, оказания бытовых, санитарно-гигиенических услуг, при необходимости, медицинской помощи, а также организации их питания и досуга.</w:t>
      </w:r>
    </w:p>
    <w:p w:rsidR="00496EE5" w:rsidRDefault="00496EE5" w:rsidP="00496EE5">
      <w:pPr>
        <w:autoSpaceDE w:val="0"/>
        <w:autoSpaceDN w:val="0"/>
        <w:adjustRightInd w:val="0"/>
        <w:ind w:firstLine="540"/>
        <w:jc w:val="both"/>
      </w:pPr>
      <w:r>
        <w:t>Учреждение социального обслуживания является учреждением открытого типа. Помещение в учреждение граждан, оказавшихся в трудной жизненной ситуации, осуществляется с их добровольного согласия, согласия их законных представителей или по решению суда.</w:t>
      </w:r>
    </w:p>
    <w:p w:rsidR="00496EE5" w:rsidRDefault="00496EE5" w:rsidP="00496EE5">
      <w:pPr>
        <w:autoSpaceDE w:val="0"/>
        <w:autoSpaceDN w:val="0"/>
        <w:adjustRightInd w:val="0"/>
        <w:ind w:firstLine="540"/>
        <w:jc w:val="both"/>
      </w:pPr>
      <w:r>
        <w:t>Задача учреждения состоит в том, чтобы обеспечить пожилым гражданам достаточно комфортные и безопасные условия проживания, продлить их активное долголетие и общественно полезную деятельность.</w:t>
      </w:r>
    </w:p>
    <w:p w:rsidR="00496EE5" w:rsidRDefault="00496EE5" w:rsidP="00496EE5">
      <w:pPr>
        <w:autoSpaceDE w:val="0"/>
        <w:autoSpaceDN w:val="0"/>
        <w:adjustRightInd w:val="0"/>
        <w:ind w:firstLine="540"/>
        <w:jc w:val="both"/>
      </w:pPr>
      <w:r>
        <w:t>При отделении дневного пребывания действуют:</w:t>
      </w:r>
    </w:p>
    <w:p w:rsidR="00496EE5" w:rsidRDefault="00496EE5" w:rsidP="00496EE5">
      <w:pPr>
        <w:autoSpaceDE w:val="0"/>
        <w:autoSpaceDN w:val="0"/>
        <w:adjustRightInd w:val="0"/>
        <w:ind w:firstLine="540"/>
        <w:jc w:val="both"/>
      </w:pPr>
      <w:r>
        <w:t>- клуб «Берегиня» граждан пожилого возраста и инвалидов. Деятельность клуба направлена на создание благоприятных условий, для объединения и общения пожилых людей, любящих русские народные песни;</w:t>
      </w:r>
    </w:p>
    <w:p w:rsidR="00496EE5" w:rsidRDefault="00496EE5" w:rsidP="00496EE5">
      <w:pPr>
        <w:autoSpaceDE w:val="0"/>
        <w:autoSpaceDN w:val="0"/>
        <w:adjustRightInd w:val="0"/>
        <w:ind w:firstLine="540"/>
        <w:jc w:val="both"/>
      </w:pPr>
      <w:r>
        <w:t>- клуб оздоровительно-профилактического направления «Здоровье и мы» для граждан пожилого возраста и инвалидов. Деятельность клуба направлена на проведение оздоровительных мероприятий, способствующих поддержанию активного образа жизни и оздоровлению организма.</w:t>
      </w:r>
    </w:p>
    <w:p w:rsidR="00496EE5" w:rsidRDefault="00496EE5" w:rsidP="00496EE5">
      <w:pPr>
        <w:autoSpaceDE w:val="0"/>
        <w:autoSpaceDN w:val="0"/>
        <w:adjustRightInd w:val="0"/>
        <w:ind w:firstLine="540"/>
        <w:jc w:val="both"/>
      </w:pPr>
      <w:r>
        <w:t>В отделении временного проживания действует православная школа «Вера. Надежда. Любовь» для граждан пожилого возраста и инвалидов, проживающих в отделении временного проживания. Деятельность православной школы направлена на проведение мероприятий, способствующих духовному развитию пожилых людей, приобретение ими знаний основ христианства.</w:t>
      </w:r>
    </w:p>
    <w:p w:rsidR="00496EE5" w:rsidRDefault="00496EE5" w:rsidP="00496EE5">
      <w:pPr>
        <w:autoSpaceDE w:val="0"/>
        <w:autoSpaceDN w:val="0"/>
        <w:adjustRightInd w:val="0"/>
        <w:ind w:firstLine="540"/>
        <w:jc w:val="both"/>
      </w:pPr>
      <w:r>
        <w:t>При отделении срочной социальной помощи создана мобильная бригада неотложной социальной помощи гражданам пожилого возраста, попавших в трудную жизненную ситуацию.</w:t>
      </w:r>
    </w:p>
    <w:p w:rsidR="00496EE5" w:rsidRDefault="00496EE5" w:rsidP="00496EE5">
      <w:pPr>
        <w:autoSpaceDE w:val="0"/>
        <w:autoSpaceDN w:val="0"/>
        <w:adjustRightInd w:val="0"/>
        <w:ind w:firstLine="540"/>
        <w:jc w:val="both"/>
      </w:pPr>
      <w:r>
        <w:tab/>
        <w:t xml:space="preserve">В целях совершенствования работы по оказанию консультативных и иных услуг, для оперативного информирования граждан при отделении срочной социальной помощи создана мобильная информационно-консультативная служба. </w:t>
      </w:r>
    </w:p>
    <w:p w:rsidR="00496EE5" w:rsidRDefault="00496EE5" w:rsidP="00496EE5">
      <w:pPr>
        <w:autoSpaceDE w:val="0"/>
        <w:autoSpaceDN w:val="0"/>
        <w:adjustRightInd w:val="0"/>
        <w:ind w:firstLine="540"/>
        <w:jc w:val="both"/>
      </w:pPr>
      <w:r>
        <w:t xml:space="preserve">Клубные объединения для людей пожилого возраста созданы и работают при учреждениях культуры района. Данная категория является активными участниками </w:t>
      </w:r>
      <w:r>
        <w:lastRenderedPageBreak/>
        <w:t>поселенческих и районных культурно-массовых мероприятий, направленных на развитие творческого потенциала, расширение кругозора, информированности пожилых граждан.</w:t>
      </w:r>
    </w:p>
    <w:p w:rsidR="00496EE5" w:rsidRDefault="00496EE5" w:rsidP="00496EE5">
      <w:pPr>
        <w:autoSpaceDE w:val="0"/>
        <w:autoSpaceDN w:val="0"/>
        <w:adjustRightInd w:val="0"/>
        <w:ind w:firstLine="540"/>
        <w:jc w:val="both"/>
      </w:pPr>
      <w:r>
        <w:t xml:space="preserve"> Оказание адресной помощи пожилым людям осуществляется силами волонтерских отрядов, действующих на базе учреждений образования. Проводятся акции «Свет в окне»,  "Доброе сердце", «Весенняя неделя добра», «Ветеранам глубинки - народное внимание и забота» и др.</w:t>
      </w:r>
    </w:p>
    <w:p w:rsidR="00496EE5" w:rsidRDefault="00496EE5" w:rsidP="00496EE5">
      <w:pPr>
        <w:autoSpaceDE w:val="0"/>
        <w:autoSpaceDN w:val="0"/>
        <w:adjustRightInd w:val="0"/>
        <w:ind w:firstLine="540"/>
        <w:jc w:val="both"/>
      </w:pPr>
      <w:r>
        <w:t>В целях пропаганды здорового образа жизни, приобщения пожилых граждан к физической культуре в районе проводятся массовые спортивные мероприятия, в которых принимают участие граждане пожилого возраста.</w:t>
      </w:r>
    </w:p>
    <w:p w:rsidR="00496EE5" w:rsidRDefault="00496EE5" w:rsidP="00496EE5">
      <w:pPr>
        <w:autoSpaceDE w:val="0"/>
        <w:autoSpaceDN w:val="0"/>
        <w:adjustRightInd w:val="0"/>
        <w:ind w:firstLine="540"/>
        <w:jc w:val="both"/>
      </w:pPr>
      <w:r>
        <w:t>Качество жизни пожилых людей зависит как от состояния здоровья, доступности социальных услуг, психологического и социального статуса, так и от организации досуга, доступа к культурному наследию.</w:t>
      </w:r>
    </w:p>
    <w:p w:rsidR="00496EE5" w:rsidRDefault="00496EE5" w:rsidP="00496EE5">
      <w:pPr>
        <w:autoSpaceDE w:val="0"/>
        <w:autoSpaceDN w:val="0"/>
        <w:adjustRightInd w:val="0"/>
        <w:ind w:firstLine="540"/>
        <w:jc w:val="both"/>
      </w:pPr>
      <w:r>
        <w:t>Принятие подпрограммы будет способствовать развитию и укреплению межведомственного взаимодействия по решению проблем пожилых граждан посредством реализации совместных мероприятий.</w:t>
      </w:r>
    </w:p>
    <w:p w:rsidR="00496EE5" w:rsidRDefault="00496EE5" w:rsidP="00496EE5">
      <w:pPr>
        <w:autoSpaceDE w:val="0"/>
        <w:autoSpaceDN w:val="0"/>
        <w:adjustRightInd w:val="0"/>
        <w:jc w:val="right"/>
      </w:pPr>
    </w:p>
    <w:p w:rsidR="00496EE5" w:rsidRDefault="00496EE5" w:rsidP="00496EE5">
      <w:pPr>
        <w:autoSpaceDE w:val="0"/>
        <w:autoSpaceDN w:val="0"/>
        <w:adjustRightInd w:val="0"/>
        <w:ind w:left="360"/>
        <w:jc w:val="center"/>
        <w:rPr>
          <w:b/>
          <w:bCs/>
        </w:rPr>
      </w:pPr>
      <w:r>
        <w:rPr>
          <w:b/>
          <w:bCs/>
        </w:rPr>
        <w:t>3. Ожидаемые результаты реализации подпрограммы</w:t>
      </w:r>
    </w:p>
    <w:p w:rsidR="00496EE5" w:rsidRDefault="00496EE5" w:rsidP="00496EE5">
      <w:pPr>
        <w:autoSpaceDE w:val="0"/>
        <w:autoSpaceDN w:val="0"/>
        <w:adjustRightInd w:val="0"/>
        <w:ind w:left="360"/>
        <w:jc w:val="center"/>
        <w:rPr>
          <w:b/>
          <w:bCs/>
        </w:rPr>
      </w:pPr>
    </w:p>
    <w:p w:rsidR="00496EE5" w:rsidRDefault="00496EE5" w:rsidP="00496EE5">
      <w:pPr>
        <w:autoSpaceDE w:val="0"/>
        <w:autoSpaceDN w:val="0"/>
        <w:adjustRightInd w:val="0"/>
        <w:ind w:firstLine="708"/>
        <w:jc w:val="both"/>
      </w:pPr>
      <w:r>
        <w:t>Реализация мероприятий подпрограммы позволит сформировать организационные, правовые, социально-экономические условия для осуществления мер по улучшению положения и качества жизни пожилых людей, повышению степени их социальной защищенности, активизации участия пожилых людей в жизни общества:</w:t>
      </w:r>
    </w:p>
    <w:p w:rsidR="00496EE5" w:rsidRDefault="00496EE5" w:rsidP="00496EE5">
      <w:pPr>
        <w:widowControl w:val="0"/>
        <w:autoSpaceDE w:val="0"/>
        <w:autoSpaceDN w:val="0"/>
        <w:adjustRightInd w:val="0"/>
        <w:jc w:val="both"/>
      </w:pPr>
      <w:r>
        <w:t xml:space="preserve">- увеличение  количества  объектов   розничной торговли, предоставляющих услуги по социально низким ценам;      </w:t>
      </w:r>
      <w:r>
        <w:br/>
        <w:t xml:space="preserve">-  оказание социально-бытовой помощи,  духовной поддержки   гражданам пожилого возраста волонтерами;                 </w:t>
      </w:r>
    </w:p>
    <w:p w:rsidR="00496EE5" w:rsidRDefault="00496EE5" w:rsidP="00496EE5">
      <w:pPr>
        <w:widowControl w:val="0"/>
        <w:autoSpaceDE w:val="0"/>
        <w:autoSpaceDN w:val="0"/>
        <w:adjustRightInd w:val="0"/>
        <w:jc w:val="both"/>
      </w:pPr>
      <w:r>
        <w:t xml:space="preserve">- проведение социально-медицинской реабилитации,  поддержание   физического   и психического здоровья, продление  долголетия гражданам пожилого возраста;  </w:t>
      </w:r>
    </w:p>
    <w:p w:rsidR="00496EE5" w:rsidRDefault="00496EE5" w:rsidP="00496EE5">
      <w:pPr>
        <w:widowControl w:val="0"/>
        <w:autoSpaceDE w:val="0"/>
        <w:autoSpaceDN w:val="0"/>
        <w:adjustRightInd w:val="0"/>
        <w:jc w:val="both"/>
      </w:pPr>
      <w:r>
        <w:t xml:space="preserve">- организация профилактической  работы  с  пожилыми  гражданами  в профильных   школах здоровья;                                                          </w:t>
      </w:r>
      <w:r>
        <w:br/>
        <w:t xml:space="preserve">- раннее выявление заболеваний, своевременное оказание медицинской помощи   гражданам пожилого возраста;                          </w:t>
      </w:r>
      <w:r>
        <w:br/>
        <w:t xml:space="preserve">- охват профилактическими осмотрами  не  менее 98% ветеранов Великой Отечественной войны;  </w:t>
      </w:r>
      <w:r>
        <w:br/>
        <w:t>- медицинская    реабилитация  в  центрах восстановительного лечения     Ивановской области не менее 25% пожилых лиц  от  общего количества     обратившихся, страдающих хроническими  заболеваниями,  продление   их активного долголетия;</w:t>
      </w:r>
      <w:r>
        <w:br/>
        <w:t xml:space="preserve">- поддержание здорового образа  жизни  граждан пожилого  возраста  путем  приобщения  их  к физической  культуре  и  спорту,  реализация потребности   пожилых людей  в  общении, укрепление   здоровья, продление жизни посредством  организации  районных мероприятий;                                    </w:t>
      </w:r>
    </w:p>
    <w:p w:rsidR="00496EE5" w:rsidRDefault="00496EE5" w:rsidP="00496EE5">
      <w:pPr>
        <w:autoSpaceDE w:val="0"/>
        <w:autoSpaceDN w:val="0"/>
        <w:adjustRightInd w:val="0"/>
        <w:jc w:val="both"/>
      </w:pPr>
      <w:r>
        <w:t xml:space="preserve">- приобщение  граждан  пожилого   возраста   к культурным мероприятиям, проводимых в районе;                           </w:t>
      </w:r>
      <w:r>
        <w:br/>
        <w:t xml:space="preserve">- участие  граждан   пожилого возраста в творческих объединениях  в  целях реализации  творческого потенциала;                      </w:t>
      </w:r>
      <w:r>
        <w:br/>
        <w:t xml:space="preserve">- обеспечение потребностей пользователей пожилого  возраста  в  библиотечных  услугах;                </w:t>
      </w:r>
      <w:r>
        <w:br/>
        <w:t xml:space="preserve">- удовлетворение  индивидуальной   потребности пожилых людей в общении;  </w:t>
      </w:r>
      <w:r>
        <w:br/>
        <w:t xml:space="preserve">- организация    досуга    пожилых    граждан, обеспечение их творческой  самореализации  с помощью   клубных   объединений;                                          </w:t>
      </w:r>
      <w:r>
        <w:br/>
        <w:t xml:space="preserve">- привлечение внимания общественности к правам пожилых   людей,   их   роли   в   обществе, чествование ветеранов труда, долгожителей  и других  категорий  в   рамках   мероприятий, приуроченных ко Дню пожилого человека, Дню Победы.       </w:t>
      </w:r>
    </w:p>
    <w:p w:rsidR="00496EE5" w:rsidRDefault="00496EE5" w:rsidP="00496EE5">
      <w:pPr>
        <w:autoSpaceDE w:val="0"/>
        <w:autoSpaceDN w:val="0"/>
        <w:adjustRightInd w:val="0"/>
      </w:pPr>
    </w:p>
    <w:p w:rsidR="00496EE5" w:rsidRDefault="00496EE5" w:rsidP="00496EE5">
      <w:pPr>
        <w:autoSpaceDE w:val="0"/>
        <w:autoSpaceDN w:val="0"/>
        <w:adjustRightInd w:val="0"/>
        <w:ind w:firstLine="540"/>
        <w:jc w:val="center"/>
      </w:pPr>
      <w:r>
        <w:t>Сведения о целевых индикаторах (показателях) реализации Подпрограммы</w:t>
      </w:r>
    </w:p>
    <w:p w:rsidR="00496EE5" w:rsidRDefault="00496EE5" w:rsidP="00496EE5">
      <w:pPr>
        <w:autoSpaceDE w:val="0"/>
        <w:autoSpaceDN w:val="0"/>
        <w:adjustRightInd w:val="0"/>
        <w:ind w:firstLine="540"/>
        <w:jc w:val="right"/>
      </w:pPr>
      <w:r>
        <w:t>Таблица 1</w:t>
      </w:r>
    </w:p>
    <w:p w:rsidR="00496EE5" w:rsidRDefault="00496EE5" w:rsidP="00496EE5">
      <w:pPr>
        <w:autoSpaceDE w:val="0"/>
        <w:autoSpaceDN w:val="0"/>
        <w:adjustRightInd w:val="0"/>
        <w:ind w:firstLine="540"/>
        <w:jc w:val="right"/>
      </w:pPr>
    </w:p>
    <w:tbl>
      <w:tblPr>
        <w:tblW w:w="0" w:type="dxa"/>
        <w:tblInd w:w="-612" w:type="dxa"/>
        <w:tblLayout w:type="fixed"/>
        <w:tblLook w:val="00A0" w:firstRow="1" w:lastRow="0" w:firstColumn="1" w:lastColumn="0" w:noHBand="0" w:noVBand="0"/>
      </w:tblPr>
      <w:tblGrid>
        <w:gridCol w:w="720"/>
        <w:gridCol w:w="1980"/>
        <w:gridCol w:w="720"/>
        <w:gridCol w:w="900"/>
        <w:gridCol w:w="1080"/>
        <w:gridCol w:w="900"/>
        <w:gridCol w:w="900"/>
        <w:gridCol w:w="900"/>
        <w:gridCol w:w="900"/>
        <w:gridCol w:w="900"/>
      </w:tblGrid>
      <w:tr w:rsidR="00496EE5" w:rsidTr="00496EE5">
        <w:trPr>
          <w:trHeight w:val="1"/>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96EE5" w:rsidRDefault="00496EE5">
            <w:pPr>
              <w:suppressAutoHyphens/>
              <w:autoSpaceDE w:val="0"/>
              <w:autoSpaceDN w:val="0"/>
              <w:adjustRightInd w:val="0"/>
              <w:spacing w:line="254" w:lineRule="auto"/>
              <w:jc w:val="center"/>
              <w:rPr>
                <w:lang w:eastAsia="en-US"/>
              </w:rPr>
            </w:pPr>
            <w:r>
              <w:rPr>
                <w:lang w:val="en-US" w:eastAsia="en-US"/>
              </w:rPr>
              <w:t>№</w:t>
            </w:r>
          </w:p>
          <w:p w:rsidR="00496EE5" w:rsidRDefault="00496EE5">
            <w:pPr>
              <w:suppressAutoHyphens/>
              <w:autoSpaceDE w:val="0"/>
              <w:autoSpaceDN w:val="0"/>
              <w:adjustRightInd w:val="0"/>
              <w:spacing w:line="254" w:lineRule="auto"/>
              <w:jc w:val="center"/>
              <w:rPr>
                <w:lang w:eastAsia="en-US"/>
              </w:rPr>
            </w:pPr>
            <w:r>
              <w:rPr>
                <w:lang w:eastAsia="en-US"/>
              </w:rPr>
              <w:t>п/п.</w:t>
            </w:r>
          </w:p>
          <w:p w:rsidR="00496EE5" w:rsidRDefault="00496EE5">
            <w:pPr>
              <w:suppressAutoHyphens/>
              <w:autoSpaceDE w:val="0"/>
              <w:autoSpaceDN w:val="0"/>
              <w:adjustRightInd w:val="0"/>
              <w:spacing w:line="254" w:lineRule="auto"/>
              <w:jc w:val="center"/>
              <w:rPr>
                <w:lang w:val="en-US" w:eastAsia="en-US"/>
              </w:rPr>
            </w:pP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4" w:lineRule="auto"/>
              <w:jc w:val="center"/>
              <w:rPr>
                <w:lang w:val="en-US" w:eastAsia="en-US"/>
              </w:rPr>
            </w:pPr>
            <w:r>
              <w:rPr>
                <w:lang w:eastAsia="en-US"/>
              </w:rPr>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96EE5" w:rsidRDefault="00496EE5">
            <w:pPr>
              <w:suppressAutoHyphens/>
              <w:autoSpaceDE w:val="0"/>
              <w:autoSpaceDN w:val="0"/>
              <w:adjustRightInd w:val="0"/>
              <w:spacing w:line="254" w:lineRule="auto"/>
              <w:jc w:val="center"/>
              <w:rPr>
                <w:lang w:eastAsia="en-US"/>
              </w:rPr>
            </w:pPr>
            <w:r>
              <w:rPr>
                <w:lang w:eastAsia="en-US"/>
              </w:rPr>
              <w:t>Ед. изм.</w:t>
            </w:r>
          </w:p>
          <w:p w:rsidR="00496EE5" w:rsidRDefault="00496EE5">
            <w:pPr>
              <w:suppressAutoHyphens/>
              <w:autoSpaceDE w:val="0"/>
              <w:autoSpaceDN w:val="0"/>
              <w:adjustRightInd w:val="0"/>
              <w:spacing w:line="254" w:lineRule="auto"/>
              <w:jc w:val="center"/>
              <w:rPr>
                <w:lang w:val="en-US" w:eastAsia="en-US"/>
              </w:rPr>
            </w:pPr>
          </w:p>
        </w:tc>
        <w:tc>
          <w:tcPr>
            <w:tcW w:w="6480"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4" w:lineRule="auto"/>
              <w:jc w:val="center"/>
              <w:rPr>
                <w:lang w:val="en-US" w:eastAsia="en-US"/>
              </w:rPr>
            </w:pPr>
            <w:r>
              <w:rPr>
                <w:lang w:eastAsia="en-US"/>
              </w:rPr>
              <w:t>Значения целевых индикаторов (показателей)</w:t>
            </w:r>
          </w:p>
        </w:tc>
      </w:tr>
      <w:tr w:rsidR="00496EE5" w:rsidTr="00496EE5">
        <w:trPr>
          <w:trHeight w:val="876"/>
        </w:trPr>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96EE5" w:rsidRDefault="00496EE5">
            <w:pPr>
              <w:spacing w:line="256" w:lineRule="auto"/>
              <w:rPr>
                <w:lang w:val="en-US" w:eastAsia="en-US"/>
              </w:rPr>
            </w:pP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496EE5" w:rsidRDefault="00496EE5">
            <w:pPr>
              <w:spacing w:line="256" w:lineRule="auto"/>
              <w:rPr>
                <w:lang w:val="en-US" w:eastAsia="en-US"/>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96EE5" w:rsidRDefault="00496EE5">
            <w:pPr>
              <w:spacing w:line="256" w:lineRule="auto"/>
              <w:rPr>
                <w:lang w:val="en-US" w:eastAsia="en-US"/>
              </w:rPr>
            </w:pP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jc w:val="center"/>
              <w:rPr>
                <w:lang w:eastAsia="en-US"/>
              </w:rPr>
            </w:pPr>
            <w:r>
              <w:rPr>
                <w:lang w:eastAsia="en-US"/>
              </w:rPr>
              <w:t xml:space="preserve">2012г. </w:t>
            </w:r>
          </w:p>
        </w:tc>
        <w:tc>
          <w:tcPr>
            <w:tcW w:w="1080" w:type="dxa"/>
            <w:tcBorders>
              <w:top w:val="single" w:sz="4" w:space="0" w:color="000000"/>
              <w:left w:val="single" w:sz="4" w:space="0" w:color="000000"/>
              <w:bottom w:val="single" w:sz="4" w:space="0" w:color="000000"/>
              <w:right w:val="nil"/>
            </w:tcBorders>
            <w:shd w:val="clear" w:color="auto" w:fill="FFFFFF"/>
          </w:tcPr>
          <w:p w:rsidR="00496EE5" w:rsidRDefault="00496EE5">
            <w:pPr>
              <w:suppressAutoHyphens/>
              <w:autoSpaceDE w:val="0"/>
              <w:autoSpaceDN w:val="0"/>
              <w:adjustRightInd w:val="0"/>
              <w:spacing w:line="254" w:lineRule="auto"/>
              <w:jc w:val="center"/>
              <w:rPr>
                <w:lang w:eastAsia="en-US"/>
              </w:rPr>
            </w:pPr>
            <w:r>
              <w:rPr>
                <w:lang w:eastAsia="en-US"/>
              </w:rPr>
              <w:t>2013г.</w:t>
            </w:r>
          </w:p>
          <w:p w:rsidR="00496EE5" w:rsidRDefault="00496EE5">
            <w:pPr>
              <w:suppressAutoHyphens/>
              <w:autoSpaceDE w:val="0"/>
              <w:autoSpaceDN w:val="0"/>
              <w:adjustRightInd w:val="0"/>
              <w:spacing w:line="254" w:lineRule="auto"/>
              <w:jc w:val="center"/>
              <w:rPr>
                <w:lang w:eastAsia="en-US"/>
              </w:rPr>
            </w:pPr>
          </w:p>
        </w:tc>
        <w:tc>
          <w:tcPr>
            <w:tcW w:w="900" w:type="dxa"/>
            <w:tcBorders>
              <w:top w:val="single" w:sz="4" w:space="0" w:color="000000"/>
              <w:left w:val="single" w:sz="4" w:space="0" w:color="000000"/>
              <w:bottom w:val="single" w:sz="4" w:space="0" w:color="000000"/>
              <w:right w:val="nil"/>
            </w:tcBorders>
            <w:shd w:val="clear" w:color="auto" w:fill="FFFFFF"/>
          </w:tcPr>
          <w:p w:rsidR="00496EE5" w:rsidRDefault="00496EE5">
            <w:pPr>
              <w:suppressAutoHyphens/>
              <w:autoSpaceDE w:val="0"/>
              <w:autoSpaceDN w:val="0"/>
              <w:adjustRightInd w:val="0"/>
              <w:spacing w:line="254" w:lineRule="auto"/>
              <w:jc w:val="center"/>
              <w:rPr>
                <w:lang w:eastAsia="en-US"/>
              </w:rPr>
            </w:pPr>
            <w:r>
              <w:rPr>
                <w:lang w:eastAsia="en-US"/>
              </w:rPr>
              <w:t>2014г.</w:t>
            </w:r>
          </w:p>
          <w:p w:rsidR="00496EE5" w:rsidRDefault="00496EE5">
            <w:pPr>
              <w:suppressAutoHyphens/>
              <w:autoSpaceDE w:val="0"/>
              <w:autoSpaceDN w:val="0"/>
              <w:adjustRightInd w:val="0"/>
              <w:spacing w:line="254" w:lineRule="auto"/>
              <w:jc w:val="center"/>
              <w:rPr>
                <w:lang w:eastAsia="en-US"/>
              </w:rPr>
            </w:pPr>
          </w:p>
        </w:tc>
        <w:tc>
          <w:tcPr>
            <w:tcW w:w="90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jc w:val="center"/>
              <w:rPr>
                <w:lang w:eastAsia="en-US"/>
              </w:rPr>
            </w:pPr>
            <w:r>
              <w:rPr>
                <w:lang w:eastAsia="en-US"/>
              </w:rPr>
              <w:t>2015г.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4" w:lineRule="auto"/>
              <w:jc w:val="center"/>
              <w:rPr>
                <w:lang w:eastAsia="en-US"/>
              </w:rPr>
            </w:pPr>
            <w:r>
              <w:rPr>
                <w:lang w:eastAsia="en-US"/>
              </w:rPr>
              <w:t>2016г.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4" w:lineRule="auto"/>
              <w:jc w:val="center"/>
              <w:rPr>
                <w:lang w:eastAsia="en-US"/>
              </w:rPr>
            </w:pPr>
            <w:r>
              <w:rPr>
                <w:lang w:eastAsia="en-US"/>
              </w:rPr>
              <w:t>2017г.</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496EE5" w:rsidRDefault="00496EE5">
            <w:pPr>
              <w:suppressAutoHyphens/>
              <w:autoSpaceDE w:val="0"/>
              <w:autoSpaceDN w:val="0"/>
              <w:adjustRightInd w:val="0"/>
              <w:spacing w:line="254" w:lineRule="auto"/>
              <w:jc w:val="center"/>
              <w:rPr>
                <w:lang w:eastAsia="en-US"/>
              </w:rPr>
            </w:pPr>
            <w:r>
              <w:rPr>
                <w:lang w:eastAsia="en-US"/>
              </w:rPr>
              <w:t>2018г.</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1.</w:t>
            </w:r>
          </w:p>
        </w:tc>
        <w:tc>
          <w:tcPr>
            <w:tcW w:w="19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Предоставление социальных услуг  гражданам пожилого    возраста, нуждающихся в социальном обслуживании</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353</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350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355</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360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360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360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360</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val="en-US" w:eastAsia="en-US"/>
              </w:rPr>
            </w:pPr>
            <w:r>
              <w:rPr>
                <w:lang w:val="en-US" w:eastAsia="en-US"/>
              </w:rPr>
              <w:t>2.</w:t>
            </w:r>
          </w:p>
        </w:tc>
        <w:tc>
          <w:tcPr>
            <w:tcW w:w="19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Увеличение количества  объектов  розничной  торговли, предоставляющих услуги по социально низким ценам</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val="en-US" w:eastAsia="en-US"/>
              </w:rPr>
            </w:pPr>
            <w:r>
              <w:rPr>
                <w:lang w:val="en-US" w:eastAsia="en-US"/>
              </w:rPr>
              <w:t>3.</w:t>
            </w:r>
          </w:p>
        </w:tc>
        <w:tc>
          <w:tcPr>
            <w:tcW w:w="19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Проведение профилактических  осмотров  ветеранов Великой Отечественной войны</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98</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98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98</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val="en-US" w:eastAsia="en-US"/>
              </w:rPr>
            </w:pPr>
            <w:r>
              <w:rPr>
                <w:lang w:val="en-US" w:eastAsia="en-US"/>
              </w:rPr>
              <w:t>4.</w:t>
            </w:r>
          </w:p>
        </w:tc>
        <w:tc>
          <w:tcPr>
            <w:tcW w:w="19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Количество проведенных социально значимых мероприятий</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eastAsia="en-US"/>
              </w:rPr>
              <w:t>ед.</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5</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5</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val="en-US" w:eastAsia="en-US"/>
              </w:rPr>
            </w:pPr>
            <w:r>
              <w:rPr>
                <w:lang w:val="en-US" w:eastAsia="en-US"/>
              </w:rPr>
              <w:t>5.</w:t>
            </w:r>
          </w:p>
        </w:tc>
        <w:tc>
          <w:tcPr>
            <w:tcW w:w="19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 xml:space="preserve">Оказание   социально-бытовой   помощи,    духовной поддержки  гражданам   пожилого   возраста   волонтерами </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45</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50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50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60</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val="en-US" w:eastAsia="en-US"/>
              </w:rPr>
            </w:pPr>
            <w:r>
              <w:rPr>
                <w:lang w:val="en-US" w:eastAsia="en-US"/>
              </w:rPr>
              <w:lastRenderedPageBreak/>
              <w:t>6.</w:t>
            </w:r>
          </w:p>
        </w:tc>
        <w:tc>
          <w:tcPr>
            <w:tcW w:w="19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Организация досуга пожилых граждан,  обеспечение  их творческой самореализации с помощью клубных  объединений</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172</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170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170</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175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180</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7.</w:t>
            </w:r>
          </w:p>
        </w:tc>
        <w:tc>
          <w:tcPr>
            <w:tcW w:w="19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Доля граждан старшего поколения, занимающихся физической культурой и спортом</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0,8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2</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8.</w:t>
            </w:r>
          </w:p>
        </w:tc>
        <w:tc>
          <w:tcPr>
            <w:tcW w:w="19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60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65</w:t>
            </w:r>
          </w:p>
        </w:tc>
      </w:tr>
      <w:tr w:rsidR="00496EE5" w:rsidTr="00496EE5">
        <w:trPr>
          <w:trHeight w:val="1"/>
        </w:trPr>
        <w:tc>
          <w:tcPr>
            <w:tcW w:w="72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9.</w:t>
            </w:r>
          </w:p>
        </w:tc>
        <w:tc>
          <w:tcPr>
            <w:tcW w:w="1980" w:type="dxa"/>
            <w:tcBorders>
              <w:top w:val="single" w:sz="4" w:space="0" w:color="000000"/>
              <w:left w:val="single" w:sz="4" w:space="0" w:color="000000"/>
              <w:bottom w:val="single" w:sz="4" w:space="0" w:color="000000"/>
              <w:right w:val="nil"/>
            </w:tcBorders>
            <w:shd w:val="clear" w:color="auto" w:fill="FFFFFF"/>
            <w:hideMark/>
          </w:tcPr>
          <w:p w:rsidR="00496EE5" w:rsidRDefault="00496EE5">
            <w:pPr>
              <w:suppressAutoHyphens/>
              <w:autoSpaceDE w:val="0"/>
              <w:autoSpaceDN w:val="0"/>
              <w:adjustRightInd w:val="0"/>
              <w:spacing w:line="254" w:lineRule="auto"/>
              <w:rPr>
                <w:lang w:eastAsia="en-US"/>
              </w:rPr>
            </w:pPr>
            <w:r>
              <w:rPr>
                <w:lang w:eastAsia="en-US"/>
              </w:rPr>
              <w:t>Доля граждан старшего поколения, удовлетворенных качеством предоставляемых социальных услуг, в том числе получателей социальных услуг</w:t>
            </w:r>
          </w:p>
        </w:tc>
        <w:tc>
          <w:tcPr>
            <w:tcW w:w="72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val="en-US" w:eastAsia="en-US"/>
              </w:rPr>
            </w:pPr>
            <w:r>
              <w:rPr>
                <w:lang w:val="en-US"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w:t>
            </w:r>
          </w:p>
        </w:tc>
        <w:tc>
          <w:tcPr>
            <w:tcW w:w="108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w:t>
            </w:r>
          </w:p>
        </w:tc>
        <w:tc>
          <w:tcPr>
            <w:tcW w:w="900" w:type="dxa"/>
            <w:tcBorders>
              <w:top w:val="single" w:sz="4" w:space="0" w:color="000000"/>
              <w:left w:val="single" w:sz="4" w:space="0" w:color="000000"/>
              <w:bottom w:val="single" w:sz="4" w:space="0" w:color="000000"/>
              <w:right w:val="nil"/>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45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55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EE5" w:rsidRDefault="00496EE5">
            <w:pPr>
              <w:suppressAutoHyphens/>
              <w:autoSpaceDE w:val="0"/>
              <w:autoSpaceDN w:val="0"/>
              <w:adjustRightInd w:val="0"/>
              <w:spacing w:line="254" w:lineRule="auto"/>
              <w:jc w:val="center"/>
              <w:rPr>
                <w:lang w:eastAsia="en-US"/>
              </w:rPr>
            </w:pPr>
            <w:r>
              <w:rPr>
                <w:lang w:eastAsia="en-US"/>
              </w:rPr>
              <w:t>60</w:t>
            </w:r>
          </w:p>
        </w:tc>
      </w:tr>
    </w:tbl>
    <w:p w:rsidR="00496EE5" w:rsidRDefault="00496EE5" w:rsidP="00496EE5">
      <w:pPr>
        <w:autoSpaceDE w:val="0"/>
        <w:autoSpaceDN w:val="0"/>
        <w:adjustRightInd w:val="0"/>
        <w:ind w:left="360"/>
        <w:jc w:val="center"/>
        <w:rPr>
          <w:b/>
          <w:bCs/>
        </w:rPr>
      </w:pPr>
    </w:p>
    <w:p w:rsidR="00496EE5" w:rsidRDefault="00496EE5" w:rsidP="00496EE5">
      <w:pPr>
        <w:autoSpaceDE w:val="0"/>
        <w:autoSpaceDN w:val="0"/>
        <w:adjustRightInd w:val="0"/>
        <w:ind w:left="360"/>
        <w:jc w:val="center"/>
        <w:rPr>
          <w:b/>
          <w:bCs/>
        </w:rPr>
      </w:pPr>
      <w:r>
        <w:rPr>
          <w:b/>
          <w:bCs/>
          <w:lang w:val="en-US"/>
        </w:rPr>
        <w:t xml:space="preserve">4. </w:t>
      </w:r>
      <w:r>
        <w:rPr>
          <w:b/>
          <w:bCs/>
        </w:rPr>
        <w:t>Мероприятия подпрограммы</w:t>
      </w:r>
    </w:p>
    <w:p w:rsidR="00496EE5" w:rsidRDefault="00496EE5" w:rsidP="00496EE5">
      <w:pPr>
        <w:autoSpaceDE w:val="0"/>
        <w:autoSpaceDN w:val="0"/>
        <w:adjustRightInd w:val="0"/>
        <w:ind w:left="360"/>
        <w:jc w:val="center"/>
        <w:rPr>
          <w:b/>
          <w:bCs/>
          <w:lang w:val="en-US"/>
        </w:rPr>
      </w:pPr>
    </w:p>
    <w:p w:rsidR="00496EE5" w:rsidRDefault="00496EE5" w:rsidP="00496EE5">
      <w:pPr>
        <w:autoSpaceDE w:val="0"/>
        <w:autoSpaceDN w:val="0"/>
        <w:adjustRightInd w:val="0"/>
        <w:jc w:val="both"/>
      </w:pPr>
      <w:r>
        <w:tab/>
        <w:t>Подпрограмма предусматривает организацию и проведение мероприятий для граждан пожилого возраста, направленных на повышение качества жизни и активное долголетие.</w:t>
      </w:r>
    </w:p>
    <w:p w:rsidR="00496EE5" w:rsidRDefault="00496EE5" w:rsidP="00496EE5">
      <w:pPr>
        <w:autoSpaceDE w:val="0"/>
        <w:autoSpaceDN w:val="0"/>
        <w:adjustRightInd w:val="0"/>
        <w:jc w:val="both"/>
      </w:pPr>
      <w:r>
        <w:tab/>
        <w:t>Реализация подпрограммы предполагает выполнение следующих мероприятий:</w:t>
      </w:r>
    </w:p>
    <w:p w:rsidR="00496EE5" w:rsidRDefault="00496EE5" w:rsidP="00496EE5">
      <w:pPr>
        <w:numPr>
          <w:ilvl w:val="0"/>
          <w:numId w:val="3"/>
        </w:numPr>
        <w:autoSpaceDE w:val="0"/>
        <w:autoSpaceDN w:val="0"/>
        <w:adjustRightInd w:val="0"/>
        <w:jc w:val="both"/>
      </w:pPr>
      <w:r>
        <w:t>Укрепление социальной защищенности пожилых людей.</w:t>
      </w:r>
    </w:p>
    <w:p w:rsidR="00496EE5" w:rsidRDefault="00496EE5" w:rsidP="00496EE5">
      <w:pPr>
        <w:autoSpaceDE w:val="0"/>
        <w:autoSpaceDN w:val="0"/>
        <w:adjustRightInd w:val="0"/>
        <w:ind w:left="360"/>
        <w:jc w:val="both"/>
      </w:pPr>
      <w:r>
        <w:lastRenderedPageBreak/>
        <w:t>В рамках мероприятия планируется:</w:t>
      </w:r>
    </w:p>
    <w:p w:rsidR="00496EE5" w:rsidRDefault="00496EE5" w:rsidP="00496EE5">
      <w:pPr>
        <w:autoSpaceDE w:val="0"/>
        <w:autoSpaceDN w:val="0"/>
        <w:adjustRightInd w:val="0"/>
        <w:ind w:left="360"/>
        <w:jc w:val="both"/>
      </w:pPr>
      <w:r>
        <w:t>- предоставление мер социальной поддержки отдельным категориям пожилых граждан;</w:t>
      </w:r>
    </w:p>
    <w:p w:rsidR="00496EE5" w:rsidRDefault="00496EE5" w:rsidP="00496EE5">
      <w:pPr>
        <w:autoSpaceDE w:val="0"/>
        <w:autoSpaceDN w:val="0"/>
        <w:adjustRightInd w:val="0"/>
        <w:ind w:left="360"/>
        <w:jc w:val="both"/>
      </w:pPr>
      <w:r>
        <w:t>- выявление пожилых людей, нуждающихся в социальной поддержке и социальном обслуживании, оказание социальных услуг;</w:t>
      </w:r>
    </w:p>
    <w:p w:rsidR="00496EE5" w:rsidRDefault="00496EE5" w:rsidP="00496EE5">
      <w:pPr>
        <w:autoSpaceDE w:val="0"/>
        <w:autoSpaceDN w:val="0"/>
        <w:adjustRightInd w:val="0"/>
        <w:ind w:left="360"/>
        <w:jc w:val="both"/>
      </w:pPr>
      <w:r>
        <w:t>- оказание содействия в работе межведомственной мобильной бригады по оказанию неотложной социальной помощи гражданам пожилого возраста, попавшим в трудную жизненную ситуацию;</w:t>
      </w:r>
    </w:p>
    <w:p w:rsidR="00496EE5" w:rsidRDefault="00496EE5" w:rsidP="00496EE5">
      <w:pPr>
        <w:autoSpaceDE w:val="0"/>
        <w:autoSpaceDN w:val="0"/>
        <w:adjustRightInd w:val="0"/>
        <w:ind w:left="360"/>
        <w:jc w:val="both"/>
      </w:pPr>
      <w:r>
        <w:t>- информационно-разъяснительная работа с гражданами пожилого возраста по вопросам социального обслуживания, социальной помощи и социальной поддержки.</w:t>
      </w:r>
    </w:p>
    <w:p w:rsidR="00496EE5" w:rsidRDefault="00496EE5" w:rsidP="00496EE5">
      <w:pPr>
        <w:autoSpaceDE w:val="0"/>
        <w:autoSpaceDN w:val="0"/>
        <w:adjustRightInd w:val="0"/>
        <w:ind w:left="360" w:firstLine="207"/>
        <w:jc w:val="both"/>
      </w:pPr>
      <w:r>
        <w:t>Исполнителем мероприятий подпрограммы выступает отдел культуры, туризма, молодежной и социальной политики администрации Тейковского муниципального района.</w:t>
      </w:r>
    </w:p>
    <w:p w:rsidR="00496EE5" w:rsidRDefault="00496EE5" w:rsidP="00496EE5">
      <w:pPr>
        <w:autoSpaceDE w:val="0"/>
        <w:autoSpaceDN w:val="0"/>
        <w:adjustRightInd w:val="0"/>
        <w:ind w:left="360"/>
        <w:jc w:val="both"/>
      </w:pPr>
      <w:r>
        <w:tab/>
        <w:t>Срок реализации мероприятий 2014-2018 гг.</w:t>
      </w:r>
    </w:p>
    <w:p w:rsidR="00496EE5" w:rsidRDefault="00496EE5" w:rsidP="00496EE5">
      <w:pPr>
        <w:numPr>
          <w:ilvl w:val="0"/>
          <w:numId w:val="3"/>
        </w:numPr>
        <w:autoSpaceDE w:val="0"/>
        <w:autoSpaceDN w:val="0"/>
        <w:adjustRightInd w:val="0"/>
        <w:jc w:val="both"/>
      </w:pPr>
      <w:r>
        <w:t>Развитие частно-государственного и общественно-государственного партнерства в целях государственной поддержки граждан пожилого возраста.</w:t>
      </w:r>
    </w:p>
    <w:p w:rsidR="00496EE5" w:rsidRDefault="00496EE5" w:rsidP="00496EE5">
      <w:pPr>
        <w:autoSpaceDE w:val="0"/>
        <w:autoSpaceDN w:val="0"/>
        <w:adjustRightInd w:val="0"/>
        <w:ind w:left="360"/>
        <w:jc w:val="both"/>
      </w:pPr>
      <w:r>
        <w:t>В рамках мероприятия планируется:</w:t>
      </w:r>
    </w:p>
    <w:p w:rsidR="00496EE5" w:rsidRDefault="00496EE5" w:rsidP="00496EE5">
      <w:pPr>
        <w:autoSpaceDE w:val="0"/>
        <w:autoSpaceDN w:val="0"/>
        <w:adjustRightInd w:val="0"/>
        <w:ind w:left="360"/>
        <w:jc w:val="both"/>
      </w:pPr>
      <w:r>
        <w:t xml:space="preserve">  - проведение ремонта жилых помещений ветеранам Великой Отечественной войны;</w:t>
      </w:r>
    </w:p>
    <w:p w:rsidR="00496EE5" w:rsidRDefault="00496EE5" w:rsidP="00496EE5">
      <w:pPr>
        <w:autoSpaceDE w:val="0"/>
        <w:autoSpaceDN w:val="0"/>
        <w:adjustRightInd w:val="0"/>
        <w:ind w:left="360"/>
        <w:jc w:val="both"/>
      </w:pPr>
      <w:r>
        <w:t xml:space="preserve">  - расширение сети объектов розничной торговли продовольственными и промышленными товарами, фармацевтической продукции, предоставления бытовых услуг в розничных предприятиях по социально низким ценам;</w:t>
      </w:r>
    </w:p>
    <w:p w:rsidR="00496EE5" w:rsidRDefault="00496EE5" w:rsidP="00496EE5">
      <w:pPr>
        <w:autoSpaceDE w:val="0"/>
        <w:autoSpaceDN w:val="0"/>
        <w:adjustRightInd w:val="0"/>
        <w:ind w:left="360"/>
        <w:jc w:val="both"/>
      </w:pPr>
      <w:r>
        <w:t>- взаимодействие с религиозными организациями;</w:t>
      </w:r>
    </w:p>
    <w:p w:rsidR="00496EE5" w:rsidRDefault="00496EE5" w:rsidP="00496EE5">
      <w:pPr>
        <w:autoSpaceDE w:val="0"/>
        <w:autoSpaceDN w:val="0"/>
        <w:adjustRightInd w:val="0"/>
        <w:ind w:left="360"/>
        <w:jc w:val="both"/>
      </w:pPr>
      <w:r>
        <w:t>- развитие волонтерского движения;</w:t>
      </w:r>
    </w:p>
    <w:p w:rsidR="00496EE5" w:rsidRDefault="00496EE5" w:rsidP="00496EE5">
      <w:pPr>
        <w:autoSpaceDE w:val="0"/>
        <w:autoSpaceDN w:val="0"/>
        <w:adjustRightInd w:val="0"/>
        <w:ind w:left="360"/>
        <w:jc w:val="both"/>
      </w:pPr>
      <w:r>
        <w:t>- участие в профильной смене волонтерской направленности, в рамках которой осуществляется подготовка волонтеров для оказания помощи гражданам пожилого возраста;</w:t>
      </w:r>
    </w:p>
    <w:p w:rsidR="00496EE5" w:rsidRDefault="00496EE5" w:rsidP="00496EE5">
      <w:pPr>
        <w:autoSpaceDE w:val="0"/>
        <w:autoSpaceDN w:val="0"/>
        <w:adjustRightInd w:val="0"/>
        <w:ind w:left="360"/>
        <w:jc w:val="both"/>
      </w:pPr>
      <w:r>
        <w:t>- участие в областном волонтерском слете «Доброе сердце»;</w:t>
      </w:r>
    </w:p>
    <w:p w:rsidR="00496EE5" w:rsidRDefault="00496EE5" w:rsidP="00496EE5">
      <w:pPr>
        <w:autoSpaceDE w:val="0"/>
        <w:autoSpaceDN w:val="0"/>
        <w:adjustRightInd w:val="0"/>
        <w:ind w:left="360"/>
        <w:jc w:val="both"/>
      </w:pPr>
      <w:r>
        <w:t>- создание волонтерских отрядов в образовательных учреждениях для оказания помощи пожилым людям и одиноким гражданам.</w:t>
      </w:r>
    </w:p>
    <w:p w:rsidR="00496EE5" w:rsidRDefault="00496EE5" w:rsidP="00496EE5">
      <w:pPr>
        <w:autoSpaceDE w:val="0"/>
        <w:autoSpaceDN w:val="0"/>
        <w:adjustRightInd w:val="0"/>
        <w:ind w:left="360" w:firstLine="207"/>
        <w:jc w:val="both"/>
      </w:pPr>
      <w:r>
        <w:t xml:space="preserve">Исполнителями мероприятий подпрограммы выступают: </w:t>
      </w:r>
    </w:p>
    <w:p w:rsidR="00496EE5" w:rsidRDefault="00496EE5" w:rsidP="00496EE5">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496EE5" w:rsidRDefault="00496EE5" w:rsidP="00496EE5">
      <w:pPr>
        <w:ind w:left="540"/>
        <w:jc w:val="both"/>
      </w:pPr>
      <w:r>
        <w:t>- отдел образования администрации Тейковского муниципального района;</w:t>
      </w:r>
    </w:p>
    <w:p w:rsidR="00496EE5" w:rsidRDefault="00496EE5" w:rsidP="00496EE5">
      <w:pPr>
        <w:ind w:left="540"/>
        <w:jc w:val="both"/>
      </w:pPr>
      <w:r>
        <w:t>- отдел экономического развития, торговли, имущественных отношений и муниципального заказа администрации Тейковского муниципального района;</w:t>
      </w:r>
    </w:p>
    <w:p w:rsidR="00496EE5" w:rsidRDefault="00496EE5" w:rsidP="00496EE5">
      <w:pPr>
        <w:autoSpaceDE w:val="0"/>
        <w:autoSpaceDN w:val="0"/>
        <w:adjustRightInd w:val="0"/>
        <w:ind w:left="540"/>
        <w:jc w:val="both"/>
      </w:pPr>
      <w:r>
        <w:t>- управление координации жилищно-коммунального, дорожного хозяйства и градостроительства администрации Тейковского муниципального района.</w:t>
      </w:r>
    </w:p>
    <w:p w:rsidR="00496EE5" w:rsidRDefault="00496EE5" w:rsidP="00496EE5">
      <w:pPr>
        <w:autoSpaceDE w:val="0"/>
        <w:autoSpaceDN w:val="0"/>
        <w:adjustRightInd w:val="0"/>
        <w:ind w:left="360"/>
        <w:jc w:val="both"/>
      </w:pPr>
      <w:r>
        <w:tab/>
        <w:t>Срок реализации мероприятий 2014-2018 гг.</w:t>
      </w:r>
    </w:p>
    <w:p w:rsidR="00496EE5" w:rsidRDefault="00496EE5" w:rsidP="00496EE5">
      <w:pPr>
        <w:numPr>
          <w:ilvl w:val="0"/>
          <w:numId w:val="3"/>
        </w:numPr>
        <w:autoSpaceDE w:val="0"/>
        <w:autoSpaceDN w:val="0"/>
        <w:adjustRightInd w:val="0"/>
        <w:jc w:val="both"/>
      </w:pPr>
      <w:r>
        <w:t>Укрепление здоровья пожилых людей.</w:t>
      </w:r>
    </w:p>
    <w:p w:rsidR="00496EE5" w:rsidRDefault="00496EE5" w:rsidP="00496EE5">
      <w:pPr>
        <w:autoSpaceDE w:val="0"/>
        <w:autoSpaceDN w:val="0"/>
        <w:adjustRightInd w:val="0"/>
        <w:ind w:left="360"/>
        <w:jc w:val="both"/>
      </w:pPr>
      <w:r>
        <w:t>В рамках мероприятия планируется:</w:t>
      </w:r>
    </w:p>
    <w:p w:rsidR="00496EE5" w:rsidRDefault="00496EE5" w:rsidP="00496EE5">
      <w:pPr>
        <w:autoSpaceDE w:val="0"/>
        <w:autoSpaceDN w:val="0"/>
        <w:adjustRightInd w:val="0"/>
        <w:ind w:left="360"/>
        <w:jc w:val="both"/>
      </w:pPr>
      <w:r>
        <w:t>- направление лиц пожилого возраста в центры восстановительного лечения;</w:t>
      </w:r>
    </w:p>
    <w:p w:rsidR="00496EE5" w:rsidRDefault="00496EE5" w:rsidP="00496EE5">
      <w:pPr>
        <w:autoSpaceDE w:val="0"/>
        <w:autoSpaceDN w:val="0"/>
        <w:adjustRightInd w:val="0"/>
        <w:ind w:left="360"/>
        <w:jc w:val="both"/>
      </w:pPr>
      <w:r>
        <w:t>- проведение занятий с пожилыми людьми в профильных школах здоровья (гипертоническая болезнь);</w:t>
      </w:r>
    </w:p>
    <w:p w:rsidR="00496EE5" w:rsidRDefault="00496EE5" w:rsidP="00496EE5">
      <w:pPr>
        <w:autoSpaceDE w:val="0"/>
        <w:autoSpaceDN w:val="0"/>
        <w:adjustRightInd w:val="0"/>
        <w:ind w:left="360"/>
        <w:jc w:val="both"/>
      </w:pPr>
      <w:r>
        <w:t>- поддержание активного образа жизни пожилых граждан (проведение спортивных мероприятий,  проведение акций за здоровый образ жизни);</w:t>
      </w:r>
    </w:p>
    <w:p w:rsidR="00496EE5" w:rsidRDefault="00496EE5" w:rsidP="00496EE5">
      <w:pPr>
        <w:autoSpaceDE w:val="0"/>
        <w:autoSpaceDN w:val="0"/>
        <w:adjustRightInd w:val="0"/>
        <w:ind w:left="360"/>
        <w:jc w:val="both"/>
      </w:pPr>
      <w:r>
        <w:t>- участие в областных спортивных мероприятиях (всероссийская массовая лыжная гонка «Лыжня России», всероссийский день бега «Кросс нации»);</w:t>
      </w:r>
    </w:p>
    <w:p w:rsidR="00496EE5" w:rsidRDefault="00496EE5" w:rsidP="00496EE5">
      <w:pPr>
        <w:autoSpaceDE w:val="0"/>
        <w:autoSpaceDN w:val="0"/>
        <w:adjustRightInd w:val="0"/>
        <w:ind w:left="360"/>
        <w:jc w:val="both"/>
      </w:pPr>
      <w:r>
        <w:t>- обеспечение информационной доступности медико-социальной экспертизы для лиц пенсионного возраста с использованием электронного документооборота.</w:t>
      </w:r>
    </w:p>
    <w:p w:rsidR="00496EE5" w:rsidRDefault="00496EE5" w:rsidP="00496EE5">
      <w:pPr>
        <w:autoSpaceDE w:val="0"/>
        <w:autoSpaceDN w:val="0"/>
        <w:adjustRightInd w:val="0"/>
        <w:ind w:left="360" w:firstLine="207"/>
        <w:jc w:val="both"/>
      </w:pPr>
      <w:r>
        <w:t xml:space="preserve">Исполнителем мероприятий подпрограммы выступают: </w:t>
      </w:r>
    </w:p>
    <w:p w:rsidR="00496EE5" w:rsidRDefault="00496EE5" w:rsidP="00496EE5">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496EE5" w:rsidRDefault="00496EE5" w:rsidP="00496EE5">
      <w:pPr>
        <w:autoSpaceDE w:val="0"/>
        <w:autoSpaceDN w:val="0"/>
        <w:adjustRightInd w:val="0"/>
        <w:ind w:left="360"/>
        <w:jc w:val="both"/>
      </w:pPr>
      <w:r>
        <w:tab/>
        <w:t>Срок реализации мероприятий 2014-2018 гг.</w:t>
      </w:r>
    </w:p>
    <w:p w:rsidR="00496EE5" w:rsidRDefault="00496EE5" w:rsidP="00496EE5">
      <w:pPr>
        <w:autoSpaceDE w:val="0"/>
        <w:autoSpaceDN w:val="0"/>
        <w:adjustRightInd w:val="0"/>
        <w:ind w:left="360"/>
        <w:jc w:val="both"/>
      </w:pPr>
      <w:r>
        <w:lastRenderedPageBreak/>
        <w:t xml:space="preserve">   4.  Организация свободного времени и культурного досуга пожилых людей.</w:t>
      </w:r>
    </w:p>
    <w:p w:rsidR="00496EE5" w:rsidRDefault="00496EE5" w:rsidP="00496EE5">
      <w:pPr>
        <w:autoSpaceDE w:val="0"/>
        <w:autoSpaceDN w:val="0"/>
        <w:adjustRightInd w:val="0"/>
        <w:ind w:left="360"/>
        <w:jc w:val="both"/>
      </w:pPr>
      <w:r>
        <w:t>В рамках мероприятия планируется:</w:t>
      </w:r>
    </w:p>
    <w:p w:rsidR="00496EE5" w:rsidRDefault="00496EE5" w:rsidP="00496EE5">
      <w:pPr>
        <w:autoSpaceDE w:val="0"/>
        <w:autoSpaceDN w:val="0"/>
        <w:adjustRightInd w:val="0"/>
        <w:ind w:left="360"/>
        <w:jc w:val="both"/>
      </w:pPr>
      <w:r>
        <w:t>- организация и проведение культурно-досуговых мероприятий, выставок, чтений, вечеров для лиц пожилого возраста на базе учреждений культуры;</w:t>
      </w:r>
    </w:p>
    <w:p w:rsidR="00496EE5" w:rsidRDefault="00496EE5" w:rsidP="00496EE5">
      <w:pPr>
        <w:autoSpaceDE w:val="0"/>
        <w:autoSpaceDN w:val="0"/>
        <w:adjustRightInd w:val="0"/>
        <w:ind w:left="360"/>
        <w:jc w:val="both"/>
      </w:pPr>
      <w:r>
        <w:t>- организация любительских творческих объединений для лиц пожилого возраста;</w:t>
      </w:r>
    </w:p>
    <w:p w:rsidR="00496EE5" w:rsidRDefault="00496EE5" w:rsidP="00496EE5">
      <w:pPr>
        <w:autoSpaceDE w:val="0"/>
        <w:autoSpaceDN w:val="0"/>
        <w:adjustRightInd w:val="0"/>
        <w:ind w:left="360"/>
        <w:jc w:val="both"/>
      </w:pPr>
      <w:r>
        <w:t>- работа клубов ветеранов, первичных ветеранских организаций;</w:t>
      </w:r>
    </w:p>
    <w:p w:rsidR="00496EE5" w:rsidRDefault="00496EE5" w:rsidP="00496EE5">
      <w:pPr>
        <w:autoSpaceDE w:val="0"/>
        <w:autoSpaceDN w:val="0"/>
        <w:adjustRightInd w:val="0"/>
        <w:ind w:left="360"/>
        <w:jc w:val="both"/>
      </w:pPr>
      <w:r>
        <w:t>- проведение мероприятий, приуроченных ко Дню пожилого человека;</w:t>
      </w:r>
    </w:p>
    <w:p w:rsidR="00496EE5" w:rsidRDefault="00496EE5" w:rsidP="00496EE5">
      <w:pPr>
        <w:autoSpaceDE w:val="0"/>
        <w:autoSpaceDN w:val="0"/>
        <w:adjustRightInd w:val="0"/>
        <w:ind w:left="360"/>
        <w:jc w:val="both"/>
      </w:pPr>
      <w:r>
        <w:t>- проведение мероприятий, посвященных Дню Победы;</w:t>
      </w:r>
    </w:p>
    <w:p w:rsidR="00496EE5" w:rsidRDefault="00496EE5" w:rsidP="00496EE5">
      <w:pPr>
        <w:autoSpaceDE w:val="0"/>
        <w:autoSpaceDN w:val="0"/>
        <w:adjustRightInd w:val="0"/>
        <w:ind w:left="360"/>
        <w:jc w:val="both"/>
      </w:pPr>
      <w:r>
        <w:t>- чествование ветеранов труда, долгожителей и других категорий.</w:t>
      </w:r>
    </w:p>
    <w:p w:rsidR="00496EE5" w:rsidRDefault="00496EE5" w:rsidP="00496EE5">
      <w:pPr>
        <w:autoSpaceDE w:val="0"/>
        <w:autoSpaceDN w:val="0"/>
        <w:adjustRightInd w:val="0"/>
        <w:ind w:left="360" w:firstLine="207"/>
        <w:jc w:val="both"/>
      </w:pPr>
      <w:r>
        <w:t xml:space="preserve">Исполнителями мероприятий подпрограммы выступают: </w:t>
      </w:r>
    </w:p>
    <w:p w:rsidR="00496EE5" w:rsidRDefault="00496EE5" w:rsidP="00496EE5">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496EE5" w:rsidRDefault="00496EE5" w:rsidP="00496EE5">
      <w:pPr>
        <w:ind w:left="540"/>
        <w:jc w:val="both"/>
      </w:pPr>
      <w:r>
        <w:t>- отдел образования администрации Тейковского муниципального района.</w:t>
      </w:r>
    </w:p>
    <w:p w:rsidR="00496EE5" w:rsidRDefault="00496EE5" w:rsidP="00496EE5">
      <w:pPr>
        <w:autoSpaceDE w:val="0"/>
        <w:autoSpaceDN w:val="0"/>
        <w:adjustRightInd w:val="0"/>
        <w:ind w:left="360"/>
        <w:jc w:val="both"/>
      </w:pPr>
      <w:r>
        <w:tab/>
        <w:t>Срок реализации мероприятий 2014-2018 гг.</w:t>
      </w:r>
    </w:p>
    <w:p w:rsidR="00496EE5" w:rsidRDefault="00496EE5" w:rsidP="00496EE5">
      <w:pPr>
        <w:autoSpaceDE w:val="0"/>
        <w:autoSpaceDN w:val="0"/>
        <w:adjustRightInd w:val="0"/>
        <w:ind w:left="360"/>
        <w:jc w:val="both"/>
      </w:pPr>
      <w:r>
        <w:t xml:space="preserve">   5.  Информационное сопровождение программы.</w:t>
      </w:r>
    </w:p>
    <w:p w:rsidR="00496EE5" w:rsidRDefault="00496EE5" w:rsidP="00496EE5">
      <w:pPr>
        <w:autoSpaceDE w:val="0"/>
        <w:autoSpaceDN w:val="0"/>
        <w:adjustRightInd w:val="0"/>
        <w:ind w:left="360"/>
        <w:jc w:val="both"/>
      </w:pPr>
      <w:r>
        <w:t>В рамках мероприятия планируется:</w:t>
      </w:r>
    </w:p>
    <w:p w:rsidR="00496EE5" w:rsidRDefault="00496EE5" w:rsidP="00496EE5">
      <w:pPr>
        <w:autoSpaceDE w:val="0"/>
        <w:autoSpaceDN w:val="0"/>
        <w:adjustRightInd w:val="0"/>
        <w:ind w:left="360"/>
        <w:jc w:val="both"/>
      </w:pPr>
      <w:r>
        <w:t>- участие в научно-практической конференции, семинарах по проблемам пожилых людей.</w:t>
      </w:r>
    </w:p>
    <w:p w:rsidR="00496EE5" w:rsidRDefault="00496EE5" w:rsidP="00496EE5">
      <w:pPr>
        <w:autoSpaceDE w:val="0"/>
        <w:autoSpaceDN w:val="0"/>
        <w:adjustRightInd w:val="0"/>
        <w:ind w:left="360" w:firstLine="207"/>
        <w:jc w:val="both"/>
      </w:pPr>
      <w:r>
        <w:t>Исполнителем мероприятий подпрограммы выступает отдел культуры, туризма, молодежной и социальной политики администрации Тейковского муниципального района.</w:t>
      </w:r>
    </w:p>
    <w:p w:rsidR="00496EE5" w:rsidRDefault="00496EE5" w:rsidP="00496EE5">
      <w:pPr>
        <w:autoSpaceDE w:val="0"/>
        <w:autoSpaceDN w:val="0"/>
        <w:adjustRightInd w:val="0"/>
        <w:ind w:left="360"/>
        <w:jc w:val="both"/>
      </w:pPr>
      <w:r>
        <w:tab/>
        <w:t>Срок реализации мероприятий 2014-2018 гг.</w:t>
      </w:r>
    </w:p>
    <w:p w:rsidR="00496EE5" w:rsidRDefault="00496EE5" w:rsidP="00496EE5">
      <w:pPr>
        <w:autoSpaceDE w:val="0"/>
        <w:autoSpaceDN w:val="0"/>
        <w:adjustRightInd w:val="0"/>
        <w:jc w:val="both"/>
      </w:pPr>
    </w:p>
    <w:p w:rsidR="00496EE5" w:rsidRDefault="00496EE5" w:rsidP="00496EE5">
      <w:pPr>
        <w:keepNext/>
        <w:jc w:val="center"/>
        <w:outlineLvl w:val="2"/>
        <w:rPr>
          <w:b/>
          <w:bCs/>
        </w:rPr>
      </w:pPr>
    </w:p>
    <w:p w:rsidR="00496EE5" w:rsidRDefault="00496EE5" w:rsidP="00496EE5">
      <w:pPr>
        <w:keepNext/>
        <w:jc w:val="center"/>
        <w:outlineLvl w:val="2"/>
        <w:rPr>
          <w:b/>
          <w:bCs/>
        </w:rPr>
      </w:pPr>
      <w:r>
        <w:rPr>
          <w:b/>
          <w:bCs/>
        </w:rPr>
        <w:t>5. Ресурсное обеспечение мероприятий подпрограммы</w:t>
      </w:r>
    </w:p>
    <w:p w:rsidR="00496EE5" w:rsidRDefault="00496EE5" w:rsidP="00496EE5">
      <w:pPr>
        <w:keepNext/>
        <w:jc w:val="center"/>
        <w:rPr>
          <w:bCs/>
        </w:rPr>
      </w:pPr>
      <w:r>
        <w:rPr>
          <w:bCs/>
        </w:rPr>
        <w:t>«Повышение качества жизни граждан пожилого возраста  Тейковского муниципального района»</w:t>
      </w:r>
    </w:p>
    <w:p w:rsidR="00496EE5" w:rsidRDefault="00496EE5" w:rsidP="00496EE5">
      <w:pPr>
        <w:keepNext/>
        <w:jc w:val="right"/>
        <w:rPr>
          <w:bCs/>
        </w:rPr>
      </w:pPr>
      <w:r>
        <w:rPr>
          <w:bCs/>
        </w:rPr>
        <w:t>Таблица 2</w:t>
      </w:r>
    </w:p>
    <w:p w:rsidR="00496EE5" w:rsidRDefault="00496EE5" w:rsidP="00496EE5">
      <w:pPr>
        <w:jc w:val="right"/>
        <w:rPr>
          <w:lang w:eastAsia="en-US"/>
        </w:rPr>
      </w:pPr>
    </w:p>
    <w:p w:rsidR="00496EE5" w:rsidRDefault="00496EE5" w:rsidP="00496EE5">
      <w:pPr>
        <w:jc w:val="right"/>
      </w:pPr>
      <w:r>
        <w:rPr>
          <w:lang w:eastAsia="en-US"/>
        </w:rPr>
        <w:t>тыс. руб.</w:t>
      </w:r>
    </w:p>
    <w:tbl>
      <w:tblPr>
        <w:tblW w:w="0" w:type="dxa"/>
        <w:tblInd w:w="-4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3600"/>
        <w:gridCol w:w="1260"/>
        <w:gridCol w:w="1080"/>
        <w:gridCol w:w="1080"/>
        <w:gridCol w:w="1022"/>
        <w:gridCol w:w="992"/>
      </w:tblGrid>
      <w:tr w:rsidR="00496EE5" w:rsidTr="00496EE5">
        <w:trPr>
          <w:tblHeader/>
        </w:trPr>
        <w:tc>
          <w:tcPr>
            <w:tcW w:w="72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rPr>
                <w:b/>
                <w:lang w:eastAsia="en-US"/>
              </w:rPr>
            </w:pPr>
            <w:r>
              <w:rPr>
                <w:lang w:val="en-US" w:eastAsia="en-US"/>
              </w:rPr>
              <w:t>№</w:t>
            </w:r>
            <w:r>
              <w:rPr>
                <w:lang w:eastAsia="en-US"/>
              </w:rPr>
              <w:t xml:space="preserve"> п/п.</w:t>
            </w: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rPr>
                <w:b/>
                <w:lang w:eastAsia="en-US"/>
              </w:rPr>
            </w:pPr>
            <w:r>
              <w:rPr>
                <w:lang w:eastAsia="en-US"/>
              </w:rPr>
              <w:t xml:space="preserve">Наименование подпрограммы / </w:t>
            </w:r>
            <w:r>
              <w:rPr>
                <w:lang w:eastAsia="en-US"/>
              </w:rPr>
              <w:br/>
              <w:t>Источник ресурсного обеспечения</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jc w:val="center"/>
              <w:rPr>
                <w:b/>
                <w:lang w:eastAsia="en-US"/>
              </w:rPr>
            </w:pPr>
            <w:r>
              <w:rPr>
                <w:lang w:eastAsia="en-US"/>
              </w:rPr>
              <w:t>2014г.</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jc w:val="center"/>
              <w:rPr>
                <w:b/>
                <w:lang w:eastAsia="en-US"/>
              </w:rPr>
            </w:pPr>
            <w:r>
              <w:rPr>
                <w:lang w:eastAsia="en-US"/>
              </w:rPr>
              <w:t>2015г.</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jc w:val="center"/>
              <w:rPr>
                <w:b/>
                <w:lang w:eastAsia="en-US"/>
              </w:rPr>
            </w:pPr>
            <w:r>
              <w:rPr>
                <w:lang w:eastAsia="en-US"/>
              </w:rPr>
              <w:t>2016г.</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jc w:val="center"/>
              <w:rPr>
                <w:b/>
                <w:lang w:eastAsia="en-US"/>
              </w:rPr>
            </w:pPr>
            <w:r>
              <w:rPr>
                <w:lang w:eastAsia="en-US"/>
              </w:rPr>
              <w:t>2017г.</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6" w:lineRule="auto"/>
              <w:jc w:val="center"/>
              <w:rPr>
                <w:b/>
                <w:lang w:eastAsia="en-US"/>
              </w:rPr>
            </w:pPr>
            <w:r>
              <w:rPr>
                <w:lang w:eastAsia="en-US"/>
              </w:rPr>
              <w:t>2018г.</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1</w:t>
            </w: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rPr>
                <w:lang w:eastAsia="en-US"/>
              </w:rPr>
            </w:pPr>
            <w:r>
              <w:rPr>
                <w:lang w:eastAsia="en-US"/>
              </w:rPr>
              <w:t>Подпрограмма «Повышение качества жизни граждан пожилого возраста Тейковского муниципального района» /всего</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389,5</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170,0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val="en-US" w:eastAsia="en-US"/>
              </w:rPr>
              <w:t>3</w:t>
            </w:r>
            <w:r>
              <w:rPr>
                <w:lang w:eastAsia="en-US"/>
              </w:rPr>
              <w:t>89,5</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170,0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191,8</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170,0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170,0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1.1</w:t>
            </w: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rPr>
                <w:lang w:eastAsia="en-US"/>
              </w:rPr>
            </w:pPr>
            <w:r>
              <w:rPr>
                <w:lang w:eastAsia="en-US"/>
              </w:rPr>
              <w:t>Организация и проведение мероприятий для граждан пожилого возраста, направленная на повышение качества жизни и активного долголетия /всего</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val="en-US" w:eastAsia="en-US"/>
              </w:rPr>
            </w:pPr>
            <w:r>
              <w:rPr>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60,0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val="en-US" w:eastAsia="en-US"/>
              </w:rPr>
              <w:t>60</w:t>
            </w:r>
            <w:r>
              <w:rPr>
                <w:lang w:eastAsia="en-US"/>
              </w:rPr>
              <w:t>,0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182,0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70,0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1.2</w:t>
            </w: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Проведение ремонта жилых помещений ветеранам Великой Отечественной войны/всего</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100,0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100,0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val="en-US" w:eastAsia="en-US"/>
              </w:rPr>
            </w:pPr>
            <w:r>
              <w:rPr>
                <w:lang w:eastAsia="en-US"/>
              </w:rPr>
              <w:t>9,8</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100,0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100,0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1.3</w:t>
            </w: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rPr>
                <w:lang w:eastAsia="en-US"/>
              </w:rPr>
            </w:pPr>
            <w:r>
              <w:rPr>
                <w:lang w:eastAsia="en-US"/>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/всего</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бюджетные ассигнования</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областной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197,7</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федеральный бюджет</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6" w:lineRule="auto"/>
              <w:rPr>
                <w:lang w:eastAsia="en-US"/>
              </w:rPr>
            </w:pPr>
          </w:p>
        </w:tc>
        <w:tc>
          <w:tcPr>
            <w:tcW w:w="360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6" w:lineRule="auto"/>
              <w:rPr>
                <w:lang w:eastAsia="en-US"/>
              </w:rPr>
            </w:pPr>
            <w:r>
              <w:rPr>
                <w:lang w:eastAsia="en-US"/>
              </w:rPr>
              <w:t>- бюджет Тейковского муниципального района</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8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102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c>
          <w:tcPr>
            <w:tcW w:w="992"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6" w:lineRule="auto"/>
              <w:jc w:val="center"/>
              <w:rPr>
                <w:lang w:eastAsia="en-US"/>
              </w:rPr>
            </w:pPr>
            <w:r>
              <w:rPr>
                <w:lang w:eastAsia="en-US"/>
              </w:rPr>
              <w:t>0,0</w:t>
            </w:r>
          </w:p>
        </w:tc>
      </w:tr>
    </w:tbl>
    <w:p w:rsidR="00496EE5" w:rsidRDefault="00496EE5" w:rsidP="00496EE5">
      <w:pPr>
        <w:jc w:val="right"/>
      </w:pPr>
      <w:r>
        <w:t xml:space="preserve">                                                                                                                                                                   </w:t>
      </w: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p>
    <w:p w:rsidR="00496EE5" w:rsidRDefault="00496EE5" w:rsidP="00496EE5">
      <w:pPr>
        <w:jc w:val="right"/>
      </w:pPr>
      <w:r>
        <w:t>Приложение № 2</w:t>
      </w:r>
    </w:p>
    <w:p w:rsidR="00496EE5" w:rsidRDefault="00496EE5" w:rsidP="00496EE5">
      <w:pPr>
        <w:tabs>
          <w:tab w:val="left" w:pos="2926"/>
        </w:tabs>
        <w:autoSpaceDE w:val="0"/>
        <w:autoSpaceDN w:val="0"/>
        <w:adjustRightInd w:val="0"/>
        <w:jc w:val="right"/>
      </w:pPr>
      <w:r>
        <w:t xml:space="preserve">к муниципальной программе </w:t>
      </w:r>
    </w:p>
    <w:p w:rsidR="00496EE5" w:rsidRDefault="00496EE5" w:rsidP="00496EE5">
      <w:pPr>
        <w:tabs>
          <w:tab w:val="left" w:pos="2926"/>
        </w:tabs>
        <w:autoSpaceDE w:val="0"/>
        <w:autoSpaceDN w:val="0"/>
        <w:adjustRightInd w:val="0"/>
        <w:jc w:val="right"/>
      </w:pPr>
      <w:r>
        <w:t xml:space="preserve">«Поддержка населения в Тейковском </w:t>
      </w:r>
    </w:p>
    <w:p w:rsidR="00496EE5" w:rsidRDefault="00496EE5" w:rsidP="00496EE5">
      <w:pPr>
        <w:tabs>
          <w:tab w:val="left" w:pos="2926"/>
        </w:tabs>
        <w:autoSpaceDE w:val="0"/>
        <w:autoSpaceDN w:val="0"/>
        <w:adjustRightInd w:val="0"/>
        <w:jc w:val="right"/>
      </w:pPr>
      <w:r>
        <w:t xml:space="preserve">муниципальном районе» </w:t>
      </w:r>
    </w:p>
    <w:p w:rsidR="00496EE5" w:rsidRDefault="00496EE5" w:rsidP="00496EE5">
      <w:pPr>
        <w:tabs>
          <w:tab w:val="left" w:pos="2926"/>
        </w:tabs>
        <w:autoSpaceDE w:val="0"/>
        <w:autoSpaceDN w:val="0"/>
        <w:adjustRightInd w:val="0"/>
        <w:jc w:val="both"/>
      </w:pPr>
    </w:p>
    <w:p w:rsidR="00496EE5" w:rsidRDefault="00496EE5" w:rsidP="00496EE5">
      <w:pPr>
        <w:keepNext/>
        <w:tabs>
          <w:tab w:val="left" w:pos="2926"/>
        </w:tabs>
        <w:suppressAutoHyphens/>
        <w:autoSpaceDE w:val="0"/>
        <w:autoSpaceDN w:val="0"/>
        <w:adjustRightInd w:val="0"/>
        <w:ind w:left="360"/>
        <w:jc w:val="center"/>
        <w:rPr>
          <w:b/>
          <w:bCs/>
        </w:rPr>
      </w:pPr>
      <w:r>
        <w:rPr>
          <w:b/>
          <w:bCs/>
        </w:rPr>
        <w:t>Подпрограмма</w:t>
      </w:r>
    </w:p>
    <w:p w:rsidR="00496EE5" w:rsidRDefault="00496EE5" w:rsidP="00496EE5">
      <w:pPr>
        <w:keepNext/>
        <w:tabs>
          <w:tab w:val="left" w:pos="2926"/>
        </w:tabs>
        <w:suppressAutoHyphens/>
        <w:autoSpaceDE w:val="0"/>
        <w:autoSpaceDN w:val="0"/>
        <w:adjustRightInd w:val="0"/>
        <w:jc w:val="center"/>
        <w:rPr>
          <w:b/>
          <w:bCs/>
        </w:rPr>
      </w:pPr>
      <w:r>
        <w:rPr>
          <w:b/>
          <w:bCs/>
        </w:rPr>
        <w:t>«Повышение качества жизни детей - сирот Тейковского муниципального района»</w:t>
      </w:r>
    </w:p>
    <w:p w:rsidR="00496EE5" w:rsidRDefault="00496EE5" w:rsidP="00496EE5">
      <w:pPr>
        <w:keepNext/>
        <w:tabs>
          <w:tab w:val="left" w:pos="2926"/>
        </w:tabs>
        <w:suppressAutoHyphens/>
        <w:autoSpaceDE w:val="0"/>
        <w:autoSpaceDN w:val="0"/>
        <w:adjustRightInd w:val="0"/>
        <w:jc w:val="both"/>
        <w:rPr>
          <w:b/>
          <w:bCs/>
        </w:rPr>
      </w:pPr>
    </w:p>
    <w:tbl>
      <w:tblPr>
        <w:tblW w:w="0" w:type="dxa"/>
        <w:tblInd w:w="63" w:type="dxa"/>
        <w:tblLayout w:type="fixed"/>
        <w:tblLook w:val="00A0" w:firstRow="1" w:lastRow="0" w:firstColumn="1" w:lastColumn="0" w:noHBand="0" w:noVBand="0"/>
      </w:tblPr>
      <w:tblGrid>
        <w:gridCol w:w="2421"/>
        <w:gridCol w:w="6804"/>
      </w:tblGrid>
      <w:tr w:rsidR="00496EE5" w:rsidTr="00496EE5">
        <w:trPr>
          <w:trHeight w:val="1"/>
        </w:trPr>
        <w:tc>
          <w:tcPr>
            <w:tcW w:w="9225" w:type="dxa"/>
            <w:gridSpan w:val="2"/>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ind w:left="-110"/>
              <w:jc w:val="center"/>
              <w:rPr>
                <w:b/>
                <w:lang w:eastAsia="en-US"/>
              </w:rPr>
            </w:pPr>
            <w:r>
              <w:rPr>
                <w:b/>
                <w:lang w:eastAsia="en-US"/>
              </w:rPr>
              <w:t>1. Паспорт подпрограммы</w:t>
            </w:r>
          </w:p>
        </w:tc>
      </w:tr>
      <w:tr w:rsidR="00496EE5" w:rsidTr="00496EE5">
        <w:trPr>
          <w:trHeight w:val="1"/>
        </w:trPr>
        <w:tc>
          <w:tcPr>
            <w:tcW w:w="2421"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both"/>
              <w:rPr>
                <w:lang w:val="en-US" w:eastAsia="en-US"/>
              </w:rPr>
            </w:pPr>
            <w:r>
              <w:rPr>
                <w:lang w:eastAsia="en-US"/>
              </w:rPr>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both"/>
              <w:rPr>
                <w:lang w:eastAsia="en-US"/>
              </w:rPr>
            </w:pPr>
            <w:r>
              <w:rPr>
                <w:lang w:eastAsia="en-US"/>
              </w:rPr>
              <w:t>«Повышение качества жизни детей - сирот Тейковского муниципального района»</w:t>
            </w:r>
          </w:p>
        </w:tc>
      </w:tr>
      <w:tr w:rsidR="00496EE5" w:rsidTr="00496EE5">
        <w:trPr>
          <w:trHeight w:val="1"/>
        </w:trPr>
        <w:tc>
          <w:tcPr>
            <w:tcW w:w="2421" w:type="dxa"/>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6" w:lineRule="auto"/>
              <w:jc w:val="both"/>
              <w:rPr>
                <w:lang w:val="en-US" w:eastAsia="en-US"/>
              </w:rPr>
            </w:pPr>
            <w:r>
              <w:rPr>
                <w:lang w:eastAsia="en-US"/>
              </w:rPr>
              <w:t xml:space="preserve">Срок реализации подпрограммы </w:t>
            </w:r>
          </w:p>
        </w:tc>
        <w:tc>
          <w:tcPr>
            <w:tcW w:w="6804" w:type="dxa"/>
            <w:tcBorders>
              <w:top w:val="single" w:sz="4" w:space="0" w:color="000000"/>
              <w:left w:val="single" w:sz="4" w:space="0" w:color="000000"/>
              <w:bottom w:val="single" w:sz="4" w:space="0" w:color="000000"/>
              <w:right w:val="single" w:sz="4" w:space="0" w:color="000000"/>
            </w:tcBorders>
          </w:tcPr>
          <w:p w:rsidR="00496EE5" w:rsidRDefault="00496EE5">
            <w:pPr>
              <w:tabs>
                <w:tab w:val="left" w:pos="2926"/>
              </w:tabs>
              <w:suppressAutoHyphens/>
              <w:autoSpaceDE w:val="0"/>
              <w:autoSpaceDN w:val="0"/>
              <w:adjustRightInd w:val="0"/>
              <w:spacing w:line="256" w:lineRule="auto"/>
              <w:jc w:val="both"/>
              <w:rPr>
                <w:lang w:eastAsia="en-US"/>
              </w:rPr>
            </w:pPr>
            <w:r>
              <w:rPr>
                <w:lang w:val="en-US" w:eastAsia="en-US"/>
              </w:rPr>
              <w:t>2014  - 201</w:t>
            </w:r>
            <w:r>
              <w:rPr>
                <w:lang w:eastAsia="en-US"/>
              </w:rPr>
              <w:t>8</w:t>
            </w:r>
            <w:r>
              <w:rPr>
                <w:lang w:val="en-US" w:eastAsia="en-US"/>
              </w:rPr>
              <w:t xml:space="preserve"> </w:t>
            </w:r>
            <w:r>
              <w:rPr>
                <w:lang w:eastAsia="en-US"/>
              </w:rPr>
              <w:t>год</w:t>
            </w:r>
          </w:p>
          <w:p w:rsidR="00496EE5" w:rsidRDefault="00496EE5">
            <w:pPr>
              <w:tabs>
                <w:tab w:val="left" w:pos="2926"/>
              </w:tabs>
              <w:suppressAutoHyphens/>
              <w:autoSpaceDE w:val="0"/>
              <w:autoSpaceDN w:val="0"/>
              <w:adjustRightInd w:val="0"/>
              <w:spacing w:line="256" w:lineRule="auto"/>
              <w:jc w:val="both"/>
              <w:rPr>
                <w:lang w:eastAsia="en-US"/>
              </w:rPr>
            </w:pPr>
          </w:p>
        </w:tc>
      </w:tr>
      <w:tr w:rsidR="00496EE5" w:rsidTr="00496EE5">
        <w:trPr>
          <w:trHeight w:val="1740"/>
        </w:trPr>
        <w:tc>
          <w:tcPr>
            <w:tcW w:w="2421" w:type="dxa"/>
            <w:tcBorders>
              <w:top w:val="single" w:sz="4" w:space="0" w:color="000000"/>
              <w:left w:val="single" w:sz="4" w:space="0" w:color="000000"/>
              <w:bottom w:val="single" w:sz="4" w:space="0" w:color="auto"/>
              <w:right w:val="nil"/>
            </w:tcBorders>
            <w:hideMark/>
          </w:tcPr>
          <w:p w:rsidR="00496EE5" w:rsidRDefault="00496EE5">
            <w:pPr>
              <w:tabs>
                <w:tab w:val="left" w:pos="2926"/>
              </w:tabs>
              <w:suppressAutoHyphens/>
              <w:autoSpaceDE w:val="0"/>
              <w:autoSpaceDN w:val="0"/>
              <w:adjustRightInd w:val="0"/>
              <w:spacing w:line="256" w:lineRule="auto"/>
              <w:jc w:val="both"/>
              <w:rPr>
                <w:lang w:val="en-US" w:eastAsia="en-US"/>
              </w:rPr>
            </w:pPr>
            <w:r>
              <w:rPr>
                <w:lang w:eastAsia="en-US"/>
              </w:rPr>
              <w:t>Исполнители подпрограммы</w:t>
            </w:r>
          </w:p>
        </w:tc>
        <w:tc>
          <w:tcPr>
            <w:tcW w:w="6804" w:type="dxa"/>
            <w:tcBorders>
              <w:top w:val="single" w:sz="4" w:space="0" w:color="000000"/>
              <w:left w:val="single" w:sz="4" w:space="0" w:color="000000"/>
              <w:bottom w:val="single" w:sz="4" w:space="0" w:color="auto"/>
              <w:right w:val="single" w:sz="4" w:space="0" w:color="000000"/>
            </w:tcBorders>
            <w:hideMark/>
          </w:tcPr>
          <w:p w:rsidR="00496EE5" w:rsidRDefault="00496EE5">
            <w:pPr>
              <w:tabs>
                <w:tab w:val="left" w:pos="2926"/>
              </w:tabs>
              <w:suppressAutoHyphens/>
              <w:autoSpaceDE w:val="0"/>
              <w:autoSpaceDN w:val="0"/>
              <w:adjustRightInd w:val="0"/>
              <w:spacing w:line="256" w:lineRule="auto"/>
              <w:jc w:val="both"/>
              <w:rPr>
                <w:lang w:eastAsia="en-US"/>
              </w:rPr>
            </w:pPr>
            <w:r>
              <w:rPr>
                <w:lang w:eastAsia="en-US"/>
              </w:rPr>
              <w:t xml:space="preserve">- отдел культуры, туризма, молодежной и  социальной  политики администрации Тейковского муниципального района; </w:t>
            </w:r>
          </w:p>
          <w:p w:rsidR="00496EE5" w:rsidRDefault="00496EE5">
            <w:pPr>
              <w:tabs>
                <w:tab w:val="left" w:pos="2926"/>
              </w:tabs>
              <w:suppressAutoHyphens/>
              <w:autoSpaceDE w:val="0"/>
              <w:autoSpaceDN w:val="0"/>
              <w:adjustRightInd w:val="0"/>
              <w:spacing w:line="256" w:lineRule="auto"/>
              <w:jc w:val="both"/>
              <w:rPr>
                <w:lang w:eastAsia="en-US"/>
              </w:rPr>
            </w:pPr>
            <w:r>
              <w:rPr>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496EE5" w:rsidTr="00496EE5">
        <w:trPr>
          <w:trHeight w:val="1"/>
        </w:trPr>
        <w:tc>
          <w:tcPr>
            <w:tcW w:w="2421" w:type="dxa"/>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6" w:lineRule="auto"/>
              <w:jc w:val="both"/>
              <w:rPr>
                <w:lang w:val="en-US" w:eastAsia="en-US"/>
              </w:rPr>
            </w:pPr>
            <w:r>
              <w:rPr>
                <w:lang w:eastAsia="en-US"/>
              </w:rPr>
              <w:t>Цель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both"/>
              <w:rPr>
                <w:lang w:eastAsia="en-US"/>
              </w:rPr>
            </w:pPr>
            <w:r>
              <w:rPr>
                <w:lang w:eastAsia="en-US"/>
              </w:rPr>
              <w:t>Проведение ремонта жилого помещения детям - сиротам, принадлежащего им на правах личной собственности,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96EE5" w:rsidTr="00496EE5">
        <w:trPr>
          <w:trHeight w:val="1"/>
        </w:trPr>
        <w:tc>
          <w:tcPr>
            <w:tcW w:w="2421" w:type="dxa"/>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6" w:lineRule="auto"/>
              <w:jc w:val="both"/>
              <w:rPr>
                <w:lang w:val="en-US" w:eastAsia="en-US"/>
              </w:rPr>
            </w:pPr>
            <w:r>
              <w:rPr>
                <w:lang w:eastAsia="en-US"/>
              </w:rPr>
              <w:t>Объем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496EE5" w:rsidRDefault="00496EE5">
            <w:pPr>
              <w:spacing w:line="256" w:lineRule="auto"/>
              <w:jc w:val="both"/>
              <w:rPr>
                <w:lang w:eastAsia="en-US"/>
              </w:rPr>
            </w:pPr>
            <w:r>
              <w:rPr>
                <w:lang w:eastAsia="en-US"/>
              </w:rPr>
              <w:t>Общий объем бюджетных ассигнований:</w:t>
            </w:r>
          </w:p>
          <w:p w:rsidR="00496EE5" w:rsidRDefault="00496EE5">
            <w:pPr>
              <w:spacing w:line="256" w:lineRule="auto"/>
              <w:jc w:val="both"/>
              <w:rPr>
                <w:lang w:eastAsia="en-US"/>
              </w:rPr>
            </w:pPr>
            <w:r>
              <w:rPr>
                <w:lang w:eastAsia="en-US"/>
              </w:rPr>
              <w:t>2014 год –  193,2 тыс. руб.</w:t>
            </w:r>
          </w:p>
          <w:p w:rsidR="00496EE5" w:rsidRDefault="00496EE5">
            <w:pPr>
              <w:spacing w:line="256" w:lineRule="auto"/>
              <w:jc w:val="both"/>
              <w:rPr>
                <w:lang w:eastAsia="en-US"/>
              </w:rPr>
            </w:pPr>
            <w:r>
              <w:rPr>
                <w:lang w:eastAsia="en-US"/>
              </w:rPr>
              <w:t>2015 год –      0,0 тыс. руб.</w:t>
            </w:r>
          </w:p>
          <w:p w:rsidR="00496EE5" w:rsidRDefault="00496EE5">
            <w:pPr>
              <w:spacing w:line="256" w:lineRule="auto"/>
              <w:jc w:val="both"/>
              <w:rPr>
                <w:lang w:eastAsia="en-US"/>
              </w:rPr>
            </w:pPr>
            <w:r>
              <w:rPr>
                <w:lang w:eastAsia="en-US"/>
              </w:rPr>
              <w:t>2016 год –      0,0 тыс. руб.</w:t>
            </w:r>
          </w:p>
          <w:p w:rsidR="00496EE5" w:rsidRDefault="00496EE5">
            <w:pPr>
              <w:spacing w:line="256" w:lineRule="auto"/>
              <w:jc w:val="both"/>
              <w:rPr>
                <w:lang w:eastAsia="en-US"/>
              </w:rPr>
            </w:pPr>
            <w:r>
              <w:rPr>
                <w:lang w:eastAsia="en-US"/>
              </w:rPr>
              <w:t>2017 год –      0,0 тыс. руб.</w:t>
            </w:r>
          </w:p>
          <w:p w:rsidR="00496EE5" w:rsidRDefault="00496EE5">
            <w:pPr>
              <w:spacing w:line="256" w:lineRule="auto"/>
              <w:jc w:val="both"/>
              <w:rPr>
                <w:lang w:eastAsia="en-US"/>
              </w:rPr>
            </w:pPr>
            <w:r>
              <w:rPr>
                <w:lang w:eastAsia="en-US"/>
              </w:rPr>
              <w:t>2018 год –1012,0 тыс. руб.</w:t>
            </w:r>
          </w:p>
          <w:p w:rsidR="00496EE5" w:rsidRDefault="00496EE5">
            <w:pPr>
              <w:spacing w:line="256" w:lineRule="auto"/>
              <w:jc w:val="both"/>
              <w:rPr>
                <w:lang w:eastAsia="en-US"/>
              </w:rPr>
            </w:pPr>
            <w:r>
              <w:rPr>
                <w:lang w:eastAsia="en-US"/>
              </w:rPr>
              <w:t>бюджет Тейковского муниципального района</w:t>
            </w:r>
          </w:p>
          <w:p w:rsidR="00496EE5" w:rsidRDefault="00496EE5">
            <w:pPr>
              <w:spacing w:line="256" w:lineRule="auto"/>
              <w:jc w:val="both"/>
              <w:rPr>
                <w:lang w:eastAsia="en-US"/>
              </w:rPr>
            </w:pPr>
            <w:r>
              <w:rPr>
                <w:lang w:eastAsia="en-US"/>
              </w:rPr>
              <w:t>2014 год –     1,0 тыс. руб.</w:t>
            </w:r>
          </w:p>
          <w:p w:rsidR="00496EE5" w:rsidRDefault="00496EE5">
            <w:pPr>
              <w:spacing w:line="256" w:lineRule="auto"/>
              <w:jc w:val="both"/>
              <w:rPr>
                <w:lang w:eastAsia="en-US"/>
              </w:rPr>
            </w:pPr>
            <w:r>
              <w:rPr>
                <w:lang w:eastAsia="en-US"/>
              </w:rPr>
              <w:t>2015 год –     0,0 тыс. руб.</w:t>
            </w:r>
          </w:p>
          <w:p w:rsidR="00496EE5" w:rsidRDefault="00496EE5">
            <w:pPr>
              <w:spacing w:line="256" w:lineRule="auto"/>
              <w:jc w:val="both"/>
              <w:rPr>
                <w:lang w:eastAsia="en-US"/>
              </w:rPr>
            </w:pPr>
            <w:r>
              <w:rPr>
                <w:lang w:eastAsia="en-US"/>
              </w:rPr>
              <w:t>2016 год –     0,0 тыс. руб.</w:t>
            </w:r>
          </w:p>
          <w:p w:rsidR="00496EE5" w:rsidRDefault="00496EE5">
            <w:pPr>
              <w:spacing w:line="256" w:lineRule="auto"/>
              <w:jc w:val="both"/>
              <w:rPr>
                <w:lang w:eastAsia="en-US"/>
              </w:rPr>
            </w:pPr>
            <w:r>
              <w:rPr>
                <w:lang w:eastAsia="en-US"/>
              </w:rPr>
              <w:t>2017 год –     0,0 тыс. руб.</w:t>
            </w:r>
          </w:p>
          <w:p w:rsidR="00496EE5" w:rsidRDefault="00496EE5">
            <w:pPr>
              <w:tabs>
                <w:tab w:val="left" w:pos="2926"/>
              </w:tabs>
              <w:suppressAutoHyphens/>
              <w:autoSpaceDE w:val="0"/>
              <w:autoSpaceDN w:val="0"/>
              <w:adjustRightInd w:val="0"/>
              <w:spacing w:line="256" w:lineRule="auto"/>
              <w:jc w:val="both"/>
              <w:rPr>
                <w:lang w:eastAsia="en-US"/>
              </w:rPr>
            </w:pPr>
            <w:r>
              <w:rPr>
                <w:lang w:eastAsia="en-US"/>
              </w:rPr>
              <w:lastRenderedPageBreak/>
              <w:t>2018 год –     0,0 тыс. руб.</w:t>
            </w:r>
          </w:p>
          <w:p w:rsidR="00496EE5" w:rsidRDefault="00496EE5">
            <w:pPr>
              <w:tabs>
                <w:tab w:val="left" w:pos="2926"/>
              </w:tabs>
              <w:suppressAutoHyphens/>
              <w:autoSpaceDE w:val="0"/>
              <w:autoSpaceDN w:val="0"/>
              <w:adjustRightInd w:val="0"/>
              <w:spacing w:line="256" w:lineRule="auto"/>
              <w:jc w:val="both"/>
              <w:rPr>
                <w:lang w:eastAsia="en-US"/>
              </w:rPr>
            </w:pPr>
            <w:r>
              <w:rPr>
                <w:lang w:eastAsia="en-US"/>
              </w:rPr>
              <w:t>федеральный бюджет</w:t>
            </w:r>
          </w:p>
          <w:p w:rsidR="00496EE5" w:rsidRDefault="00496EE5">
            <w:pPr>
              <w:spacing w:line="256" w:lineRule="auto"/>
              <w:jc w:val="both"/>
              <w:rPr>
                <w:lang w:eastAsia="en-US"/>
              </w:rPr>
            </w:pPr>
            <w:r>
              <w:rPr>
                <w:lang w:eastAsia="en-US"/>
              </w:rPr>
              <w:t>2014 год –      0,0 тыс. руб.</w:t>
            </w:r>
          </w:p>
          <w:p w:rsidR="00496EE5" w:rsidRDefault="00496EE5">
            <w:pPr>
              <w:spacing w:line="256" w:lineRule="auto"/>
              <w:jc w:val="both"/>
              <w:rPr>
                <w:lang w:eastAsia="en-US"/>
              </w:rPr>
            </w:pPr>
            <w:r>
              <w:rPr>
                <w:lang w:eastAsia="en-US"/>
              </w:rPr>
              <w:t>2015 год –      0,0 тыс. руб.</w:t>
            </w:r>
          </w:p>
          <w:p w:rsidR="00496EE5" w:rsidRDefault="00496EE5">
            <w:pPr>
              <w:spacing w:line="256" w:lineRule="auto"/>
              <w:jc w:val="both"/>
              <w:rPr>
                <w:lang w:eastAsia="en-US"/>
              </w:rPr>
            </w:pPr>
            <w:r>
              <w:rPr>
                <w:lang w:eastAsia="en-US"/>
              </w:rPr>
              <w:t>2016 год –      0,0 тыс. руб.</w:t>
            </w:r>
          </w:p>
          <w:p w:rsidR="00496EE5" w:rsidRDefault="00496EE5">
            <w:pPr>
              <w:spacing w:line="256" w:lineRule="auto"/>
              <w:jc w:val="both"/>
              <w:rPr>
                <w:lang w:eastAsia="en-US"/>
              </w:rPr>
            </w:pPr>
            <w:r>
              <w:rPr>
                <w:lang w:eastAsia="en-US"/>
              </w:rPr>
              <w:t>2017 год –      0,0 тыс. руб.</w:t>
            </w:r>
          </w:p>
          <w:p w:rsidR="00496EE5" w:rsidRDefault="00496EE5">
            <w:pPr>
              <w:tabs>
                <w:tab w:val="left" w:pos="2926"/>
              </w:tabs>
              <w:suppressAutoHyphens/>
              <w:autoSpaceDE w:val="0"/>
              <w:autoSpaceDN w:val="0"/>
              <w:adjustRightInd w:val="0"/>
              <w:spacing w:line="256" w:lineRule="auto"/>
              <w:jc w:val="both"/>
              <w:rPr>
                <w:lang w:eastAsia="en-US"/>
              </w:rPr>
            </w:pPr>
            <w:r>
              <w:rPr>
                <w:lang w:eastAsia="en-US"/>
              </w:rPr>
              <w:t>2018 год –1012,7 тыс. руб.</w:t>
            </w:r>
          </w:p>
          <w:p w:rsidR="00496EE5" w:rsidRDefault="00496EE5">
            <w:pPr>
              <w:tabs>
                <w:tab w:val="left" w:pos="2926"/>
              </w:tabs>
              <w:suppressAutoHyphens/>
              <w:autoSpaceDE w:val="0"/>
              <w:autoSpaceDN w:val="0"/>
              <w:adjustRightInd w:val="0"/>
              <w:spacing w:line="256" w:lineRule="auto"/>
              <w:jc w:val="both"/>
              <w:rPr>
                <w:lang w:eastAsia="en-US"/>
              </w:rPr>
            </w:pPr>
            <w:r>
              <w:rPr>
                <w:lang w:eastAsia="en-US"/>
              </w:rPr>
              <w:t>областной бюджет</w:t>
            </w:r>
          </w:p>
          <w:p w:rsidR="00496EE5" w:rsidRDefault="00496EE5">
            <w:pPr>
              <w:spacing w:line="256" w:lineRule="auto"/>
              <w:jc w:val="both"/>
              <w:rPr>
                <w:lang w:eastAsia="en-US"/>
              </w:rPr>
            </w:pPr>
            <w:r>
              <w:rPr>
                <w:lang w:eastAsia="en-US"/>
              </w:rPr>
              <w:t>2014 год –   192,2 тыс. руб.</w:t>
            </w:r>
          </w:p>
          <w:p w:rsidR="00496EE5" w:rsidRDefault="00496EE5">
            <w:pPr>
              <w:spacing w:line="256" w:lineRule="auto"/>
              <w:jc w:val="both"/>
              <w:rPr>
                <w:lang w:eastAsia="en-US"/>
              </w:rPr>
            </w:pPr>
            <w:r>
              <w:rPr>
                <w:lang w:eastAsia="en-US"/>
              </w:rPr>
              <w:t>2015 год –       0,0 тыс. руб.</w:t>
            </w:r>
          </w:p>
          <w:p w:rsidR="00496EE5" w:rsidRDefault="00496EE5">
            <w:pPr>
              <w:spacing w:line="256" w:lineRule="auto"/>
              <w:jc w:val="both"/>
              <w:rPr>
                <w:lang w:eastAsia="en-US"/>
              </w:rPr>
            </w:pPr>
            <w:r>
              <w:rPr>
                <w:lang w:eastAsia="en-US"/>
              </w:rPr>
              <w:t>2016 год –       0,0 тыс. руб.</w:t>
            </w:r>
          </w:p>
          <w:p w:rsidR="00496EE5" w:rsidRDefault="00496EE5">
            <w:pPr>
              <w:spacing w:line="256" w:lineRule="auto"/>
              <w:jc w:val="both"/>
              <w:rPr>
                <w:lang w:eastAsia="en-US"/>
              </w:rPr>
            </w:pPr>
            <w:r>
              <w:rPr>
                <w:lang w:eastAsia="en-US"/>
              </w:rPr>
              <w:t>2017 год –       0,0 тыс. руб.</w:t>
            </w:r>
          </w:p>
          <w:p w:rsidR="00496EE5" w:rsidRDefault="00496EE5">
            <w:pPr>
              <w:tabs>
                <w:tab w:val="left" w:pos="2926"/>
              </w:tabs>
              <w:suppressAutoHyphens/>
              <w:autoSpaceDE w:val="0"/>
              <w:autoSpaceDN w:val="0"/>
              <w:adjustRightInd w:val="0"/>
              <w:spacing w:line="256" w:lineRule="auto"/>
              <w:jc w:val="both"/>
              <w:rPr>
                <w:lang w:eastAsia="en-US"/>
              </w:rPr>
            </w:pPr>
            <w:r>
              <w:rPr>
                <w:lang w:eastAsia="en-US"/>
              </w:rPr>
              <w:t>2018 год –       0,0 тыс. руб.</w:t>
            </w:r>
          </w:p>
        </w:tc>
      </w:tr>
    </w:tbl>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jc w:val="both"/>
      </w:pPr>
    </w:p>
    <w:p w:rsidR="00496EE5" w:rsidRDefault="00496EE5" w:rsidP="00496EE5">
      <w:pPr>
        <w:tabs>
          <w:tab w:val="left" w:pos="720"/>
        </w:tabs>
        <w:autoSpaceDE w:val="0"/>
        <w:autoSpaceDN w:val="0"/>
        <w:adjustRightInd w:val="0"/>
        <w:ind w:left="360"/>
        <w:jc w:val="center"/>
        <w:rPr>
          <w:b/>
          <w:bCs/>
        </w:rPr>
      </w:pPr>
      <w:r>
        <w:rPr>
          <w:b/>
          <w:bCs/>
        </w:rPr>
        <w:t>2. Краткая характеристика сферы реализации подпрограммы</w:t>
      </w:r>
    </w:p>
    <w:p w:rsidR="00496EE5" w:rsidRDefault="00496EE5" w:rsidP="00496EE5">
      <w:pPr>
        <w:autoSpaceDE w:val="0"/>
        <w:autoSpaceDN w:val="0"/>
        <w:adjustRightInd w:val="0"/>
        <w:ind w:left="360"/>
        <w:jc w:val="center"/>
        <w:rPr>
          <w:b/>
          <w:bCs/>
        </w:rPr>
      </w:pPr>
    </w:p>
    <w:p w:rsidR="00496EE5" w:rsidRDefault="00496EE5" w:rsidP="00496EE5">
      <w:pPr>
        <w:ind w:firstLine="708"/>
        <w:jc w:val="both"/>
      </w:pPr>
      <w:r>
        <w:t xml:space="preserve">Подпрограмма устанавливает меры, направленные на социальную поддержку, совершенствование условий успешной социализации и интеграции в общество детей, находящихся в трудной жизненной ситуации (детей-сирот и детей, оставшихся без попечения родителей, детей из неполных, многодетных, малообеспеченных семей). </w:t>
      </w:r>
    </w:p>
    <w:p w:rsidR="00496EE5" w:rsidRDefault="00496EE5" w:rsidP="00496EE5">
      <w:pPr>
        <w:ind w:firstLine="708"/>
        <w:jc w:val="both"/>
      </w:pPr>
      <w:r>
        <w:t xml:space="preserve">В современных условиях особое значение приобретает социализация личности ребенка, находящегося в трудной жизненной ситуации. В последнее время особое внимание уделяется проблеме обеспечения права каждого ребенка жить и воспитываться в семье. </w:t>
      </w:r>
    </w:p>
    <w:p w:rsidR="00496EE5" w:rsidRDefault="00496EE5" w:rsidP="00496EE5">
      <w:pPr>
        <w:pStyle w:val="Default"/>
        <w:jc w:val="both"/>
        <w:rPr>
          <w:rFonts w:ascii="Times New Roman" w:hAnsi="Times New Roman" w:cs="Times New Roman"/>
        </w:rPr>
      </w:pPr>
      <w:r>
        <w:rPr>
          <w:rFonts w:ascii="Times New Roman" w:hAnsi="Times New Roman" w:cs="Times New Roman"/>
        </w:rPr>
        <w:t xml:space="preserve">В целях стимулирования семейного жизнеустройства детей, оставшихся без попечения родителей определены меры материального обеспечения замещающих семей. С целью сохранения ребенка в кровной семье, предотвращения случаев жестокого обращения с детьми внедрена технология раннего выявления детей и семей группы риска. На территории района действует межведомственные рабочие группы по координации профилактической работы с семьями и детьми, находящимися в социально опасном положении. Члены межведомственных рабочих групп проводят профилактических бесед с несовершеннолетними и их родителями, оказывают помощь в трудоустройстве родителям, в оформлении документов семьям. </w:t>
      </w:r>
    </w:p>
    <w:p w:rsidR="00496EE5" w:rsidRDefault="00496EE5" w:rsidP="00496EE5">
      <w:pPr>
        <w:ind w:firstLine="708"/>
        <w:jc w:val="both"/>
      </w:pPr>
      <w:r>
        <w:t>Ежегодно в целях выявления и устранения причин, способствующих безнадзорности и беспризорности несовершеннолетних, а также оказания семьям необходимой помощи органами системы профилактики безнадзорности и правонарушений района организуются профилактические операции "Здоровый образ жизни", "Безнадзорные дети", "Всеобуч", "Лидер".</w:t>
      </w:r>
    </w:p>
    <w:p w:rsidR="00496EE5" w:rsidRDefault="00496EE5" w:rsidP="00496EE5">
      <w:pPr>
        <w:ind w:firstLine="708"/>
        <w:jc w:val="both"/>
      </w:pPr>
      <w:r>
        <w:t>Для решения проблемы обеспечения жильем детей-сирот район участвует в долгосрочной целевой программы «Дети Ивановской области». За счет предоставленных субсидий из областного и местного бюджета был проведен ремонт в 2 жилых помещениях, принадлежащих детям-сиротам и детям, оставшимся без попечения родителей.</w:t>
      </w:r>
    </w:p>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ind w:left="-142"/>
        <w:jc w:val="right"/>
      </w:pPr>
    </w:p>
    <w:p w:rsidR="00496EE5" w:rsidRDefault="00496EE5" w:rsidP="00496EE5">
      <w:pPr>
        <w:tabs>
          <w:tab w:val="left" w:pos="2926"/>
        </w:tabs>
        <w:autoSpaceDE w:val="0"/>
        <w:autoSpaceDN w:val="0"/>
        <w:adjustRightInd w:val="0"/>
        <w:ind w:left="360"/>
        <w:jc w:val="center"/>
        <w:rPr>
          <w:b/>
          <w:bCs/>
        </w:rPr>
      </w:pPr>
      <w:r>
        <w:rPr>
          <w:b/>
          <w:bCs/>
        </w:rPr>
        <w:t>3. Ожидаемые результаты</w:t>
      </w:r>
    </w:p>
    <w:p w:rsidR="00496EE5" w:rsidRDefault="00496EE5" w:rsidP="00496EE5">
      <w:pPr>
        <w:tabs>
          <w:tab w:val="left" w:pos="2926"/>
        </w:tabs>
        <w:autoSpaceDE w:val="0"/>
        <w:autoSpaceDN w:val="0"/>
        <w:adjustRightInd w:val="0"/>
        <w:ind w:left="720"/>
        <w:jc w:val="both"/>
        <w:rPr>
          <w:b/>
          <w:bCs/>
        </w:rPr>
      </w:pPr>
    </w:p>
    <w:p w:rsidR="00496EE5" w:rsidRDefault="00496EE5" w:rsidP="00496EE5">
      <w:pPr>
        <w:tabs>
          <w:tab w:val="left" w:pos="2926"/>
        </w:tabs>
        <w:autoSpaceDE w:val="0"/>
        <w:autoSpaceDN w:val="0"/>
        <w:adjustRightInd w:val="0"/>
        <w:jc w:val="both"/>
      </w:pPr>
      <w:r>
        <w:t xml:space="preserve">   Реализация мероприятий подпрограммы позволит сократить число детей - сирот, имеющих жилье на правах личной собственности, которое не отвечает санитарным нормам </w:t>
      </w:r>
      <w:r>
        <w:lastRenderedPageBreak/>
        <w:t>и предоставить жилые помещений детям-сиротам и детям, оставшимся без попечения родителей, лицам из их числа по договорам найма специализированных жилых помещений.</w:t>
      </w:r>
    </w:p>
    <w:p w:rsidR="00496EE5" w:rsidRDefault="00496EE5" w:rsidP="00496EE5">
      <w:pPr>
        <w:tabs>
          <w:tab w:val="left" w:pos="2926"/>
        </w:tabs>
        <w:autoSpaceDE w:val="0"/>
        <w:autoSpaceDN w:val="0"/>
        <w:adjustRightInd w:val="0"/>
        <w:ind w:left="720"/>
        <w:jc w:val="both"/>
      </w:pPr>
    </w:p>
    <w:p w:rsidR="00496EE5" w:rsidRDefault="00496EE5" w:rsidP="00496EE5">
      <w:pPr>
        <w:tabs>
          <w:tab w:val="left" w:pos="2926"/>
        </w:tabs>
        <w:autoSpaceDE w:val="0"/>
        <w:autoSpaceDN w:val="0"/>
        <w:adjustRightInd w:val="0"/>
        <w:rPr>
          <w:b/>
          <w:bCs/>
        </w:rPr>
      </w:pPr>
    </w:p>
    <w:p w:rsidR="00496EE5" w:rsidRDefault="00496EE5" w:rsidP="00496EE5">
      <w:pPr>
        <w:tabs>
          <w:tab w:val="left" w:pos="2926"/>
        </w:tabs>
        <w:autoSpaceDE w:val="0"/>
        <w:autoSpaceDN w:val="0"/>
        <w:adjustRightInd w:val="0"/>
        <w:rPr>
          <w:rFonts w:ascii="Times New Roman CYR" w:hAnsi="Times New Roman CYR" w:cs="Times New Roman CYR"/>
          <w:sz w:val="28"/>
          <w:szCs w:val="28"/>
        </w:rPr>
      </w:pPr>
      <w:r>
        <w:rPr>
          <w:b/>
          <w:bCs/>
        </w:rPr>
        <w:t xml:space="preserve">            </w:t>
      </w:r>
      <w:r>
        <w:rPr>
          <w:rFonts w:ascii="Times New Roman CYR" w:hAnsi="Times New Roman CYR" w:cs="Times New Roman CYR"/>
        </w:rPr>
        <w:t>Сведения о целевых индикаторах (показателях) реализации Подпрограммы</w:t>
      </w:r>
    </w:p>
    <w:p w:rsidR="00496EE5" w:rsidRDefault="00496EE5" w:rsidP="00496EE5">
      <w:pPr>
        <w:tabs>
          <w:tab w:val="left" w:pos="2926"/>
        </w:tabs>
        <w:autoSpaceDE w:val="0"/>
        <w:autoSpaceDN w:val="0"/>
        <w:adjustRightInd w:val="0"/>
        <w:ind w:left="-142"/>
        <w:jc w:val="right"/>
      </w:pPr>
    </w:p>
    <w:p w:rsidR="00496EE5" w:rsidRDefault="00496EE5" w:rsidP="00496EE5">
      <w:pPr>
        <w:tabs>
          <w:tab w:val="left" w:pos="2926"/>
        </w:tabs>
        <w:autoSpaceDE w:val="0"/>
        <w:autoSpaceDN w:val="0"/>
        <w:adjustRightInd w:val="0"/>
        <w:ind w:left="-142"/>
        <w:jc w:val="right"/>
      </w:pPr>
      <w:r>
        <w:t>Таблица 1</w:t>
      </w:r>
    </w:p>
    <w:tbl>
      <w:tblPr>
        <w:tblpPr w:leftFromText="180" w:rightFromText="180" w:bottomFromText="160" w:vertAnchor="text" w:horzAnchor="margin" w:tblpXSpec="center" w:tblpY="170"/>
        <w:tblW w:w="0" w:type="dxa"/>
        <w:tblLayout w:type="fixed"/>
        <w:tblLook w:val="00A0" w:firstRow="1" w:lastRow="0" w:firstColumn="1" w:lastColumn="0" w:noHBand="0" w:noVBand="0"/>
      </w:tblPr>
      <w:tblGrid>
        <w:gridCol w:w="648"/>
        <w:gridCol w:w="1980"/>
        <w:gridCol w:w="720"/>
        <w:gridCol w:w="900"/>
        <w:gridCol w:w="900"/>
        <w:gridCol w:w="900"/>
        <w:gridCol w:w="900"/>
        <w:gridCol w:w="900"/>
        <w:gridCol w:w="900"/>
        <w:gridCol w:w="900"/>
      </w:tblGrid>
      <w:tr w:rsidR="00496EE5" w:rsidTr="00496EE5">
        <w:trPr>
          <w:trHeight w:val="345"/>
        </w:trPr>
        <w:tc>
          <w:tcPr>
            <w:tcW w:w="648" w:type="dxa"/>
            <w:vMerge w:val="restart"/>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val="en-US" w:eastAsia="en-US"/>
              </w:rPr>
              <w:t>№</w:t>
            </w:r>
          </w:p>
          <w:p w:rsidR="00496EE5" w:rsidRDefault="00496EE5">
            <w:pPr>
              <w:tabs>
                <w:tab w:val="left" w:pos="2926"/>
              </w:tabs>
              <w:suppressAutoHyphens/>
              <w:autoSpaceDE w:val="0"/>
              <w:autoSpaceDN w:val="0"/>
              <w:adjustRightInd w:val="0"/>
              <w:spacing w:line="256" w:lineRule="auto"/>
              <w:jc w:val="center"/>
              <w:rPr>
                <w:lang w:val="en-US" w:eastAsia="en-US"/>
              </w:rPr>
            </w:pPr>
            <w:r>
              <w:rPr>
                <w:bCs/>
                <w:lang w:eastAsia="en-US"/>
              </w:rPr>
              <w:t>п/п.</w:t>
            </w:r>
          </w:p>
        </w:tc>
        <w:tc>
          <w:tcPr>
            <w:tcW w:w="1980" w:type="dxa"/>
            <w:vMerge w:val="restart"/>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6" w:lineRule="auto"/>
              <w:jc w:val="both"/>
              <w:rPr>
                <w:lang w:val="en-US" w:eastAsia="en-US"/>
              </w:rPr>
            </w:pPr>
            <w:r>
              <w:rPr>
                <w:bCs/>
                <w:lang w:eastAsia="en-US"/>
              </w:rPr>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single" w:sz="4" w:space="0" w:color="000000"/>
            </w:tcBorders>
          </w:tcPr>
          <w:p w:rsidR="00496EE5" w:rsidRDefault="00496EE5">
            <w:pPr>
              <w:suppressAutoHyphens/>
              <w:autoSpaceDE w:val="0"/>
              <w:autoSpaceDN w:val="0"/>
              <w:adjustRightInd w:val="0"/>
              <w:spacing w:line="256" w:lineRule="auto"/>
              <w:jc w:val="center"/>
              <w:rPr>
                <w:rFonts w:ascii="Times New Roman CYR" w:hAnsi="Times New Roman CYR" w:cs="Times New Roman CYR"/>
                <w:lang w:eastAsia="en-US"/>
              </w:rPr>
            </w:pPr>
            <w:r>
              <w:rPr>
                <w:rFonts w:ascii="Times New Roman CYR" w:hAnsi="Times New Roman CYR" w:cs="Times New Roman CYR"/>
                <w:lang w:eastAsia="en-US"/>
              </w:rPr>
              <w:t>Ед. изм.</w:t>
            </w:r>
          </w:p>
          <w:p w:rsidR="00496EE5" w:rsidRDefault="00496EE5">
            <w:pPr>
              <w:suppressAutoHyphens/>
              <w:autoSpaceDE w:val="0"/>
              <w:autoSpaceDN w:val="0"/>
              <w:adjustRightInd w:val="0"/>
              <w:spacing w:line="256" w:lineRule="auto"/>
              <w:jc w:val="center"/>
              <w:rPr>
                <w:rFonts w:ascii="Calibri" w:hAnsi="Calibri" w:cs="Calibri"/>
                <w:lang w:val="en-US" w:eastAsia="en-US"/>
              </w:rPr>
            </w:pPr>
          </w:p>
        </w:tc>
        <w:tc>
          <w:tcPr>
            <w:tcW w:w="6300" w:type="dxa"/>
            <w:gridSpan w:val="7"/>
            <w:tcBorders>
              <w:top w:val="single" w:sz="4" w:space="0" w:color="000000"/>
              <w:left w:val="single" w:sz="4" w:space="0" w:color="000000"/>
              <w:bottom w:val="single" w:sz="4" w:space="0" w:color="auto"/>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Значение целевых индикаторов (показателей)</w:t>
            </w:r>
          </w:p>
        </w:tc>
      </w:tr>
      <w:tr w:rsidR="00496EE5" w:rsidTr="00496EE5">
        <w:trPr>
          <w:trHeight w:val="750"/>
        </w:trPr>
        <w:tc>
          <w:tcPr>
            <w:tcW w:w="648" w:type="dxa"/>
            <w:vMerge/>
            <w:tcBorders>
              <w:top w:val="single" w:sz="4" w:space="0" w:color="000000"/>
              <w:left w:val="single" w:sz="4" w:space="0" w:color="000000"/>
              <w:bottom w:val="single" w:sz="4" w:space="0" w:color="000000"/>
              <w:right w:val="nil"/>
            </w:tcBorders>
            <w:vAlign w:val="center"/>
            <w:hideMark/>
          </w:tcPr>
          <w:p w:rsidR="00496EE5" w:rsidRDefault="00496EE5">
            <w:pPr>
              <w:spacing w:line="256" w:lineRule="auto"/>
              <w:rPr>
                <w:lang w:val="en-US" w:eastAsia="en-US"/>
              </w:rPr>
            </w:pPr>
          </w:p>
        </w:tc>
        <w:tc>
          <w:tcPr>
            <w:tcW w:w="1980" w:type="dxa"/>
            <w:vMerge/>
            <w:tcBorders>
              <w:top w:val="single" w:sz="4" w:space="0" w:color="000000"/>
              <w:left w:val="single" w:sz="4" w:space="0" w:color="000000"/>
              <w:bottom w:val="single" w:sz="4" w:space="0" w:color="000000"/>
              <w:right w:val="nil"/>
            </w:tcBorders>
            <w:vAlign w:val="center"/>
            <w:hideMark/>
          </w:tcPr>
          <w:p w:rsidR="00496EE5" w:rsidRDefault="00496EE5">
            <w:pPr>
              <w:spacing w:line="256" w:lineRule="auto"/>
              <w:rPr>
                <w:lang w:val="en-US" w:eastAsia="en-US"/>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96EE5" w:rsidRDefault="00496EE5">
            <w:pPr>
              <w:spacing w:line="256" w:lineRule="auto"/>
              <w:rPr>
                <w:rFonts w:ascii="Calibri" w:hAnsi="Calibri" w:cs="Calibri"/>
                <w:lang w:val="en-US" w:eastAsia="en-US"/>
              </w:rPr>
            </w:pP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2012г.</w:t>
            </w: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2013г.</w:t>
            </w: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2014г.</w:t>
            </w: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2015г.</w:t>
            </w: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2016г.</w:t>
            </w:r>
          </w:p>
        </w:tc>
        <w:tc>
          <w:tcPr>
            <w:tcW w:w="900" w:type="dxa"/>
            <w:tcBorders>
              <w:top w:val="single" w:sz="4" w:space="0" w:color="auto"/>
              <w:left w:val="single" w:sz="4" w:space="0" w:color="000000"/>
              <w:bottom w:val="single" w:sz="4" w:space="0" w:color="000000"/>
              <w:right w:val="single" w:sz="4" w:space="0" w:color="auto"/>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2017г.</w:t>
            </w:r>
          </w:p>
        </w:tc>
        <w:tc>
          <w:tcPr>
            <w:tcW w:w="900" w:type="dxa"/>
            <w:tcBorders>
              <w:top w:val="single" w:sz="4" w:space="0" w:color="auto"/>
              <w:left w:val="single" w:sz="4" w:space="0" w:color="auto"/>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2018г.</w:t>
            </w:r>
          </w:p>
        </w:tc>
      </w:tr>
      <w:tr w:rsidR="00496EE5" w:rsidTr="00496EE5">
        <w:trPr>
          <w:trHeight w:val="4106"/>
        </w:trPr>
        <w:tc>
          <w:tcPr>
            <w:tcW w:w="648" w:type="dxa"/>
            <w:tcBorders>
              <w:top w:val="single" w:sz="4" w:space="0" w:color="000000"/>
              <w:left w:val="single" w:sz="4" w:space="0" w:color="000000"/>
              <w:bottom w:val="single" w:sz="4" w:space="0" w:color="auto"/>
              <w:right w:val="nil"/>
            </w:tcBorders>
          </w:tcPr>
          <w:p w:rsidR="00496EE5" w:rsidRDefault="00496EE5">
            <w:pPr>
              <w:tabs>
                <w:tab w:val="left" w:pos="2926"/>
              </w:tabs>
              <w:suppressAutoHyphens/>
              <w:autoSpaceDE w:val="0"/>
              <w:autoSpaceDN w:val="0"/>
              <w:adjustRightInd w:val="0"/>
              <w:spacing w:line="256" w:lineRule="auto"/>
              <w:jc w:val="center"/>
              <w:rPr>
                <w:bCs/>
                <w:lang w:val="en-US" w:eastAsia="en-US"/>
              </w:rPr>
            </w:pPr>
            <w:r>
              <w:rPr>
                <w:bCs/>
                <w:lang w:val="en-US" w:eastAsia="en-US"/>
              </w:rPr>
              <w:t>1.</w:t>
            </w:r>
          </w:p>
          <w:p w:rsidR="00496EE5" w:rsidRDefault="00496EE5">
            <w:pPr>
              <w:tabs>
                <w:tab w:val="left" w:pos="2926"/>
              </w:tabs>
              <w:suppressAutoHyphens/>
              <w:autoSpaceDE w:val="0"/>
              <w:autoSpaceDN w:val="0"/>
              <w:adjustRightInd w:val="0"/>
              <w:spacing w:line="256" w:lineRule="auto"/>
              <w:jc w:val="both"/>
              <w:rPr>
                <w:lang w:val="en-US" w:eastAsia="en-US"/>
              </w:rPr>
            </w:pPr>
          </w:p>
        </w:tc>
        <w:tc>
          <w:tcPr>
            <w:tcW w:w="1980" w:type="dxa"/>
            <w:tcBorders>
              <w:top w:val="single" w:sz="4" w:space="0" w:color="000000"/>
              <w:left w:val="single" w:sz="4" w:space="0" w:color="000000"/>
              <w:bottom w:val="single" w:sz="4" w:space="0" w:color="auto"/>
              <w:right w:val="nil"/>
            </w:tcBorders>
            <w:hideMark/>
          </w:tcPr>
          <w:p w:rsidR="00496EE5" w:rsidRDefault="00496EE5">
            <w:pPr>
              <w:tabs>
                <w:tab w:val="left" w:pos="2926"/>
              </w:tabs>
              <w:suppressAutoHyphens/>
              <w:autoSpaceDE w:val="0"/>
              <w:autoSpaceDN w:val="0"/>
              <w:adjustRightInd w:val="0"/>
              <w:spacing w:line="256" w:lineRule="auto"/>
              <w:jc w:val="both"/>
              <w:rPr>
                <w:lang w:eastAsia="en-US"/>
              </w:rPr>
            </w:pPr>
            <w:r>
              <w:rPr>
                <w:lang w:eastAsia="en-US"/>
              </w:rPr>
              <w:t xml:space="preserve">Общая численность детей, оставшихся без попечения родителей в возрасте от 18 – 23 лет, имеющих на правах личной собственности жилье, не отвечающее санитарным нормам </w:t>
            </w:r>
          </w:p>
        </w:tc>
        <w:tc>
          <w:tcPr>
            <w:tcW w:w="720" w:type="dxa"/>
            <w:tcBorders>
              <w:top w:val="single" w:sz="4" w:space="0" w:color="000000"/>
              <w:left w:val="single" w:sz="4" w:space="0" w:color="000000"/>
              <w:bottom w:val="single" w:sz="4" w:space="0" w:color="auto"/>
              <w:right w:val="single" w:sz="4" w:space="0" w:color="000000"/>
            </w:tcBorders>
            <w:hideMark/>
          </w:tcPr>
          <w:p w:rsidR="00496EE5" w:rsidRDefault="00496EE5">
            <w:pPr>
              <w:spacing w:line="256" w:lineRule="auto"/>
              <w:jc w:val="center"/>
              <w:rPr>
                <w:rFonts w:ascii="Calibri" w:hAnsi="Calibri" w:cs="Calibri"/>
                <w:lang w:val="en-US" w:eastAsia="en-US"/>
              </w:rPr>
            </w:pPr>
            <w:r>
              <w:rPr>
                <w:rFonts w:ascii="Times New Roman CYR" w:hAnsi="Times New Roman CYR" w:cs="Times New Roman CYR"/>
                <w:lang w:eastAsia="en-US"/>
              </w:rPr>
              <w:t>чел.</w:t>
            </w:r>
          </w:p>
        </w:tc>
        <w:tc>
          <w:tcPr>
            <w:tcW w:w="900" w:type="dxa"/>
            <w:tcBorders>
              <w:top w:val="single" w:sz="4" w:space="0" w:color="000000"/>
              <w:left w:val="single" w:sz="4" w:space="0" w:color="000000"/>
              <w:bottom w:val="single" w:sz="4" w:space="0" w:color="auto"/>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0</w:t>
            </w:r>
          </w:p>
        </w:tc>
        <w:tc>
          <w:tcPr>
            <w:tcW w:w="900" w:type="dxa"/>
            <w:tcBorders>
              <w:top w:val="single" w:sz="4" w:space="0" w:color="000000"/>
              <w:left w:val="single" w:sz="4" w:space="0" w:color="000000"/>
              <w:bottom w:val="single" w:sz="4" w:space="0" w:color="auto"/>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0</w:t>
            </w:r>
          </w:p>
        </w:tc>
        <w:tc>
          <w:tcPr>
            <w:tcW w:w="900" w:type="dxa"/>
            <w:tcBorders>
              <w:top w:val="single" w:sz="4" w:space="0" w:color="000000"/>
              <w:left w:val="single" w:sz="4" w:space="0" w:color="000000"/>
              <w:bottom w:val="single" w:sz="4" w:space="0" w:color="auto"/>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2</w:t>
            </w:r>
          </w:p>
        </w:tc>
        <w:tc>
          <w:tcPr>
            <w:tcW w:w="900" w:type="dxa"/>
            <w:tcBorders>
              <w:top w:val="single" w:sz="4" w:space="0" w:color="000000"/>
              <w:left w:val="single" w:sz="4" w:space="0" w:color="000000"/>
              <w:bottom w:val="single" w:sz="4" w:space="0" w:color="auto"/>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0</w:t>
            </w:r>
          </w:p>
        </w:tc>
        <w:tc>
          <w:tcPr>
            <w:tcW w:w="900" w:type="dxa"/>
            <w:tcBorders>
              <w:top w:val="single" w:sz="4" w:space="0" w:color="000000"/>
              <w:left w:val="single" w:sz="4" w:space="0" w:color="000000"/>
              <w:bottom w:val="single" w:sz="4" w:space="0" w:color="auto"/>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0</w:t>
            </w:r>
          </w:p>
        </w:tc>
        <w:tc>
          <w:tcPr>
            <w:tcW w:w="900" w:type="dxa"/>
            <w:tcBorders>
              <w:top w:val="single" w:sz="4" w:space="0" w:color="000000"/>
              <w:left w:val="single" w:sz="4" w:space="0" w:color="000000"/>
              <w:bottom w:val="single" w:sz="4" w:space="0" w:color="auto"/>
              <w:right w:val="single" w:sz="4" w:space="0" w:color="auto"/>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0</w:t>
            </w:r>
          </w:p>
        </w:tc>
        <w:tc>
          <w:tcPr>
            <w:tcW w:w="900" w:type="dxa"/>
            <w:tcBorders>
              <w:top w:val="single" w:sz="4" w:space="0" w:color="000000"/>
              <w:left w:val="single" w:sz="4" w:space="0" w:color="auto"/>
              <w:bottom w:val="single" w:sz="4" w:space="0" w:color="auto"/>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0</w:t>
            </w:r>
          </w:p>
        </w:tc>
      </w:tr>
      <w:tr w:rsidR="00496EE5" w:rsidTr="00496EE5">
        <w:trPr>
          <w:trHeight w:val="3936"/>
        </w:trPr>
        <w:tc>
          <w:tcPr>
            <w:tcW w:w="648" w:type="dxa"/>
            <w:tcBorders>
              <w:top w:val="single" w:sz="4" w:space="0" w:color="auto"/>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6" w:lineRule="auto"/>
              <w:jc w:val="both"/>
              <w:rPr>
                <w:bCs/>
                <w:lang w:eastAsia="en-US"/>
              </w:rPr>
            </w:pPr>
            <w:r>
              <w:rPr>
                <w:bCs/>
                <w:lang w:eastAsia="en-US"/>
              </w:rPr>
              <w:t>2.</w:t>
            </w:r>
          </w:p>
        </w:tc>
        <w:tc>
          <w:tcPr>
            <w:tcW w:w="1980" w:type="dxa"/>
            <w:tcBorders>
              <w:top w:val="single" w:sz="4" w:space="0" w:color="auto"/>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6" w:lineRule="auto"/>
              <w:jc w:val="both"/>
              <w:rPr>
                <w:lang w:eastAsia="en-US"/>
              </w:rPr>
            </w:pPr>
            <w:r>
              <w:rPr>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single" w:sz="4" w:space="0" w:color="auto"/>
              <w:left w:val="single" w:sz="4" w:space="0" w:color="000000"/>
              <w:bottom w:val="single" w:sz="4" w:space="0" w:color="000000"/>
              <w:right w:val="single" w:sz="4" w:space="0" w:color="000000"/>
            </w:tcBorders>
            <w:hideMark/>
          </w:tcPr>
          <w:p w:rsidR="00496EE5" w:rsidRDefault="00496EE5">
            <w:pPr>
              <w:spacing w:line="256" w:lineRule="auto"/>
              <w:jc w:val="center"/>
              <w:rPr>
                <w:rFonts w:ascii="Times New Roman CYR" w:hAnsi="Times New Roman CYR" w:cs="Times New Roman CYR"/>
                <w:lang w:eastAsia="en-US"/>
              </w:rPr>
            </w:pPr>
            <w:r>
              <w:rPr>
                <w:rFonts w:ascii="Times New Roman CYR" w:hAnsi="Times New Roman CYR" w:cs="Times New Roman CYR"/>
                <w:lang w:eastAsia="en-US"/>
              </w:rPr>
              <w:t>шт.</w:t>
            </w: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0</w:t>
            </w: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0</w:t>
            </w: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0</w:t>
            </w: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0</w:t>
            </w: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0</w:t>
            </w:r>
          </w:p>
        </w:tc>
        <w:tc>
          <w:tcPr>
            <w:tcW w:w="900" w:type="dxa"/>
            <w:tcBorders>
              <w:top w:val="single" w:sz="4" w:space="0" w:color="auto"/>
              <w:left w:val="single" w:sz="4" w:space="0" w:color="000000"/>
              <w:bottom w:val="single" w:sz="4" w:space="0" w:color="000000"/>
              <w:right w:val="single" w:sz="4" w:space="0" w:color="auto"/>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0</w:t>
            </w:r>
          </w:p>
        </w:tc>
        <w:tc>
          <w:tcPr>
            <w:tcW w:w="900" w:type="dxa"/>
            <w:tcBorders>
              <w:top w:val="single" w:sz="4" w:space="0" w:color="auto"/>
              <w:left w:val="single" w:sz="4" w:space="0" w:color="auto"/>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6" w:lineRule="auto"/>
              <w:jc w:val="center"/>
              <w:rPr>
                <w:bCs/>
                <w:lang w:eastAsia="en-US"/>
              </w:rPr>
            </w:pPr>
            <w:r>
              <w:rPr>
                <w:bCs/>
                <w:lang w:eastAsia="en-US"/>
              </w:rPr>
              <w:t>1</w:t>
            </w:r>
          </w:p>
        </w:tc>
      </w:tr>
    </w:tbl>
    <w:p w:rsidR="00496EE5" w:rsidRDefault="00496EE5" w:rsidP="00496EE5">
      <w:pPr>
        <w:tabs>
          <w:tab w:val="left" w:pos="2926"/>
        </w:tabs>
        <w:autoSpaceDE w:val="0"/>
        <w:autoSpaceDN w:val="0"/>
        <w:adjustRightInd w:val="0"/>
        <w:ind w:firstLine="720"/>
        <w:jc w:val="both"/>
      </w:pPr>
    </w:p>
    <w:p w:rsidR="00496EE5" w:rsidRDefault="00496EE5" w:rsidP="00496EE5">
      <w:pPr>
        <w:tabs>
          <w:tab w:val="left" w:pos="2926"/>
        </w:tabs>
        <w:autoSpaceDE w:val="0"/>
        <w:autoSpaceDN w:val="0"/>
        <w:adjustRightInd w:val="0"/>
        <w:jc w:val="both"/>
      </w:pPr>
      <w:r>
        <w:t>Отчетные  значения целевых индикаторов определяются на основе данных Территориального управления социальной защиты населения по г.о. Тейково и Тейковскому муниципальному району.</w:t>
      </w:r>
    </w:p>
    <w:p w:rsidR="00496EE5" w:rsidRDefault="00496EE5" w:rsidP="00496EE5">
      <w:pPr>
        <w:tabs>
          <w:tab w:val="left" w:pos="2926"/>
        </w:tabs>
        <w:autoSpaceDE w:val="0"/>
        <w:autoSpaceDN w:val="0"/>
        <w:adjustRightInd w:val="0"/>
        <w:ind w:firstLine="720"/>
        <w:jc w:val="both"/>
      </w:pPr>
    </w:p>
    <w:p w:rsidR="00496EE5" w:rsidRDefault="00496EE5" w:rsidP="00496EE5">
      <w:pPr>
        <w:tabs>
          <w:tab w:val="left" w:pos="2926"/>
        </w:tabs>
        <w:autoSpaceDE w:val="0"/>
        <w:autoSpaceDN w:val="0"/>
        <w:adjustRightInd w:val="0"/>
        <w:ind w:firstLine="720"/>
        <w:jc w:val="both"/>
      </w:pPr>
    </w:p>
    <w:p w:rsidR="00496EE5" w:rsidRDefault="00496EE5" w:rsidP="00496EE5">
      <w:pPr>
        <w:tabs>
          <w:tab w:val="left" w:pos="2926"/>
        </w:tabs>
        <w:autoSpaceDE w:val="0"/>
        <w:autoSpaceDN w:val="0"/>
        <w:adjustRightInd w:val="0"/>
        <w:ind w:left="720"/>
        <w:jc w:val="both"/>
        <w:rPr>
          <w:b/>
          <w:bCs/>
        </w:rPr>
      </w:pPr>
      <w:r>
        <w:rPr>
          <w:b/>
          <w:bCs/>
        </w:rPr>
        <w:t xml:space="preserve">                             4. Мероприятия подпрограммы</w:t>
      </w:r>
    </w:p>
    <w:p w:rsidR="00496EE5" w:rsidRDefault="00496EE5" w:rsidP="00496EE5">
      <w:pPr>
        <w:tabs>
          <w:tab w:val="left" w:pos="2926"/>
        </w:tabs>
        <w:autoSpaceDE w:val="0"/>
        <w:autoSpaceDN w:val="0"/>
        <w:adjustRightInd w:val="0"/>
        <w:ind w:left="720"/>
        <w:jc w:val="both"/>
        <w:rPr>
          <w:b/>
          <w:bCs/>
        </w:rPr>
      </w:pPr>
    </w:p>
    <w:p w:rsidR="00496EE5" w:rsidRDefault="00496EE5" w:rsidP="00496EE5">
      <w:pPr>
        <w:tabs>
          <w:tab w:val="left" w:pos="2926"/>
        </w:tabs>
        <w:autoSpaceDE w:val="0"/>
        <w:autoSpaceDN w:val="0"/>
        <w:adjustRightInd w:val="0"/>
        <w:jc w:val="both"/>
      </w:pPr>
      <w:r>
        <w:lastRenderedPageBreak/>
        <w:t xml:space="preserve">           Для достижения целей настоящей подпрограммы планируется проведение мероприятий:</w:t>
      </w:r>
    </w:p>
    <w:p w:rsidR="00496EE5" w:rsidRDefault="00496EE5" w:rsidP="00496EE5">
      <w:pPr>
        <w:tabs>
          <w:tab w:val="left" w:pos="2926"/>
        </w:tabs>
        <w:autoSpaceDE w:val="0"/>
        <w:autoSpaceDN w:val="0"/>
        <w:adjustRightInd w:val="0"/>
        <w:jc w:val="both"/>
      </w:pPr>
      <w:r>
        <w:t>- расходование субсидии из областного бюджета на переданные государственные полномочия по проведению ремонта жилого помещения, принадлежащего на праве личной собственности детям -  сиротам и детям, оставшимся без попечения родителей, в возрасте от 18 – 23 лет;</w:t>
      </w:r>
    </w:p>
    <w:p w:rsidR="00496EE5" w:rsidRDefault="00496EE5" w:rsidP="00496EE5">
      <w:pPr>
        <w:tabs>
          <w:tab w:val="left" w:pos="2926"/>
        </w:tabs>
        <w:autoSpaceDE w:val="0"/>
        <w:autoSpaceDN w:val="0"/>
        <w:adjustRightInd w:val="0"/>
        <w:jc w:val="both"/>
      </w:pPr>
      <w: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tab/>
      </w:r>
    </w:p>
    <w:p w:rsidR="00496EE5" w:rsidRDefault="00496EE5" w:rsidP="00496EE5">
      <w:pPr>
        <w:autoSpaceDE w:val="0"/>
        <w:autoSpaceDN w:val="0"/>
        <w:adjustRightInd w:val="0"/>
        <w:ind w:left="360" w:firstLine="207"/>
        <w:jc w:val="both"/>
      </w:pPr>
      <w:r>
        <w:t xml:space="preserve">Исполнителями мероприятий подпрограммы выступают: </w:t>
      </w:r>
    </w:p>
    <w:p w:rsidR="00496EE5" w:rsidRDefault="00496EE5" w:rsidP="00496EE5">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496EE5" w:rsidRDefault="00496EE5" w:rsidP="00496EE5">
      <w:pPr>
        <w:autoSpaceDE w:val="0"/>
        <w:autoSpaceDN w:val="0"/>
        <w:adjustRightInd w:val="0"/>
        <w:ind w:left="540"/>
        <w:jc w:val="both"/>
      </w:pPr>
      <w:r>
        <w:t>- управление координации жилищно-коммунального, дорожного хозяйства и градостроительства администрации Тейковского муниципального района.</w:t>
      </w:r>
    </w:p>
    <w:p w:rsidR="00496EE5" w:rsidRDefault="00496EE5" w:rsidP="00496EE5">
      <w:pPr>
        <w:autoSpaceDE w:val="0"/>
        <w:autoSpaceDN w:val="0"/>
        <w:adjustRightInd w:val="0"/>
        <w:ind w:left="360"/>
        <w:jc w:val="both"/>
      </w:pPr>
      <w:r>
        <w:tab/>
        <w:t>Срок реализации мероприятий 2014-2018 гг.</w:t>
      </w:r>
    </w:p>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jc w:val="both"/>
      </w:pPr>
    </w:p>
    <w:p w:rsidR="00496EE5" w:rsidRDefault="00496EE5" w:rsidP="00496EE5">
      <w:pPr>
        <w:tabs>
          <w:tab w:val="left" w:pos="2926"/>
        </w:tabs>
        <w:autoSpaceDE w:val="0"/>
        <w:autoSpaceDN w:val="0"/>
        <w:adjustRightInd w:val="0"/>
        <w:jc w:val="center"/>
        <w:rPr>
          <w:b/>
          <w:bCs/>
        </w:rPr>
      </w:pPr>
      <w:r>
        <w:rPr>
          <w:b/>
          <w:bCs/>
        </w:rPr>
        <w:t>5. Ресурсное обеспечение мероприятий  подпрограммы</w:t>
      </w:r>
    </w:p>
    <w:p w:rsidR="00496EE5" w:rsidRDefault="00496EE5" w:rsidP="00496EE5">
      <w:pPr>
        <w:tabs>
          <w:tab w:val="left" w:pos="2926"/>
        </w:tabs>
        <w:autoSpaceDE w:val="0"/>
        <w:autoSpaceDN w:val="0"/>
        <w:adjustRightInd w:val="0"/>
        <w:jc w:val="center"/>
        <w:rPr>
          <w:b/>
          <w:bCs/>
        </w:rPr>
      </w:pPr>
      <w:r>
        <w:rPr>
          <w:b/>
          <w:bCs/>
        </w:rPr>
        <w:t>«Повышение качества жизни детей – сирот</w:t>
      </w:r>
    </w:p>
    <w:p w:rsidR="00496EE5" w:rsidRDefault="00496EE5" w:rsidP="00496EE5">
      <w:pPr>
        <w:tabs>
          <w:tab w:val="left" w:pos="2926"/>
        </w:tabs>
        <w:autoSpaceDE w:val="0"/>
        <w:autoSpaceDN w:val="0"/>
        <w:adjustRightInd w:val="0"/>
        <w:jc w:val="center"/>
        <w:rPr>
          <w:b/>
          <w:bCs/>
        </w:rPr>
      </w:pPr>
      <w:r>
        <w:rPr>
          <w:b/>
          <w:bCs/>
        </w:rPr>
        <w:t>Тейковского муниципального района»</w:t>
      </w:r>
    </w:p>
    <w:p w:rsidR="00496EE5" w:rsidRDefault="00496EE5" w:rsidP="00496EE5">
      <w:pPr>
        <w:keepNext/>
        <w:tabs>
          <w:tab w:val="left" w:pos="2926"/>
        </w:tabs>
        <w:suppressAutoHyphens/>
        <w:autoSpaceDE w:val="0"/>
        <w:autoSpaceDN w:val="0"/>
        <w:adjustRightInd w:val="0"/>
        <w:jc w:val="right"/>
        <w:rPr>
          <w:bCs/>
        </w:rPr>
      </w:pPr>
      <w:r>
        <w:rPr>
          <w:bCs/>
        </w:rPr>
        <w:t>Таблица 2</w:t>
      </w:r>
    </w:p>
    <w:p w:rsidR="00496EE5" w:rsidRDefault="00496EE5" w:rsidP="00496EE5">
      <w:pPr>
        <w:keepNext/>
        <w:tabs>
          <w:tab w:val="left" w:pos="2926"/>
        </w:tabs>
        <w:suppressAutoHyphens/>
        <w:autoSpaceDE w:val="0"/>
        <w:autoSpaceDN w:val="0"/>
        <w:adjustRightInd w:val="0"/>
        <w:jc w:val="right"/>
        <w:rPr>
          <w:bCs/>
        </w:rPr>
      </w:pPr>
    </w:p>
    <w:p w:rsidR="00496EE5" w:rsidRDefault="00496EE5" w:rsidP="00496EE5">
      <w:pPr>
        <w:keepNext/>
        <w:tabs>
          <w:tab w:val="left" w:pos="2926"/>
        </w:tabs>
        <w:suppressAutoHyphens/>
        <w:autoSpaceDE w:val="0"/>
        <w:autoSpaceDN w:val="0"/>
        <w:adjustRightInd w:val="0"/>
        <w:jc w:val="right"/>
        <w:rPr>
          <w:bCs/>
        </w:rPr>
      </w:pPr>
      <w:r>
        <w:rPr>
          <w:bCs/>
        </w:rPr>
        <w:t>тыс. руб.</w:t>
      </w:r>
    </w:p>
    <w:tbl>
      <w:tblPr>
        <w:tblW w:w="0" w:type="dxa"/>
        <w:tblInd w:w="-1332" w:type="dxa"/>
        <w:tblLayout w:type="fixed"/>
        <w:tblLook w:val="00A0" w:firstRow="1" w:lastRow="0" w:firstColumn="1" w:lastColumn="0" w:noHBand="0" w:noVBand="0"/>
      </w:tblPr>
      <w:tblGrid>
        <w:gridCol w:w="720"/>
        <w:gridCol w:w="4860"/>
        <w:gridCol w:w="963"/>
        <w:gridCol w:w="993"/>
        <w:gridCol w:w="992"/>
        <w:gridCol w:w="992"/>
        <w:gridCol w:w="1100"/>
      </w:tblGrid>
      <w:tr w:rsidR="00496EE5" w:rsidTr="00496EE5">
        <w:trPr>
          <w:trHeight w:val="581"/>
        </w:trPr>
        <w:tc>
          <w:tcPr>
            <w:tcW w:w="720" w:type="dxa"/>
            <w:tcBorders>
              <w:top w:val="single" w:sz="4" w:space="0" w:color="000000"/>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both"/>
              <w:rPr>
                <w:rFonts w:ascii="Calibri" w:hAnsi="Calibri" w:cs="Calibri"/>
                <w:lang w:eastAsia="en-US"/>
              </w:rPr>
            </w:pPr>
            <w:r>
              <w:rPr>
                <w:bCs/>
                <w:lang w:eastAsia="en-US"/>
              </w:rPr>
              <w:t xml:space="preserve">№ </w:t>
            </w:r>
            <w:r>
              <w:rPr>
                <w:rFonts w:ascii="Times New Roman CYR" w:hAnsi="Times New Roman CYR" w:cs="Times New Roman CYR"/>
                <w:bCs/>
                <w:lang w:eastAsia="en-US"/>
              </w:rPr>
              <w:t>п/п</w:t>
            </w:r>
          </w:p>
        </w:tc>
        <w:tc>
          <w:tcPr>
            <w:tcW w:w="4860" w:type="dxa"/>
            <w:tcBorders>
              <w:top w:val="single" w:sz="4" w:space="0" w:color="000000"/>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both"/>
              <w:rPr>
                <w:rFonts w:ascii="Times New Roman CYR" w:hAnsi="Times New Roman CYR" w:cs="Times New Roman CYR"/>
                <w:bCs/>
                <w:lang w:eastAsia="en-US"/>
              </w:rPr>
            </w:pPr>
            <w:r>
              <w:rPr>
                <w:rFonts w:ascii="Times New Roman CYR" w:hAnsi="Times New Roman CYR" w:cs="Times New Roman CYR"/>
                <w:bCs/>
                <w:lang w:eastAsia="en-US"/>
              </w:rPr>
              <w:t xml:space="preserve">Наименование программы/ </w:t>
            </w:r>
          </w:p>
          <w:p w:rsidR="00496EE5" w:rsidRDefault="00496EE5">
            <w:pPr>
              <w:tabs>
                <w:tab w:val="left" w:pos="2926"/>
              </w:tabs>
              <w:autoSpaceDE w:val="0"/>
              <w:autoSpaceDN w:val="0"/>
              <w:adjustRightInd w:val="0"/>
              <w:spacing w:line="256" w:lineRule="auto"/>
              <w:jc w:val="both"/>
              <w:rPr>
                <w:rFonts w:ascii="Calibri" w:hAnsi="Calibri" w:cs="Calibri"/>
                <w:lang w:eastAsia="en-US"/>
              </w:rPr>
            </w:pPr>
            <w:r>
              <w:rPr>
                <w:rFonts w:ascii="Times New Roman CYR" w:hAnsi="Times New Roman CYR" w:cs="Times New Roman CYR"/>
                <w:bCs/>
                <w:lang w:eastAsia="en-US"/>
              </w:rPr>
              <w:t>Источник ресурсного обеспечения</w:t>
            </w:r>
          </w:p>
        </w:tc>
        <w:tc>
          <w:tcPr>
            <w:tcW w:w="963" w:type="dxa"/>
            <w:tcBorders>
              <w:top w:val="single" w:sz="4" w:space="0" w:color="000000"/>
              <w:left w:val="single" w:sz="4" w:space="0" w:color="000000"/>
              <w:bottom w:val="single" w:sz="4" w:space="0" w:color="000000"/>
              <w:right w:val="single" w:sz="4" w:space="0" w:color="000000"/>
            </w:tcBorders>
          </w:tcPr>
          <w:p w:rsidR="00496EE5" w:rsidRDefault="00496EE5">
            <w:pPr>
              <w:tabs>
                <w:tab w:val="left" w:pos="2926"/>
              </w:tabs>
              <w:autoSpaceDE w:val="0"/>
              <w:autoSpaceDN w:val="0"/>
              <w:adjustRightInd w:val="0"/>
              <w:spacing w:line="256" w:lineRule="auto"/>
              <w:jc w:val="center"/>
              <w:rPr>
                <w:rFonts w:ascii="Times New Roman CYR" w:hAnsi="Times New Roman CYR" w:cs="Times New Roman CYR"/>
                <w:bCs/>
                <w:lang w:eastAsia="en-US"/>
              </w:rPr>
            </w:pPr>
            <w:r>
              <w:rPr>
                <w:bCs/>
                <w:lang w:val="en-US" w:eastAsia="en-US"/>
              </w:rPr>
              <w:t>2014</w:t>
            </w:r>
            <w:r>
              <w:rPr>
                <w:rFonts w:ascii="Times New Roman CYR" w:hAnsi="Times New Roman CYR" w:cs="Times New Roman CYR"/>
                <w:bCs/>
                <w:lang w:eastAsia="en-US"/>
              </w:rPr>
              <w:t>г.</w:t>
            </w:r>
          </w:p>
          <w:p w:rsidR="00496EE5" w:rsidRDefault="00496EE5">
            <w:pPr>
              <w:tabs>
                <w:tab w:val="left" w:pos="2926"/>
              </w:tabs>
              <w:autoSpaceDE w:val="0"/>
              <w:autoSpaceDN w:val="0"/>
              <w:adjustRightInd w:val="0"/>
              <w:spacing w:line="256" w:lineRule="auto"/>
              <w:jc w:val="center"/>
              <w:rPr>
                <w:rFonts w:ascii="Calibri" w:hAnsi="Calibri" w:cs="Calibri"/>
                <w:lang w:val="en-US" w:eastAsia="en-US"/>
              </w:rPr>
            </w:pPr>
          </w:p>
        </w:tc>
        <w:tc>
          <w:tcPr>
            <w:tcW w:w="993" w:type="dxa"/>
            <w:tcBorders>
              <w:top w:val="single" w:sz="4" w:space="0" w:color="000000"/>
              <w:left w:val="single" w:sz="4" w:space="0" w:color="000000"/>
              <w:bottom w:val="single" w:sz="4" w:space="0" w:color="000000"/>
              <w:right w:val="single" w:sz="4" w:space="0" w:color="000000"/>
            </w:tcBorders>
          </w:tcPr>
          <w:p w:rsidR="00496EE5" w:rsidRDefault="00496EE5">
            <w:pPr>
              <w:autoSpaceDE w:val="0"/>
              <w:autoSpaceDN w:val="0"/>
              <w:adjustRightInd w:val="0"/>
              <w:spacing w:line="256" w:lineRule="auto"/>
              <w:jc w:val="center"/>
              <w:rPr>
                <w:rFonts w:ascii="Times New Roman CYR" w:hAnsi="Times New Roman CYR" w:cs="Times New Roman CYR"/>
                <w:bCs/>
                <w:lang w:eastAsia="en-US"/>
              </w:rPr>
            </w:pPr>
            <w:smartTag w:uri="urn:schemas-microsoft-com:office:smarttags" w:element="metricconverter">
              <w:smartTagPr>
                <w:attr w:name="ProductID" w:val="2015 г"/>
              </w:smartTagPr>
              <w:r>
                <w:rPr>
                  <w:bCs/>
                  <w:lang w:val="en-US" w:eastAsia="en-US"/>
                </w:rPr>
                <w:t xml:space="preserve">2015 </w:t>
              </w:r>
              <w:r>
                <w:rPr>
                  <w:rFonts w:ascii="Times New Roman CYR" w:hAnsi="Times New Roman CYR" w:cs="Times New Roman CYR"/>
                  <w:bCs/>
                  <w:lang w:eastAsia="en-US"/>
                </w:rPr>
                <w:t>г</w:t>
              </w:r>
            </w:smartTag>
            <w:r>
              <w:rPr>
                <w:rFonts w:ascii="Times New Roman CYR" w:hAnsi="Times New Roman CYR" w:cs="Times New Roman CYR"/>
                <w:bCs/>
                <w:lang w:eastAsia="en-US"/>
              </w:rPr>
              <w:t>.</w:t>
            </w:r>
          </w:p>
          <w:p w:rsidR="00496EE5" w:rsidRDefault="00496EE5">
            <w:pPr>
              <w:autoSpaceDE w:val="0"/>
              <w:autoSpaceDN w:val="0"/>
              <w:adjustRightInd w:val="0"/>
              <w:spacing w:line="256" w:lineRule="auto"/>
              <w:jc w:val="center"/>
              <w:rPr>
                <w:bCs/>
                <w:lang w:val="en-US"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bCs/>
                <w:lang w:eastAsia="en-US"/>
              </w:rPr>
            </w:pPr>
            <w:r>
              <w:rPr>
                <w:bCs/>
                <w:lang w:eastAsia="en-US"/>
              </w:rPr>
              <w:t>2016г.</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both"/>
              <w:rPr>
                <w:lang w:eastAsia="en-US"/>
              </w:rPr>
            </w:pPr>
            <w:r>
              <w:rPr>
                <w:lang w:eastAsia="en-US"/>
              </w:rPr>
              <w:t>2017г.</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both"/>
              <w:rPr>
                <w:lang w:eastAsia="en-US"/>
              </w:rPr>
            </w:pPr>
            <w:r>
              <w:rPr>
                <w:lang w:eastAsia="en-US"/>
              </w:rPr>
              <w:t>2018г.</w:t>
            </w:r>
          </w:p>
        </w:tc>
      </w:tr>
      <w:tr w:rsidR="00496EE5" w:rsidTr="00496EE5">
        <w:trPr>
          <w:trHeight w:val="581"/>
        </w:trPr>
        <w:tc>
          <w:tcPr>
            <w:tcW w:w="720" w:type="dxa"/>
            <w:tcBorders>
              <w:top w:val="single" w:sz="4" w:space="0" w:color="000000"/>
              <w:left w:val="single" w:sz="4" w:space="0" w:color="000000"/>
              <w:bottom w:val="single" w:sz="4" w:space="0" w:color="000000"/>
              <w:right w:val="single" w:sz="4" w:space="0" w:color="auto"/>
            </w:tcBorders>
            <w:hideMark/>
          </w:tcPr>
          <w:p w:rsidR="00496EE5" w:rsidRDefault="00496EE5">
            <w:pPr>
              <w:tabs>
                <w:tab w:val="left" w:pos="2926"/>
              </w:tabs>
              <w:autoSpaceDE w:val="0"/>
              <w:autoSpaceDN w:val="0"/>
              <w:adjustRightInd w:val="0"/>
              <w:spacing w:line="256" w:lineRule="auto"/>
              <w:jc w:val="center"/>
              <w:rPr>
                <w:bCs/>
                <w:lang w:eastAsia="en-US"/>
              </w:rPr>
            </w:pPr>
            <w:r>
              <w:rPr>
                <w:bCs/>
                <w:lang w:eastAsia="en-US"/>
              </w:rPr>
              <w:t>1.</w:t>
            </w:r>
          </w:p>
        </w:tc>
        <w:tc>
          <w:tcPr>
            <w:tcW w:w="4860" w:type="dxa"/>
            <w:tcBorders>
              <w:top w:val="single" w:sz="4" w:space="0" w:color="000000"/>
              <w:left w:val="single" w:sz="4" w:space="0" w:color="auto"/>
              <w:bottom w:val="single" w:sz="4" w:space="0" w:color="000000"/>
              <w:right w:val="nil"/>
            </w:tcBorders>
            <w:hideMark/>
          </w:tcPr>
          <w:p w:rsidR="00496EE5" w:rsidRDefault="00496EE5">
            <w:pPr>
              <w:tabs>
                <w:tab w:val="left" w:pos="2926"/>
              </w:tabs>
              <w:autoSpaceDE w:val="0"/>
              <w:autoSpaceDN w:val="0"/>
              <w:adjustRightInd w:val="0"/>
              <w:spacing w:line="256" w:lineRule="auto"/>
              <w:jc w:val="both"/>
              <w:rPr>
                <w:rFonts w:ascii="Times New Roman CYR" w:hAnsi="Times New Roman CYR" w:cs="Times New Roman CYR"/>
                <w:bCs/>
                <w:lang w:eastAsia="en-US"/>
              </w:rPr>
            </w:pPr>
            <w:r>
              <w:rPr>
                <w:rFonts w:ascii="Times New Roman CYR" w:hAnsi="Times New Roman CYR" w:cs="Times New Roman CYR"/>
                <w:bCs/>
                <w:lang w:eastAsia="en-US"/>
              </w:rPr>
              <w:t>Подпрограмма</w:t>
            </w:r>
          </w:p>
          <w:p w:rsidR="00496EE5" w:rsidRDefault="00496EE5">
            <w:pPr>
              <w:tabs>
                <w:tab w:val="left" w:pos="2926"/>
              </w:tabs>
              <w:autoSpaceDE w:val="0"/>
              <w:autoSpaceDN w:val="0"/>
              <w:adjustRightInd w:val="0"/>
              <w:spacing w:line="256" w:lineRule="auto"/>
              <w:jc w:val="both"/>
              <w:rPr>
                <w:rFonts w:ascii="Times New Roman CYR" w:hAnsi="Times New Roman CYR" w:cs="Times New Roman CYR"/>
                <w:bCs/>
                <w:lang w:eastAsia="en-US"/>
              </w:rPr>
            </w:pPr>
            <w:r>
              <w:rPr>
                <w:rFonts w:ascii="Times New Roman CYR" w:hAnsi="Times New Roman CYR" w:cs="Times New Roman CYR"/>
                <w:bCs/>
                <w:lang w:eastAsia="en-US"/>
              </w:rPr>
              <w:t>«Повышение качества жизни детей – сирот</w:t>
            </w:r>
          </w:p>
          <w:p w:rsidR="00496EE5" w:rsidRDefault="00496EE5">
            <w:pPr>
              <w:tabs>
                <w:tab w:val="left" w:pos="2926"/>
              </w:tabs>
              <w:autoSpaceDE w:val="0"/>
              <w:autoSpaceDN w:val="0"/>
              <w:adjustRightInd w:val="0"/>
              <w:spacing w:line="256" w:lineRule="auto"/>
              <w:jc w:val="both"/>
              <w:rPr>
                <w:rFonts w:ascii="Times New Roman CYR" w:hAnsi="Times New Roman CYR" w:cs="Times New Roman CYR"/>
                <w:b/>
                <w:bCs/>
                <w:lang w:eastAsia="en-US"/>
              </w:rPr>
            </w:pPr>
            <w:r>
              <w:rPr>
                <w:rFonts w:ascii="Times New Roman CYR" w:hAnsi="Times New Roman CYR" w:cs="Times New Roman CYR"/>
                <w:bCs/>
                <w:lang w:eastAsia="en-US"/>
              </w:rPr>
              <w:t>Тейковского муниципального района»/всего</w:t>
            </w:r>
          </w:p>
        </w:tc>
        <w:tc>
          <w:tcPr>
            <w:tcW w:w="963" w:type="dxa"/>
            <w:tcBorders>
              <w:top w:val="single" w:sz="4" w:space="0" w:color="000000"/>
              <w:left w:val="single" w:sz="4" w:space="0" w:color="000000"/>
              <w:bottom w:val="single" w:sz="4" w:space="0" w:color="000000"/>
              <w:right w:val="single" w:sz="4" w:space="0" w:color="000000"/>
            </w:tcBorders>
          </w:tcPr>
          <w:p w:rsidR="00496EE5" w:rsidRDefault="00496EE5">
            <w:pPr>
              <w:tabs>
                <w:tab w:val="left" w:pos="2926"/>
              </w:tabs>
              <w:autoSpaceDE w:val="0"/>
              <w:autoSpaceDN w:val="0"/>
              <w:adjustRightInd w:val="0"/>
              <w:spacing w:line="256" w:lineRule="auto"/>
              <w:jc w:val="center"/>
              <w:rPr>
                <w:lang w:val="en-US" w:eastAsia="en-US"/>
              </w:rPr>
            </w:pPr>
            <w:r>
              <w:rPr>
                <w:lang w:val="en-US" w:eastAsia="en-US"/>
              </w:rPr>
              <w:t>193,2</w:t>
            </w:r>
          </w:p>
          <w:p w:rsidR="00496EE5" w:rsidRDefault="00496EE5">
            <w:pPr>
              <w:tabs>
                <w:tab w:val="left" w:pos="2926"/>
              </w:tabs>
              <w:autoSpaceDE w:val="0"/>
              <w:autoSpaceDN w:val="0"/>
              <w:adjustRightInd w:val="0"/>
              <w:spacing w:line="256" w:lineRule="auto"/>
              <w:jc w:val="center"/>
              <w:rPr>
                <w:rFonts w:ascii="Calibri" w:hAnsi="Calibri" w:cs="Calibri"/>
                <w:lang w:val="en-US"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1012,7</w:t>
            </w:r>
          </w:p>
        </w:tc>
      </w:tr>
      <w:tr w:rsidR="00496EE5" w:rsidTr="00496EE5">
        <w:trPr>
          <w:trHeight w:val="1"/>
        </w:trPr>
        <w:tc>
          <w:tcPr>
            <w:tcW w:w="720" w:type="dxa"/>
            <w:tcBorders>
              <w:top w:val="single" w:sz="4" w:space="0" w:color="000000"/>
              <w:left w:val="single" w:sz="4" w:space="0" w:color="000000"/>
              <w:bottom w:val="single" w:sz="4" w:space="0" w:color="000000"/>
              <w:right w:val="single" w:sz="4" w:space="0" w:color="auto"/>
            </w:tcBorders>
          </w:tcPr>
          <w:p w:rsidR="00496EE5" w:rsidRDefault="00496EE5">
            <w:pPr>
              <w:tabs>
                <w:tab w:val="left" w:pos="2926"/>
              </w:tabs>
              <w:autoSpaceDE w:val="0"/>
              <w:autoSpaceDN w:val="0"/>
              <w:adjustRightInd w:val="0"/>
              <w:spacing w:line="256" w:lineRule="auto"/>
              <w:jc w:val="both"/>
              <w:rPr>
                <w:rFonts w:ascii="Calibri" w:hAnsi="Calibri" w:cs="Calibri"/>
                <w:lang w:val="en-US" w:eastAsia="en-US"/>
              </w:rPr>
            </w:pPr>
          </w:p>
        </w:tc>
        <w:tc>
          <w:tcPr>
            <w:tcW w:w="4860" w:type="dxa"/>
            <w:tcBorders>
              <w:top w:val="single" w:sz="4" w:space="0" w:color="000000"/>
              <w:left w:val="single" w:sz="4" w:space="0" w:color="auto"/>
              <w:bottom w:val="single" w:sz="4" w:space="0" w:color="000000"/>
              <w:right w:val="nil"/>
            </w:tcBorders>
            <w:hideMark/>
          </w:tcPr>
          <w:p w:rsidR="00496EE5" w:rsidRDefault="00496EE5">
            <w:pPr>
              <w:tabs>
                <w:tab w:val="left" w:pos="2926"/>
              </w:tabs>
              <w:autoSpaceDE w:val="0"/>
              <w:autoSpaceDN w:val="0"/>
              <w:adjustRightInd w:val="0"/>
              <w:spacing w:line="256" w:lineRule="auto"/>
              <w:jc w:val="both"/>
              <w:rPr>
                <w:lang w:eastAsia="en-US"/>
              </w:rPr>
            </w:pPr>
            <w:r>
              <w:rPr>
                <w:lang w:eastAsia="en-US"/>
              </w:rPr>
              <w:t>бюджетные ассигнования</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96EE5" w:rsidRDefault="00496EE5">
            <w:pPr>
              <w:tabs>
                <w:tab w:val="left" w:pos="2926"/>
              </w:tabs>
              <w:autoSpaceDE w:val="0"/>
              <w:autoSpaceDN w:val="0"/>
              <w:adjustRightInd w:val="0"/>
              <w:spacing w:line="256" w:lineRule="auto"/>
              <w:jc w:val="center"/>
              <w:rPr>
                <w:rFonts w:ascii="Calibri" w:hAnsi="Calibri" w:cs="Calibri"/>
                <w:lang w:val="en-US" w:eastAsia="en-US"/>
              </w:rPr>
            </w:pPr>
            <w:r>
              <w:rPr>
                <w:lang w:val="en-US" w:eastAsia="en-US"/>
              </w:rPr>
              <w:t>19</w:t>
            </w:r>
            <w:r>
              <w:rPr>
                <w:lang w:eastAsia="en-US"/>
              </w:rPr>
              <w:t>3</w:t>
            </w:r>
            <w:r>
              <w:rPr>
                <w:lang w:val="en-US" w:eastAsia="en-US"/>
              </w:rPr>
              <w:t>,2</w:t>
            </w:r>
          </w:p>
        </w:tc>
        <w:tc>
          <w:tcPr>
            <w:tcW w:w="993" w:type="dxa"/>
            <w:tcBorders>
              <w:top w:val="single" w:sz="4" w:space="0" w:color="000000"/>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nil"/>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nil"/>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1012,7</w:t>
            </w:r>
          </w:p>
        </w:tc>
      </w:tr>
      <w:tr w:rsidR="00496EE5" w:rsidTr="00496EE5">
        <w:trPr>
          <w:trHeight w:val="1"/>
        </w:trPr>
        <w:tc>
          <w:tcPr>
            <w:tcW w:w="720" w:type="dxa"/>
            <w:tcBorders>
              <w:top w:val="single" w:sz="4" w:space="0" w:color="000000"/>
              <w:left w:val="single" w:sz="4" w:space="0" w:color="000000"/>
              <w:bottom w:val="single" w:sz="4" w:space="0" w:color="000000"/>
              <w:right w:val="single" w:sz="4" w:space="0" w:color="auto"/>
            </w:tcBorders>
          </w:tcPr>
          <w:p w:rsidR="00496EE5" w:rsidRDefault="00496EE5">
            <w:pPr>
              <w:tabs>
                <w:tab w:val="left" w:pos="2926"/>
              </w:tabs>
              <w:autoSpaceDE w:val="0"/>
              <w:autoSpaceDN w:val="0"/>
              <w:adjustRightInd w:val="0"/>
              <w:spacing w:line="256" w:lineRule="auto"/>
              <w:jc w:val="both"/>
              <w:rPr>
                <w:rFonts w:ascii="Calibri" w:hAnsi="Calibri" w:cs="Calibri"/>
                <w:lang w:val="en-US" w:eastAsia="en-US"/>
              </w:rPr>
            </w:pPr>
          </w:p>
        </w:tc>
        <w:tc>
          <w:tcPr>
            <w:tcW w:w="4860" w:type="dxa"/>
            <w:tcBorders>
              <w:top w:val="single" w:sz="4" w:space="0" w:color="000000"/>
              <w:left w:val="single" w:sz="4" w:space="0" w:color="auto"/>
              <w:bottom w:val="single" w:sz="4" w:space="0" w:color="000000"/>
              <w:right w:val="nil"/>
            </w:tcBorders>
            <w:hideMark/>
          </w:tcPr>
          <w:p w:rsidR="00496EE5" w:rsidRDefault="00496EE5">
            <w:pPr>
              <w:tabs>
                <w:tab w:val="left" w:pos="2926"/>
              </w:tabs>
              <w:autoSpaceDE w:val="0"/>
              <w:autoSpaceDN w:val="0"/>
              <w:adjustRightInd w:val="0"/>
              <w:spacing w:line="256" w:lineRule="auto"/>
              <w:jc w:val="both"/>
              <w:rPr>
                <w:lang w:eastAsia="en-US"/>
              </w:rPr>
            </w:pPr>
            <w:r>
              <w:rPr>
                <w:lang w:eastAsia="en-US"/>
              </w:rPr>
              <w:t>- областной бюджет</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96EE5" w:rsidRDefault="00496EE5">
            <w:pPr>
              <w:tabs>
                <w:tab w:val="left" w:pos="2926"/>
              </w:tabs>
              <w:autoSpaceDE w:val="0"/>
              <w:autoSpaceDN w:val="0"/>
              <w:adjustRightInd w:val="0"/>
              <w:spacing w:line="256" w:lineRule="auto"/>
              <w:jc w:val="center"/>
              <w:rPr>
                <w:rFonts w:ascii="Calibri" w:hAnsi="Calibri" w:cs="Calibri"/>
                <w:lang w:eastAsia="en-US"/>
              </w:rPr>
            </w:pPr>
            <w:r>
              <w:rPr>
                <w:lang w:eastAsia="en-US"/>
              </w:rPr>
              <w:t>192,2</w:t>
            </w:r>
          </w:p>
        </w:tc>
        <w:tc>
          <w:tcPr>
            <w:tcW w:w="993" w:type="dxa"/>
            <w:tcBorders>
              <w:top w:val="single" w:sz="4" w:space="0" w:color="000000"/>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nil"/>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nil"/>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r>
      <w:tr w:rsidR="00496EE5" w:rsidTr="00496EE5">
        <w:trPr>
          <w:trHeight w:val="1"/>
        </w:trPr>
        <w:tc>
          <w:tcPr>
            <w:tcW w:w="720" w:type="dxa"/>
            <w:tcBorders>
              <w:top w:val="single" w:sz="4" w:space="0" w:color="000000"/>
              <w:left w:val="single" w:sz="4" w:space="0" w:color="000000"/>
              <w:bottom w:val="single" w:sz="4" w:space="0" w:color="000000"/>
              <w:right w:val="single" w:sz="4" w:space="0" w:color="auto"/>
            </w:tcBorders>
          </w:tcPr>
          <w:p w:rsidR="00496EE5" w:rsidRDefault="00496EE5">
            <w:pPr>
              <w:tabs>
                <w:tab w:val="left" w:pos="2926"/>
              </w:tabs>
              <w:autoSpaceDE w:val="0"/>
              <w:autoSpaceDN w:val="0"/>
              <w:adjustRightInd w:val="0"/>
              <w:spacing w:line="256" w:lineRule="auto"/>
              <w:jc w:val="both"/>
              <w:rPr>
                <w:rFonts w:ascii="Calibri" w:hAnsi="Calibri" w:cs="Calibri"/>
                <w:lang w:val="en-US" w:eastAsia="en-US"/>
              </w:rPr>
            </w:pPr>
          </w:p>
        </w:tc>
        <w:tc>
          <w:tcPr>
            <w:tcW w:w="4860" w:type="dxa"/>
            <w:tcBorders>
              <w:top w:val="single" w:sz="4" w:space="0" w:color="000000"/>
              <w:left w:val="single" w:sz="4" w:space="0" w:color="auto"/>
              <w:bottom w:val="single" w:sz="4" w:space="0" w:color="000000"/>
              <w:right w:val="nil"/>
            </w:tcBorders>
            <w:hideMark/>
          </w:tcPr>
          <w:p w:rsidR="00496EE5" w:rsidRDefault="00496EE5">
            <w:pPr>
              <w:tabs>
                <w:tab w:val="left" w:pos="2926"/>
              </w:tabs>
              <w:autoSpaceDE w:val="0"/>
              <w:autoSpaceDN w:val="0"/>
              <w:adjustRightInd w:val="0"/>
              <w:spacing w:line="256" w:lineRule="auto"/>
              <w:jc w:val="both"/>
              <w:rPr>
                <w:rFonts w:ascii="Calibri" w:hAnsi="Calibri" w:cs="Calibri"/>
                <w:lang w:eastAsia="en-US"/>
              </w:rPr>
            </w:pPr>
            <w:r>
              <w:rPr>
                <w:rFonts w:ascii="Calibri" w:hAnsi="Calibri" w:cs="Calibri"/>
                <w:lang w:eastAsia="en-US"/>
              </w:rPr>
              <w:t xml:space="preserve">- </w:t>
            </w:r>
            <w:r>
              <w:rPr>
                <w:lang w:eastAsia="en-US"/>
              </w:rPr>
              <w:t>федеральный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eastAsia="en-US"/>
              </w:rPr>
            </w:pPr>
            <w:r>
              <w:rPr>
                <w:lang w:eastAsia="en-US"/>
              </w:rPr>
              <w:t>0,0</w:t>
            </w:r>
          </w:p>
        </w:tc>
        <w:tc>
          <w:tcPr>
            <w:tcW w:w="993" w:type="dxa"/>
            <w:tcBorders>
              <w:top w:val="single" w:sz="4" w:space="0" w:color="000000"/>
              <w:left w:val="single" w:sz="4" w:space="0" w:color="000000"/>
              <w:bottom w:val="single" w:sz="4" w:space="0" w:color="000000"/>
              <w:right w:val="nil"/>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nil"/>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nil"/>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1012,7</w:t>
            </w:r>
          </w:p>
        </w:tc>
      </w:tr>
      <w:tr w:rsidR="00496EE5" w:rsidTr="00496EE5">
        <w:trPr>
          <w:trHeight w:val="1"/>
        </w:trPr>
        <w:tc>
          <w:tcPr>
            <w:tcW w:w="720" w:type="dxa"/>
            <w:tcBorders>
              <w:top w:val="nil"/>
              <w:left w:val="single" w:sz="4" w:space="0" w:color="000000"/>
              <w:bottom w:val="single" w:sz="4" w:space="0" w:color="000000"/>
              <w:right w:val="single" w:sz="4" w:space="0" w:color="auto"/>
            </w:tcBorders>
          </w:tcPr>
          <w:p w:rsidR="00496EE5" w:rsidRDefault="00496EE5">
            <w:pPr>
              <w:tabs>
                <w:tab w:val="left" w:pos="2926"/>
              </w:tabs>
              <w:autoSpaceDE w:val="0"/>
              <w:autoSpaceDN w:val="0"/>
              <w:adjustRightInd w:val="0"/>
              <w:spacing w:line="256" w:lineRule="auto"/>
              <w:jc w:val="both"/>
              <w:rPr>
                <w:rFonts w:ascii="Calibri" w:hAnsi="Calibri" w:cs="Calibri"/>
                <w:lang w:eastAsia="en-US"/>
              </w:rPr>
            </w:pPr>
          </w:p>
        </w:tc>
        <w:tc>
          <w:tcPr>
            <w:tcW w:w="4860" w:type="dxa"/>
            <w:tcBorders>
              <w:top w:val="nil"/>
              <w:left w:val="single" w:sz="4" w:space="0" w:color="auto"/>
              <w:bottom w:val="single" w:sz="4" w:space="0" w:color="000000"/>
              <w:right w:val="nil"/>
            </w:tcBorders>
            <w:hideMark/>
          </w:tcPr>
          <w:p w:rsidR="00496EE5" w:rsidRDefault="00496EE5">
            <w:pPr>
              <w:tabs>
                <w:tab w:val="left" w:pos="2926"/>
              </w:tabs>
              <w:autoSpaceDE w:val="0"/>
              <w:autoSpaceDN w:val="0"/>
              <w:adjustRightInd w:val="0"/>
              <w:spacing w:line="256" w:lineRule="auto"/>
              <w:jc w:val="both"/>
              <w:rPr>
                <w:lang w:eastAsia="en-US"/>
              </w:rPr>
            </w:pPr>
            <w:r>
              <w:rPr>
                <w:lang w:eastAsia="en-US"/>
              </w:rPr>
              <w:t>- бюджет Тейковского муниципального района</w:t>
            </w:r>
          </w:p>
        </w:tc>
        <w:tc>
          <w:tcPr>
            <w:tcW w:w="963" w:type="dxa"/>
            <w:tcBorders>
              <w:top w:val="nil"/>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rFonts w:ascii="Calibri" w:hAnsi="Calibri" w:cs="Calibri"/>
                <w:lang w:val="en-US" w:eastAsia="en-US"/>
              </w:rPr>
            </w:pPr>
            <w:r>
              <w:rPr>
                <w:lang w:val="en-US" w:eastAsia="en-US"/>
              </w:rPr>
              <w:t>1,0</w:t>
            </w:r>
          </w:p>
        </w:tc>
        <w:tc>
          <w:tcPr>
            <w:tcW w:w="993" w:type="dxa"/>
            <w:tcBorders>
              <w:top w:val="nil"/>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nil"/>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nil"/>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nil"/>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r>
      <w:tr w:rsidR="00496EE5" w:rsidTr="00496EE5">
        <w:trPr>
          <w:trHeight w:val="1"/>
        </w:trPr>
        <w:tc>
          <w:tcPr>
            <w:tcW w:w="720" w:type="dxa"/>
            <w:vMerge w:val="restart"/>
            <w:tcBorders>
              <w:top w:val="single" w:sz="4" w:space="0" w:color="000000"/>
              <w:left w:val="single" w:sz="4" w:space="0" w:color="000000"/>
              <w:bottom w:val="single" w:sz="4" w:space="0" w:color="000000"/>
              <w:right w:val="single" w:sz="4" w:space="0" w:color="auto"/>
            </w:tcBorders>
            <w:hideMark/>
          </w:tcPr>
          <w:p w:rsidR="00496EE5" w:rsidRDefault="00496EE5">
            <w:pPr>
              <w:tabs>
                <w:tab w:val="left" w:pos="2926"/>
              </w:tabs>
              <w:autoSpaceDE w:val="0"/>
              <w:autoSpaceDN w:val="0"/>
              <w:adjustRightInd w:val="0"/>
              <w:spacing w:line="256" w:lineRule="auto"/>
              <w:jc w:val="both"/>
              <w:rPr>
                <w:rFonts w:ascii="Calibri" w:hAnsi="Calibri" w:cs="Calibri"/>
                <w:lang w:eastAsia="en-US"/>
              </w:rPr>
            </w:pPr>
            <w:r>
              <w:rPr>
                <w:lang w:val="en-US" w:eastAsia="en-US"/>
              </w:rPr>
              <w:t>1.</w:t>
            </w:r>
            <w:r>
              <w:rPr>
                <w:lang w:eastAsia="en-US"/>
              </w:rPr>
              <w:t>1.</w:t>
            </w:r>
          </w:p>
        </w:tc>
        <w:tc>
          <w:tcPr>
            <w:tcW w:w="4860" w:type="dxa"/>
            <w:tcBorders>
              <w:top w:val="single" w:sz="4" w:space="0" w:color="000000"/>
              <w:left w:val="single" w:sz="4" w:space="0" w:color="auto"/>
              <w:bottom w:val="single" w:sz="4" w:space="0" w:color="000000"/>
              <w:right w:val="nil"/>
            </w:tcBorders>
            <w:hideMark/>
          </w:tcPr>
          <w:p w:rsidR="00496EE5" w:rsidRDefault="00496EE5">
            <w:pPr>
              <w:tabs>
                <w:tab w:val="left" w:pos="2926"/>
              </w:tabs>
              <w:autoSpaceDE w:val="0"/>
              <w:autoSpaceDN w:val="0"/>
              <w:adjustRightInd w:val="0"/>
              <w:spacing w:line="256" w:lineRule="auto"/>
              <w:jc w:val="both"/>
              <w:rPr>
                <w:rFonts w:ascii="Calibri" w:hAnsi="Calibri" w:cs="Calibri"/>
                <w:lang w:eastAsia="en-US"/>
              </w:rPr>
            </w:pPr>
            <w:r>
              <w:rPr>
                <w:rFonts w:ascii="Times New Roman CYR" w:hAnsi="Times New Roman CYR" w:cs="Times New Roman CYR"/>
                <w:bCs/>
                <w:lang w:eastAsia="en-US"/>
              </w:rPr>
              <w:t>Проведение ремонта жилых помещений, принадлежащих на праве собственности детям – сиротам и детям, оставшимся без попечения родителей /всего</w:t>
            </w:r>
          </w:p>
        </w:tc>
        <w:tc>
          <w:tcPr>
            <w:tcW w:w="963" w:type="dxa"/>
            <w:tcBorders>
              <w:top w:val="single" w:sz="4" w:space="0" w:color="000000"/>
              <w:left w:val="single" w:sz="4" w:space="0" w:color="000000"/>
              <w:bottom w:val="single" w:sz="4" w:space="0" w:color="000000"/>
              <w:right w:val="single" w:sz="4" w:space="0" w:color="000000"/>
            </w:tcBorders>
          </w:tcPr>
          <w:p w:rsidR="00496EE5" w:rsidRDefault="00496EE5">
            <w:pPr>
              <w:tabs>
                <w:tab w:val="left" w:pos="2926"/>
              </w:tabs>
              <w:autoSpaceDE w:val="0"/>
              <w:autoSpaceDN w:val="0"/>
              <w:adjustRightInd w:val="0"/>
              <w:spacing w:line="256" w:lineRule="auto"/>
              <w:jc w:val="center"/>
              <w:rPr>
                <w:lang w:val="en-US" w:eastAsia="en-US"/>
              </w:rPr>
            </w:pPr>
            <w:r>
              <w:rPr>
                <w:lang w:val="en-US" w:eastAsia="en-US"/>
              </w:rPr>
              <w:t>19</w:t>
            </w:r>
            <w:r>
              <w:rPr>
                <w:lang w:eastAsia="en-US"/>
              </w:rPr>
              <w:t>2</w:t>
            </w:r>
            <w:r>
              <w:rPr>
                <w:lang w:val="en-US" w:eastAsia="en-US"/>
              </w:rPr>
              <w:t>,2</w:t>
            </w:r>
          </w:p>
          <w:p w:rsidR="00496EE5" w:rsidRDefault="00496EE5">
            <w:pPr>
              <w:tabs>
                <w:tab w:val="left" w:pos="2926"/>
              </w:tabs>
              <w:autoSpaceDE w:val="0"/>
              <w:autoSpaceDN w:val="0"/>
              <w:adjustRightInd w:val="0"/>
              <w:spacing w:line="256" w:lineRule="auto"/>
              <w:jc w:val="center"/>
              <w:rPr>
                <w:rFonts w:ascii="Calibri" w:hAnsi="Calibri" w:cs="Calibri"/>
                <w:lang w:val="en-US"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r>
      <w:tr w:rsidR="00496EE5" w:rsidTr="00496EE5">
        <w:trPr>
          <w:trHeight w:val="1"/>
        </w:trPr>
        <w:tc>
          <w:tcPr>
            <w:tcW w:w="720" w:type="dxa"/>
            <w:vMerge/>
            <w:tcBorders>
              <w:top w:val="single" w:sz="4" w:space="0" w:color="000000"/>
              <w:left w:val="single" w:sz="4" w:space="0" w:color="000000"/>
              <w:bottom w:val="single" w:sz="4" w:space="0" w:color="000000"/>
              <w:right w:val="single" w:sz="4" w:space="0" w:color="auto"/>
            </w:tcBorders>
            <w:vAlign w:val="center"/>
            <w:hideMark/>
          </w:tcPr>
          <w:p w:rsidR="00496EE5" w:rsidRDefault="00496EE5">
            <w:pPr>
              <w:spacing w:line="256" w:lineRule="auto"/>
              <w:rPr>
                <w:rFonts w:ascii="Calibri" w:hAnsi="Calibri" w:cs="Calibri"/>
                <w:lang w:eastAsia="en-US"/>
              </w:rPr>
            </w:pPr>
          </w:p>
        </w:tc>
        <w:tc>
          <w:tcPr>
            <w:tcW w:w="4860" w:type="dxa"/>
            <w:tcBorders>
              <w:top w:val="single" w:sz="4" w:space="0" w:color="000000"/>
              <w:left w:val="single" w:sz="4" w:space="0" w:color="auto"/>
              <w:bottom w:val="single" w:sz="4" w:space="0" w:color="000000"/>
              <w:right w:val="nil"/>
            </w:tcBorders>
            <w:hideMark/>
          </w:tcPr>
          <w:p w:rsidR="00496EE5" w:rsidRDefault="00496EE5">
            <w:pPr>
              <w:tabs>
                <w:tab w:val="left" w:pos="2926"/>
              </w:tabs>
              <w:autoSpaceDE w:val="0"/>
              <w:autoSpaceDN w:val="0"/>
              <w:adjustRightInd w:val="0"/>
              <w:spacing w:line="256" w:lineRule="auto"/>
              <w:jc w:val="both"/>
              <w:rPr>
                <w:rFonts w:ascii="Times New Roman CYR" w:hAnsi="Times New Roman CYR" w:cs="Times New Roman CYR"/>
                <w:bCs/>
                <w:lang w:eastAsia="en-US"/>
              </w:rPr>
            </w:pPr>
            <w:r>
              <w:rPr>
                <w:lang w:eastAsia="en-US"/>
              </w:rPr>
              <w:t>бюджетные ассигнования</w:t>
            </w:r>
          </w:p>
        </w:tc>
        <w:tc>
          <w:tcPr>
            <w:tcW w:w="963" w:type="dxa"/>
            <w:tcBorders>
              <w:top w:val="single" w:sz="4" w:space="0" w:color="000000"/>
              <w:left w:val="single" w:sz="4" w:space="0" w:color="000000"/>
              <w:bottom w:val="single" w:sz="4" w:space="0" w:color="000000"/>
              <w:right w:val="single" w:sz="4" w:space="0" w:color="000000"/>
            </w:tcBorders>
            <w:vAlign w:val="center"/>
            <w:hideMark/>
          </w:tcPr>
          <w:p w:rsidR="00496EE5" w:rsidRDefault="00496EE5">
            <w:pPr>
              <w:tabs>
                <w:tab w:val="left" w:pos="2926"/>
              </w:tabs>
              <w:autoSpaceDE w:val="0"/>
              <w:autoSpaceDN w:val="0"/>
              <w:adjustRightInd w:val="0"/>
              <w:spacing w:line="256" w:lineRule="auto"/>
              <w:jc w:val="center"/>
              <w:rPr>
                <w:lang w:val="en-US" w:eastAsia="en-US"/>
              </w:rPr>
            </w:pPr>
            <w:r>
              <w:rPr>
                <w:lang w:val="en-US" w:eastAsia="en-US"/>
              </w:rPr>
              <w:t>19</w:t>
            </w:r>
            <w:r>
              <w:rPr>
                <w:lang w:eastAsia="en-US"/>
              </w:rPr>
              <w:t>2</w:t>
            </w:r>
            <w:r>
              <w:rPr>
                <w:lang w:val="en-US"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r>
      <w:tr w:rsidR="00496EE5" w:rsidTr="00496EE5">
        <w:trPr>
          <w:trHeight w:val="1"/>
        </w:trPr>
        <w:tc>
          <w:tcPr>
            <w:tcW w:w="720" w:type="dxa"/>
            <w:vMerge/>
            <w:tcBorders>
              <w:top w:val="single" w:sz="4" w:space="0" w:color="000000"/>
              <w:left w:val="single" w:sz="4" w:space="0" w:color="000000"/>
              <w:bottom w:val="single" w:sz="4" w:space="0" w:color="000000"/>
              <w:right w:val="single" w:sz="4" w:space="0" w:color="auto"/>
            </w:tcBorders>
            <w:vAlign w:val="center"/>
            <w:hideMark/>
          </w:tcPr>
          <w:p w:rsidR="00496EE5" w:rsidRDefault="00496EE5">
            <w:pPr>
              <w:spacing w:line="256" w:lineRule="auto"/>
              <w:rPr>
                <w:rFonts w:ascii="Calibri" w:hAnsi="Calibri" w:cs="Calibri"/>
                <w:lang w:eastAsia="en-US"/>
              </w:rPr>
            </w:pPr>
          </w:p>
        </w:tc>
        <w:tc>
          <w:tcPr>
            <w:tcW w:w="4860" w:type="dxa"/>
            <w:tcBorders>
              <w:top w:val="single" w:sz="4" w:space="0" w:color="000000"/>
              <w:left w:val="single" w:sz="4" w:space="0" w:color="auto"/>
              <w:bottom w:val="single" w:sz="4" w:space="0" w:color="000000"/>
              <w:right w:val="nil"/>
            </w:tcBorders>
            <w:hideMark/>
          </w:tcPr>
          <w:p w:rsidR="00496EE5" w:rsidRDefault="00496EE5">
            <w:pPr>
              <w:tabs>
                <w:tab w:val="left" w:pos="2926"/>
              </w:tabs>
              <w:autoSpaceDE w:val="0"/>
              <w:autoSpaceDN w:val="0"/>
              <w:adjustRightInd w:val="0"/>
              <w:spacing w:line="256" w:lineRule="auto"/>
              <w:jc w:val="both"/>
              <w:rPr>
                <w:lang w:eastAsia="en-US"/>
              </w:rPr>
            </w:pPr>
            <w:r>
              <w:rPr>
                <w:lang w:eastAsia="en-US"/>
              </w:rPr>
              <w:t>- областной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eastAsia="en-US"/>
              </w:rPr>
            </w:pPr>
            <w:r>
              <w:rPr>
                <w:lang w:eastAsia="en-US"/>
              </w:rPr>
              <w:t>192,2</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r>
      <w:tr w:rsidR="00496EE5" w:rsidTr="00496EE5">
        <w:trPr>
          <w:trHeight w:val="372"/>
        </w:trPr>
        <w:tc>
          <w:tcPr>
            <w:tcW w:w="720" w:type="dxa"/>
            <w:vMerge/>
            <w:tcBorders>
              <w:top w:val="single" w:sz="4" w:space="0" w:color="000000"/>
              <w:left w:val="single" w:sz="4" w:space="0" w:color="000000"/>
              <w:bottom w:val="single" w:sz="4" w:space="0" w:color="000000"/>
              <w:right w:val="single" w:sz="4" w:space="0" w:color="auto"/>
            </w:tcBorders>
            <w:vAlign w:val="center"/>
            <w:hideMark/>
          </w:tcPr>
          <w:p w:rsidR="00496EE5" w:rsidRDefault="00496EE5">
            <w:pPr>
              <w:spacing w:line="256" w:lineRule="auto"/>
              <w:rPr>
                <w:rFonts w:ascii="Calibri" w:hAnsi="Calibri" w:cs="Calibri"/>
                <w:lang w:eastAsia="en-US"/>
              </w:rPr>
            </w:pPr>
          </w:p>
        </w:tc>
        <w:tc>
          <w:tcPr>
            <w:tcW w:w="4860" w:type="dxa"/>
            <w:tcBorders>
              <w:top w:val="single" w:sz="4" w:space="0" w:color="000000"/>
              <w:left w:val="single" w:sz="4" w:space="0" w:color="auto"/>
              <w:bottom w:val="single" w:sz="4" w:space="0" w:color="000000"/>
              <w:right w:val="nil"/>
            </w:tcBorders>
            <w:hideMark/>
          </w:tcPr>
          <w:p w:rsidR="00496EE5" w:rsidRDefault="00496EE5">
            <w:pPr>
              <w:tabs>
                <w:tab w:val="left" w:pos="2926"/>
              </w:tabs>
              <w:autoSpaceDE w:val="0"/>
              <w:autoSpaceDN w:val="0"/>
              <w:adjustRightInd w:val="0"/>
              <w:spacing w:line="256" w:lineRule="auto"/>
              <w:jc w:val="both"/>
              <w:rPr>
                <w:rFonts w:ascii="Calibri" w:hAnsi="Calibri" w:cs="Calibri"/>
                <w:lang w:eastAsia="en-US"/>
              </w:rPr>
            </w:pPr>
            <w:r>
              <w:rPr>
                <w:rFonts w:ascii="Calibri" w:hAnsi="Calibri" w:cs="Calibri"/>
                <w:lang w:eastAsia="en-US"/>
              </w:rPr>
              <w:t xml:space="preserve">- </w:t>
            </w:r>
            <w:r>
              <w:rPr>
                <w:lang w:eastAsia="en-US"/>
              </w:rPr>
              <w:t>федеральный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eastAsia="en-US"/>
              </w:rPr>
            </w:pPr>
            <w:r>
              <w:rPr>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r>
      <w:tr w:rsidR="00496EE5" w:rsidTr="00496EE5">
        <w:trPr>
          <w:trHeight w:val="372"/>
        </w:trPr>
        <w:tc>
          <w:tcPr>
            <w:tcW w:w="720" w:type="dxa"/>
            <w:tcBorders>
              <w:top w:val="single" w:sz="4" w:space="0" w:color="000000"/>
              <w:left w:val="single" w:sz="4" w:space="0" w:color="000000"/>
              <w:bottom w:val="single" w:sz="4" w:space="0" w:color="auto"/>
              <w:right w:val="single" w:sz="4" w:space="0" w:color="auto"/>
            </w:tcBorders>
            <w:vAlign w:val="center"/>
          </w:tcPr>
          <w:p w:rsidR="00496EE5" w:rsidRDefault="00496EE5">
            <w:pPr>
              <w:spacing w:line="256" w:lineRule="auto"/>
              <w:rPr>
                <w:rFonts w:ascii="Calibri" w:hAnsi="Calibri" w:cs="Calibri"/>
                <w:lang w:val="en-US" w:eastAsia="en-US"/>
              </w:rPr>
            </w:pPr>
          </w:p>
        </w:tc>
        <w:tc>
          <w:tcPr>
            <w:tcW w:w="4860" w:type="dxa"/>
            <w:tcBorders>
              <w:top w:val="single" w:sz="4" w:space="0" w:color="000000"/>
              <w:left w:val="single" w:sz="4" w:space="0" w:color="auto"/>
              <w:bottom w:val="single" w:sz="4" w:space="0" w:color="000000"/>
              <w:right w:val="nil"/>
            </w:tcBorders>
            <w:hideMark/>
          </w:tcPr>
          <w:p w:rsidR="00496EE5" w:rsidRDefault="00496EE5">
            <w:pPr>
              <w:tabs>
                <w:tab w:val="left" w:pos="2926"/>
              </w:tabs>
              <w:autoSpaceDE w:val="0"/>
              <w:autoSpaceDN w:val="0"/>
              <w:adjustRightInd w:val="0"/>
              <w:spacing w:line="256" w:lineRule="auto"/>
              <w:jc w:val="both"/>
              <w:rPr>
                <w:lang w:eastAsia="en-US"/>
              </w:rPr>
            </w:pPr>
            <w:r>
              <w:rPr>
                <w:lang w:eastAsia="en-US"/>
              </w:rPr>
              <w:t>- бюджет Тейковского муниципального района</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eastAsia="en-US"/>
              </w:rPr>
            </w:pPr>
            <w:r>
              <w:rPr>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r>
      <w:tr w:rsidR="00496EE5" w:rsidTr="00496EE5">
        <w:trPr>
          <w:trHeight w:val="1"/>
        </w:trPr>
        <w:tc>
          <w:tcPr>
            <w:tcW w:w="720" w:type="dxa"/>
            <w:vMerge w:val="restart"/>
            <w:tcBorders>
              <w:top w:val="single" w:sz="4" w:space="0" w:color="auto"/>
              <w:left w:val="single" w:sz="4" w:space="0" w:color="000000"/>
              <w:bottom w:val="single" w:sz="4" w:space="0" w:color="auto"/>
              <w:right w:val="nil"/>
            </w:tcBorders>
            <w:hideMark/>
          </w:tcPr>
          <w:p w:rsidR="00496EE5" w:rsidRDefault="00496EE5">
            <w:pPr>
              <w:tabs>
                <w:tab w:val="left" w:pos="2926"/>
              </w:tabs>
              <w:autoSpaceDE w:val="0"/>
              <w:autoSpaceDN w:val="0"/>
              <w:adjustRightInd w:val="0"/>
              <w:spacing w:line="256" w:lineRule="auto"/>
              <w:jc w:val="both"/>
              <w:rPr>
                <w:rFonts w:ascii="Calibri" w:hAnsi="Calibri" w:cs="Calibri"/>
                <w:lang w:val="en-US" w:eastAsia="en-US"/>
              </w:rPr>
            </w:pPr>
            <w:r>
              <w:rPr>
                <w:lang w:eastAsia="en-US"/>
              </w:rPr>
              <w:lastRenderedPageBreak/>
              <w:t>1.</w:t>
            </w:r>
            <w:r>
              <w:rPr>
                <w:lang w:val="en-US" w:eastAsia="en-US"/>
              </w:rPr>
              <w:t xml:space="preserve">2. </w:t>
            </w:r>
          </w:p>
        </w:tc>
        <w:tc>
          <w:tcPr>
            <w:tcW w:w="4860" w:type="dxa"/>
            <w:tcBorders>
              <w:top w:val="single" w:sz="4" w:space="0" w:color="000000"/>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both"/>
              <w:rPr>
                <w:rFonts w:ascii="Calibri" w:hAnsi="Calibri" w:cs="Calibri"/>
                <w:lang w:eastAsia="en-US"/>
              </w:rPr>
            </w:pPr>
            <w:r>
              <w:rPr>
                <w:rFonts w:ascii="Times New Roman CYR" w:hAnsi="Times New Roman CYR" w:cs="Times New Roman CYR"/>
                <w:bCs/>
                <w:lang w:eastAsia="en-US"/>
              </w:rPr>
              <w:t>Софинансирование расходов на ремонт жилых помещений, принадлежащих на праве собственности детям – сиротам и детям, оставшимся без попечения родителей /всего</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rFonts w:ascii="Calibri" w:hAnsi="Calibri" w:cs="Calibri"/>
                <w:lang w:val="en-US" w:eastAsia="en-US"/>
              </w:rPr>
            </w:pPr>
            <w:r>
              <w:rPr>
                <w:lang w:val="en-US"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r>
      <w:tr w:rsidR="00496EE5" w:rsidTr="00496EE5">
        <w:trPr>
          <w:trHeight w:val="1"/>
        </w:trPr>
        <w:tc>
          <w:tcPr>
            <w:tcW w:w="720" w:type="dxa"/>
            <w:vMerge/>
            <w:tcBorders>
              <w:top w:val="single" w:sz="4" w:space="0" w:color="auto"/>
              <w:left w:val="single" w:sz="4" w:space="0" w:color="000000"/>
              <w:bottom w:val="single" w:sz="4" w:space="0" w:color="auto"/>
              <w:right w:val="nil"/>
            </w:tcBorders>
            <w:vAlign w:val="center"/>
            <w:hideMark/>
          </w:tcPr>
          <w:p w:rsidR="00496EE5" w:rsidRDefault="00496EE5">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both"/>
              <w:rPr>
                <w:rFonts w:ascii="Times New Roman CYR" w:hAnsi="Times New Roman CYR" w:cs="Times New Roman CYR"/>
                <w:b/>
                <w:bCs/>
                <w:lang w:eastAsia="en-US"/>
              </w:rPr>
            </w:pPr>
            <w:r>
              <w:rPr>
                <w:lang w:eastAsia="en-US"/>
              </w:rPr>
              <w:t>бюджетные ассигнования</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rFonts w:ascii="Calibri" w:hAnsi="Calibri" w:cs="Calibri"/>
                <w:lang w:val="en-US" w:eastAsia="en-US"/>
              </w:rPr>
            </w:pPr>
            <w:r>
              <w:rPr>
                <w:lang w:val="en-US"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r>
      <w:tr w:rsidR="00496EE5" w:rsidTr="00496EE5">
        <w:trPr>
          <w:trHeight w:val="1"/>
        </w:trPr>
        <w:tc>
          <w:tcPr>
            <w:tcW w:w="720" w:type="dxa"/>
            <w:vMerge/>
            <w:tcBorders>
              <w:top w:val="single" w:sz="4" w:space="0" w:color="auto"/>
              <w:left w:val="single" w:sz="4" w:space="0" w:color="000000"/>
              <w:bottom w:val="single" w:sz="4" w:space="0" w:color="auto"/>
              <w:right w:val="nil"/>
            </w:tcBorders>
            <w:vAlign w:val="center"/>
            <w:hideMark/>
          </w:tcPr>
          <w:p w:rsidR="00496EE5" w:rsidRDefault="00496EE5">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both"/>
              <w:rPr>
                <w:lang w:eastAsia="en-US"/>
              </w:rPr>
            </w:pPr>
            <w:r>
              <w:rPr>
                <w:lang w:eastAsia="en-US"/>
              </w:rPr>
              <w:t>- областной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eastAsia="en-US"/>
              </w:rPr>
            </w:pPr>
            <w:r>
              <w:rPr>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r>
      <w:tr w:rsidR="00496EE5" w:rsidTr="00496EE5">
        <w:trPr>
          <w:trHeight w:val="1"/>
        </w:trPr>
        <w:tc>
          <w:tcPr>
            <w:tcW w:w="720" w:type="dxa"/>
            <w:vMerge/>
            <w:tcBorders>
              <w:top w:val="single" w:sz="4" w:space="0" w:color="auto"/>
              <w:left w:val="single" w:sz="4" w:space="0" w:color="000000"/>
              <w:bottom w:val="single" w:sz="4" w:space="0" w:color="auto"/>
              <w:right w:val="nil"/>
            </w:tcBorders>
            <w:vAlign w:val="center"/>
            <w:hideMark/>
          </w:tcPr>
          <w:p w:rsidR="00496EE5" w:rsidRDefault="00496EE5">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both"/>
              <w:rPr>
                <w:rFonts w:ascii="Calibri" w:hAnsi="Calibri" w:cs="Calibri"/>
                <w:lang w:eastAsia="en-US"/>
              </w:rPr>
            </w:pPr>
            <w:r>
              <w:rPr>
                <w:rFonts w:ascii="Calibri" w:hAnsi="Calibri" w:cs="Calibri"/>
                <w:lang w:eastAsia="en-US"/>
              </w:rPr>
              <w:t xml:space="preserve">- </w:t>
            </w:r>
            <w:r>
              <w:rPr>
                <w:lang w:eastAsia="en-US"/>
              </w:rPr>
              <w:t>федеральный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eastAsia="en-US"/>
              </w:rPr>
            </w:pPr>
            <w:r>
              <w:rPr>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r>
      <w:tr w:rsidR="00496EE5" w:rsidTr="00496EE5">
        <w:trPr>
          <w:trHeight w:val="1"/>
        </w:trPr>
        <w:tc>
          <w:tcPr>
            <w:tcW w:w="720" w:type="dxa"/>
            <w:vMerge/>
            <w:tcBorders>
              <w:top w:val="single" w:sz="4" w:space="0" w:color="auto"/>
              <w:left w:val="single" w:sz="4" w:space="0" w:color="000000"/>
              <w:bottom w:val="single" w:sz="4" w:space="0" w:color="auto"/>
              <w:right w:val="nil"/>
            </w:tcBorders>
            <w:vAlign w:val="center"/>
            <w:hideMark/>
          </w:tcPr>
          <w:p w:rsidR="00496EE5" w:rsidRDefault="00496EE5">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auto"/>
              <w:right w:val="nil"/>
            </w:tcBorders>
            <w:hideMark/>
          </w:tcPr>
          <w:p w:rsidR="00496EE5" w:rsidRDefault="00496EE5">
            <w:pPr>
              <w:tabs>
                <w:tab w:val="left" w:pos="2926"/>
              </w:tabs>
              <w:autoSpaceDE w:val="0"/>
              <w:autoSpaceDN w:val="0"/>
              <w:adjustRightInd w:val="0"/>
              <w:spacing w:line="256" w:lineRule="auto"/>
              <w:jc w:val="both"/>
              <w:rPr>
                <w:lang w:eastAsia="en-US"/>
              </w:rPr>
            </w:pPr>
            <w:r>
              <w:rPr>
                <w:lang w:eastAsia="en-US"/>
              </w:rPr>
              <w:t>- бюджет Тейковского муниципального района</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rFonts w:ascii="Calibri" w:hAnsi="Calibri" w:cs="Calibri"/>
                <w:lang w:eastAsia="en-US"/>
              </w:rPr>
            </w:pPr>
            <w:r>
              <w:rPr>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r>
      <w:tr w:rsidR="00496EE5" w:rsidTr="00496EE5">
        <w:trPr>
          <w:trHeight w:val="1"/>
        </w:trPr>
        <w:tc>
          <w:tcPr>
            <w:tcW w:w="720" w:type="dxa"/>
            <w:vMerge w:val="restart"/>
            <w:tcBorders>
              <w:top w:val="single" w:sz="4" w:space="0" w:color="auto"/>
              <w:left w:val="single" w:sz="4" w:space="0" w:color="000000"/>
              <w:bottom w:val="single" w:sz="4" w:space="0" w:color="auto"/>
              <w:right w:val="nil"/>
            </w:tcBorders>
            <w:vAlign w:val="center"/>
            <w:hideMark/>
          </w:tcPr>
          <w:p w:rsidR="00496EE5" w:rsidRDefault="00496EE5">
            <w:pPr>
              <w:tabs>
                <w:tab w:val="left" w:pos="2926"/>
              </w:tabs>
              <w:autoSpaceDE w:val="0"/>
              <w:autoSpaceDN w:val="0"/>
              <w:adjustRightInd w:val="0"/>
              <w:spacing w:line="256" w:lineRule="auto"/>
              <w:jc w:val="both"/>
              <w:rPr>
                <w:rFonts w:ascii="Calibri" w:hAnsi="Calibri" w:cs="Calibri"/>
                <w:lang w:val="en-US" w:eastAsia="en-US"/>
              </w:rPr>
            </w:pPr>
            <w:r>
              <w:rPr>
                <w:lang w:eastAsia="en-US"/>
              </w:rPr>
              <w:t>1.3</w:t>
            </w:r>
            <w:r>
              <w:rPr>
                <w:lang w:val="en-US" w:eastAsia="en-US"/>
              </w:rPr>
              <w:t xml:space="preserve">. </w:t>
            </w:r>
          </w:p>
        </w:tc>
        <w:tc>
          <w:tcPr>
            <w:tcW w:w="4860" w:type="dxa"/>
            <w:tcBorders>
              <w:top w:val="single" w:sz="4" w:space="0" w:color="auto"/>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both"/>
              <w:rPr>
                <w:lang w:eastAsia="en-US"/>
              </w:rPr>
            </w:pPr>
            <w:r>
              <w:rPr>
                <w:lang w:eastAsia="en-US"/>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на 2018 год и на плановый период 2019 и 2020 годов /всего</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rFonts w:ascii="Times New Roman CYR" w:hAnsi="Times New Roman CYR" w:cs="Times New Roman CYR"/>
                <w:bCs/>
                <w:lang w:eastAsia="en-US"/>
              </w:rPr>
            </w:pPr>
            <w:r>
              <w:rPr>
                <w:rFonts w:ascii="Times New Roman CYR" w:hAnsi="Times New Roman CYR" w:cs="Times New Roman CYR"/>
                <w:bCs/>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val="en-US" w:eastAsia="en-US"/>
              </w:rPr>
            </w:pPr>
            <w:r>
              <w:rPr>
                <w:lang w:val="en-US"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rPr>
                <w:lang w:eastAsia="en-US"/>
              </w:rPr>
            </w:pPr>
            <w:r>
              <w:rPr>
                <w:lang w:eastAsia="en-US"/>
              </w:rPr>
              <w:t>1012,7</w:t>
            </w:r>
          </w:p>
        </w:tc>
      </w:tr>
      <w:tr w:rsidR="00496EE5" w:rsidTr="00496EE5">
        <w:trPr>
          <w:trHeight w:val="1"/>
        </w:trPr>
        <w:tc>
          <w:tcPr>
            <w:tcW w:w="720" w:type="dxa"/>
            <w:vMerge/>
            <w:tcBorders>
              <w:top w:val="single" w:sz="4" w:space="0" w:color="auto"/>
              <w:left w:val="single" w:sz="4" w:space="0" w:color="000000"/>
              <w:bottom w:val="single" w:sz="4" w:space="0" w:color="auto"/>
              <w:right w:val="nil"/>
            </w:tcBorders>
            <w:vAlign w:val="center"/>
            <w:hideMark/>
          </w:tcPr>
          <w:p w:rsidR="00496EE5" w:rsidRDefault="00496EE5">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both"/>
              <w:rPr>
                <w:lang w:val="en-US" w:eastAsia="en-US"/>
              </w:rPr>
            </w:pPr>
            <w:r>
              <w:rPr>
                <w:lang w:val="en-US" w:eastAsia="en-US"/>
              </w:rPr>
              <w:t>бюджетные ассигнования</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rFonts w:ascii="Times New Roman CYR" w:hAnsi="Times New Roman CYR" w:cs="Times New Roman CYR"/>
                <w:bCs/>
                <w:lang w:eastAsia="en-US"/>
              </w:rPr>
            </w:pPr>
            <w:r>
              <w:rPr>
                <w:rFonts w:ascii="Times New Roman CYR" w:hAnsi="Times New Roman CYR" w:cs="Times New Roman CYR"/>
                <w:bCs/>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val="en-US" w:eastAsia="en-US"/>
              </w:rPr>
            </w:pPr>
            <w:r>
              <w:rPr>
                <w:lang w:val="en-US"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1012,7</w:t>
            </w:r>
          </w:p>
        </w:tc>
      </w:tr>
      <w:tr w:rsidR="00496EE5" w:rsidTr="00496EE5">
        <w:trPr>
          <w:trHeight w:val="1"/>
        </w:trPr>
        <w:tc>
          <w:tcPr>
            <w:tcW w:w="720" w:type="dxa"/>
            <w:vMerge/>
            <w:tcBorders>
              <w:top w:val="single" w:sz="4" w:space="0" w:color="auto"/>
              <w:left w:val="single" w:sz="4" w:space="0" w:color="000000"/>
              <w:bottom w:val="single" w:sz="4" w:space="0" w:color="auto"/>
              <w:right w:val="nil"/>
            </w:tcBorders>
            <w:vAlign w:val="center"/>
            <w:hideMark/>
          </w:tcPr>
          <w:p w:rsidR="00496EE5" w:rsidRDefault="00496EE5">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both"/>
              <w:rPr>
                <w:lang w:val="en-US" w:eastAsia="en-US"/>
              </w:rPr>
            </w:pPr>
            <w:r>
              <w:rPr>
                <w:lang w:val="en-US" w:eastAsia="en-US"/>
              </w:rPr>
              <w:t>- областной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rFonts w:ascii="Times New Roman CYR" w:hAnsi="Times New Roman CYR" w:cs="Times New Roman CYR"/>
                <w:bCs/>
                <w:lang w:eastAsia="en-US"/>
              </w:rPr>
            </w:pPr>
            <w:r>
              <w:rPr>
                <w:rFonts w:ascii="Times New Roman CYR" w:hAnsi="Times New Roman CYR" w:cs="Times New Roman CYR"/>
                <w:bCs/>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val="en-US" w:eastAsia="en-US"/>
              </w:rPr>
            </w:pPr>
            <w:r>
              <w:rPr>
                <w:lang w:val="en-US"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w:t>
            </w:r>
          </w:p>
        </w:tc>
      </w:tr>
      <w:tr w:rsidR="00496EE5" w:rsidTr="00496EE5">
        <w:trPr>
          <w:trHeight w:val="1"/>
        </w:trPr>
        <w:tc>
          <w:tcPr>
            <w:tcW w:w="720" w:type="dxa"/>
            <w:vMerge/>
            <w:tcBorders>
              <w:top w:val="single" w:sz="4" w:space="0" w:color="auto"/>
              <w:left w:val="single" w:sz="4" w:space="0" w:color="000000"/>
              <w:bottom w:val="single" w:sz="4" w:space="0" w:color="auto"/>
              <w:right w:val="nil"/>
            </w:tcBorders>
            <w:vAlign w:val="center"/>
            <w:hideMark/>
          </w:tcPr>
          <w:p w:rsidR="00496EE5" w:rsidRDefault="00496EE5">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both"/>
              <w:rPr>
                <w:lang w:val="en-US" w:eastAsia="en-US"/>
              </w:rPr>
            </w:pPr>
            <w:r>
              <w:rPr>
                <w:lang w:val="en-US" w:eastAsia="en-US"/>
              </w:rPr>
              <w:t>- федеральный бюджет</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rFonts w:ascii="Times New Roman CYR" w:hAnsi="Times New Roman CYR" w:cs="Times New Roman CYR"/>
                <w:bCs/>
                <w:lang w:eastAsia="en-US"/>
              </w:rPr>
            </w:pPr>
            <w:r>
              <w:rPr>
                <w:rFonts w:ascii="Times New Roman CYR" w:hAnsi="Times New Roman CYR" w:cs="Times New Roman CYR"/>
                <w:bCs/>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val="en-US" w:eastAsia="en-US"/>
              </w:rPr>
            </w:pPr>
            <w:r>
              <w:rPr>
                <w:lang w:val="en-US"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1012,7</w:t>
            </w:r>
          </w:p>
        </w:tc>
      </w:tr>
      <w:tr w:rsidR="00496EE5" w:rsidTr="00496EE5">
        <w:trPr>
          <w:trHeight w:val="1"/>
        </w:trPr>
        <w:tc>
          <w:tcPr>
            <w:tcW w:w="720" w:type="dxa"/>
            <w:vMerge/>
            <w:tcBorders>
              <w:top w:val="single" w:sz="4" w:space="0" w:color="auto"/>
              <w:left w:val="single" w:sz="4" w:space="0" w:color="000000"/>
              <w:bottom w:val="single" w:sz="4" w:space="0" w:color="auto"/>
              <w:right w:val="nil"/>
            </w:tcBorders>
            <w:vAlign w:val="center"/>
            <w:hideMark/>
          </w:tcPr>
          <w:p w:rsidR="00496EE5" w:rsidRDefault="00496EE5">
            <w:pPr>
              <w:spacing w:line="256" w:lineRule="auto"/>
              <w:rPr>
                <w:rFonts w:ascii="Calibri" w:hAnsi="Calibri" w:cs="Calibri"/>
                <w:lang w:val="en-US" w:eastAsia="en-US"/>
              </w:rPr>
            </w:pPr>
          </w:p>
        </w:tc>
        <w:tc>
          <w:tcPr>
            <w:tcW w:w="4860" w:type="dxa"/>
            <w:tcBorders>
              <w:top w:val="single" w:sz="4" w:space="0" w:color="000000"/>
              <w:left w:val="single" w:sz="4" w:space="0" w:color="000000"/>
              <w:bottom w:val="single" w:sz="4" w:space="0" w:color="000000"/>
              <w:right w:val="nil"/>
            </w:tcBorders>
            <w:hideMark/>
          </w:tcPr>
          <w:p w:rsidR="00496EE5" w:rsidRDefault="00496EE5">
            <w:pPr>
              <w:tabs>
                <w:tab w:val="left" w:pos="2926"/>
              </w:tabs>
              <w:autoSpaceDE w:val="0"/>
              <w:autoSpaceDN w:val="0"/>
              <w:adjustRightInd w:val="0"/>
              <w:spacing w:line="256" w:lineRule="auto"/>
              <w:jc w:val="both"/>
              <w:rPr>
                <w:lang w:val="en-US" w:eastAsia="en-US"/>
              </w:rPr>
            </w:pPr>
            <w:r>
              <w:rPr>
                <w:lang w:val="en-US" w:eastAsia="en-US"/>
              </w:rPr>
              <w:t>-бюджет Тейковского муниципального района</w:t>
            </w:r>
          </w:p>
        </w:tc>
        <w:tc>
          <w:tcPr>
            <w:tcW w:w="96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rFonts w:ascii="Times New Roman CYR" w:hAnsi="Times New Roman CYR" w:cs="Times New Roman CYR"/>
                <w:bCs/>
                <w:lang w:eastAsia="en-US"/>
              </w:rPr>
            </w:pPr>
            <w:r>
              <w:rPr>
                <w:rFonts w:ascii="Times New Roman CYR" w:hAnsi="Times New Roman CYR" w:cs="Times New Roman CYR"/>
                <w:bCs/>
                <w:lang w:eastAsia="en-US"/>
              </w:rPr>
              <w:t>0,0</w:t>
            </w:r>
          </w:p>
        </w:tc>
        <w:tc>
          <w:tcPr>
            <w:tcW w:w="993"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6" w:lineRule="auto"/>
              <w:jc w:val="center"/>
              <w:rPr>
                <w:lang w:val="en-US" w:eastAsia="en-US"/>
              </w:rPr>
            </w:pPr>
            <w:r>
              <w:rPr>
                <w:lang w:val="en-US"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992"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0,0</w:t>
            </w:r>
          </w:p>
        </w:tc>
        <w:tc>
          <w:tcPr>
            <w:tcW w:w="1100" w:type="dxa"/>
            <w:tcBorders>
              <w:top w:val="single" w:sz="4" w:space="0" w:color="000000"/>
              <w:left w:val="single" w:sz="4" w:space="0" w:color="000000"/>
              <w:bottom w:val="single" w:sz="4" w:space="0" w:color="000000"/>
              <w:right w:val="single" w:sz="4" w:space="0" w:color="000000"/>
            </w:tcBorders>
            <w:hideMark/>
          </w:tcPr>
          <w:p w:rsidR="00496EE5" w:rsidRDefault="00496EE5">
            <w:pPr>
              <w:autoSpaceDE w:val="0"/>
              <w:autoSpaceDN w:val="0"/>
              <w:adjustRightInd w:val="0"/>
              <w:spacing w:line="256" w:lineRule="auto"/>
              <w:jc w:val="center"/>
              <w:rPr>
                <w:lang w:eastAsia="en-US"/>
              </w:rPr>
            </w:pPr>
            <w:r>
              <w:rPr>
                <w:lang w:eastAsia="en-US"/>
              </w:rPr>
              <w:t>0</w:t>
            </w:r>
          </w:p>
        </w:tc>
      </w:tr>
    </w:tbl>
    <w:p w:rsidR="00496EE5" w:rsidRDefault="00496EE5" w:rsidP="00496EE5">
      <w:pPr>
        <w:autoSpaceDE w:val="0"/>
        <w:autoSpaceDN w:val="0"/>
        <w:adjustRightInd w:val="0"/>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p>
    <w:p w:rsidR="00496EE5" w:rsidRDefault="00496EE5" w:rsidP="00496EE5">
      <w:pPr>
        <w:autoSpaceDE w:val="0"/>
        <w:autoSpaceDN w:val="0"/>
        <w:adjustRightInd w:val="0"/>
        <w:jc w:val="right"/>
      </w:pPr>
      <w:r>
        <w:t>Приложение №3</w:t>
      </w:r>
    </w:p>
    <w:p w:rsidR="00496EE5" w:rsidRDefault="00496EE5" w:rsidP="00496EE5">
      <w:pPr>
        <w:autoSpaceDE w:val="0"/>
        <w:autoSpaceDN w:val="0"/>
        <w:adjustRightInd w:val="0"/>
        <w:jc w:val="right"/>
      </w:pPr>
      <w:r>
        <w:t>к муниципальной программе «Поддержка населения</w:t>
      </w:r>
    </w:p>
    <w:p w:rsidR="00496EE5" w:rsidRDefault="00496EE5" w:rsidP="00496EE5">
      <w:pPr>
        <w:autoSpaceDE w:val="0"/>
        <w:autoSpaceDN w:val="0"/>
        <w:adjustRightInd w:val="0"/>
        <w:jc w:val="right"/>
      </w:pPr>
      <w:r>
        <w:t xml:space="preserve"> в Тейковском муниципальном районе»</w:t>
      </w:r>
    </w:p>
    <w:p w:rsidR="00496EE5" w:rsidRDefault="00496EE5" w:rsidP="00496EE5">
      <w:pPr>
        <w:autoSpaceDE w:val="0"/>
        <w:autoSpaceDN w:val="0"/>
        <w:adjustRightInd w:val="0"/>
        <w:jc w:val="right"/>
        <w:rPr>
          <w:b/>
          <w:bCs/>
        </w:rPr>
      </w:pPr>
    </w:p>
    <w:p w:rsidR="00496EE5" w:rsidRDefault="00496EE5" w:rsidP="00496EE5">
      <w:pPr>
        <w:pStyle w:val="ConsPlusTitle"/>
        <w:widowControl/>
        <w:jc w:val="center"/>
      </w:pPr>
      <w:r>
        <w:t>Подпрограмма</w:t>
      </w:r>
    </w:p>
    <w:p w:rsidR="00496EE5" w:rsidRDefault="00496EE5" w:rsidP="00496EE5">
      <w:pPr>
        <w:pStyle w:val="ConsPlusTitle"/>
        <w:widowControl/>
        <w:jc w:val="center"/>
      </w:pPr>
      <w:r>
        <w:t xml:space="preserve"> «Поддержка социально ориентированных некоммерческих организаций»</w:t>
      </w:r>
    </w:p>
    <w:p w:rsidR="00496EE5" w:rsidRDefault="00496EE5" w:rsidP="00496EE5">
      <w:pPr>
        <w:tabs>
          <w:tab w:val="left" w:pos="2926"/>
        </w:tabs>
        <w:suppressAutoHyphens/>
        <w:autoSpaceDE w:val="0"/>
        <w:autoSpaceDN w:val="0"/>
        <w:adjustRightInd w:val="0"/>
        <w:ind w:firstLine="709"/>
        <w:jc w:val="both"/>
        <w:rPr>
          <w:b/>
          <w:bCs/>
        </w:rPr>
      </w:pPr>
    </w:p>
    <w:tbl>
      <w:tblPr>
        <w:tblW w:w="0" w:type="dxa"/>
        <w:tblInd w:w="63" w:type="dxa"/>
        <w:tblLayout w:type="fixed"/>
        <w:tblLook w:val="00A0" w:firstRow="1" w:lastRow="0" w:firstColumn="1" w:lastColumn="0" w:noHBand="0" w:noVBand="0"/>
      </w:tblPr>
      <w:tblGrid>
        <w:gridCol w:w="2421"/>
        <w:gridCol w:w="6804"/>
      </w:tblGrid>
      <w:tr w:rsidR="00496EE5" w:rsidTr="00496EE5">
        <w:trPr>
          <w:trHeight w:val="1"/>
        </w:trPr>
        <w:tc>
          <w:tcPr>
            <w:tcW w:w="2421"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both"/>
              <w:rPr>
                <w:lang w:val="en-US" w:eastAsia="en-US"/>
              </w:rPr>
            </w:pPr>
            <w:r>
              <w:rPr>
                <w:lang w:eastAsia="en-US"/>
              </w:rPr>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496EE5" w:rsidRDefault="00496EE5">
            <w:pPr>
              <w:tabs>
                <w:tab w:val="left" w:pos="2926"/>
              </w:tabs>
              <w:autoSpaceDE w:val="0"/>
              <w:autoSpaceDN w:val="0"/>
              <w:adjustRightInd w:val="0"/>
              <w:spacing w:line="254" w:lineRule="auto"/>
              <w:jc w:val="both"/>
              <w:rPr>
                <w:bCs/>
                <w:lang w:eastAsia="en-US"/>
              </w:rPr>
            </w:pPr>
            <w:r>
              <w:rPr>
                <w:bCs/>
                <w:lang w:eastAsia="en-US"/>
              </w:rPr>
              <w:t>«Поддержка социально ориентированных некоммерческих организаций»</w:t>
            </w:r>
          </w:p>
          <w:p w:rsidR="00496EE5" w:rsidRDefault="00496EE5">
            <w:pPr>
              <w:tabs>
                <w:tab w:val="left" w:pos="2926"/>
              </w:tabs>
              <w:autoSpaceDE w:val="0"/>
              <w:autoSpaceDN w:val="0"/>
              <w:adjustRightInd w:val="0"/>
              <w:spacing w:line="254" w:lineRule="auto"/>
              <w:jc w:val="both"/>
              <w:rPr>
                <w:lang w:eastAsia="en-US"/>
              </w:rPr>
            </w:pPr>
          </w:p>
        </w:tc>
      </w:tr>
      <w:tr w:rsidR="00496EE5" w:rsidTr="00496EE5">
        <w:trPr>
          <w:trHeight w:val="1"/>
        </w:trPr>
        <w:tc>
          <w:tcPr>
            <w:tcW w:w="2421"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ind w:left="-97"/>
              <w:rPr>
                <w:lang w:val="en-US" w:eastAsia="en-US"/>
              </w:rPr>
            </w:pPr>
            <w:r>
              <w:rPr>
                <w:lang w:eastAsia="en-US"/>
              </w:rPr>
              <w:lastRenderedPageBreak/>
              <w:t>Тип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496EE5" w:rsidRDefault="00496EE5">
            <w:pPr>
              <w:tabs>
                <w:tab w:val="left" w:pos="2926"/>
              </w:tabs>
              <w:suppressAutoHyphens/>
              <w:autoSpaceDE w:val="0"/>
              <w:autoSpaceDN w:val="0"/>
              <w:adjustRightInd w:val="0"/>
              <w:spacing w:line="254" w:lineRule="auto"/>
              <w:ind w:left="-110"/>
              <w:jc w:val="both"/>
              <w:rPr>
                <w:lang w:eastAsia="en-US"/>
              </w:rPr>
            </w:pPr>
            <w:r>
              <w:rPr>
                <w:b/>
                <w:bCs/>
                <w:lang w:val="en-US" w:eastAsia="en-US"/>
              </w:rPr>
              <w:t xml:space="preserve"> </w:t>
            </w:r>
            <w:r>
              <w:rPr>
                <w:lang w:eastAsia="en-US"/>
              </w:rPr>
              <w:t>Аналитическая</w:t>
            </w:r>
          </w:p>
          <w:p w:rsidR="00496EE5" w:rsidRDefault="00496EE5">
            <w:pPr>
              <w:tabs>
                <w:tab w:val="left" w:pos="2926"/>
              </w:tabs>
              <w:suppressAutoHyphens/>
              <w:autoSpaceDE w:val="0"/>
              <w:autoSpaceDN w:val="0"/>
              <w:adjustRightInd w:val="0"/>
              <w:spacing w:line="254" w:lineRule="auto"/>
              <w:ind w:left="-110"/>
              <w:jc w:val="both"/>
              <w:rPr>
                <w:lang w:val="en-US" w:eastAsia="en-US"/>
              </w:rPr>
            </w:pPr>
          </w:p>
        </w:tc>
      </w:tr>
      <w:tr w:rsidR="00496EE5" w:rsidTr="00496EE5">
        <w:trPr>
          <w:trHeight w:val="405"/>
        </w:trPr>
        <w:tc>
          <w:tcPr>
            <w:tcW w:w="2421" w:type="dxa"/>
            <w:tcBorders>
              <w:top w:val="single" w:sz="4" w:space="0" w:color="000000"/>
              <w:left w:val="single" w:sz="4" w:space="0" w:color="000000"/>
              <w:bottom w:val="single" w:sz="4" w:space="0" w:color="auto"/>
              <w:right w:val="nil"/>
            </w:tcBorders>
            <w:hideMark/>
          </w:tcPr>
          <w:p w:rsidR="00496EE5" w:rsidRDefault="00496EE5">
            <w:pPr>
              <w:tabs>
                <w:tab w:val="left" w:pos="2926"/>
              </w:tabs>
              <w:suppressAutoHyphens/>
              <w:autoSpaceDE w:val="0"/>
              <w:autoSpaceDN w:val="0"/>
              <w:adjustRightInd w:val="0"/>
              <w:spacing w:line="254" w:lineRule="auto"/>
              <w:jc w:val="both"/>
              <w:rPr>
                <w:lang w:val="en-US" w:eastAsia="en-US"/>
              </w:rPr>
            </w:pPr>
            <w:r>
              <w:rPr>
                <w:lang w:eastAsia="en-US"/>
              </w:rPr>
              <w:t>Срок реализации подпрограммы</w:t>
            </w:r>
          </w:p>
        </w:tc>
        <w:tc>
          <w:tcPr>
            <w:tcW w:w="6804" w:type="dxa"/>
            <w:tcBorders>
              <w:top w:val="single" w:sz="4" w:space="0" w:color="000000"/>
              <w:left w:val="single" w:sz="4" w:space="0" w:color="000000"/>
              <w:bottom w:val="single" w:sz="4" w:space="0" w:color="auto"/>
              <w:right w:val="single" w:sz="4" w:space="0" w:color="000000"/>
            </w:tcBorders>
          </w:tcPr>
          <w:p w:rsidR="00496EE5" w:rsidRDefault="00496EE5">
            <w:pPr>
              <w:tabs>
                <w:tab w:val="left" w:pos="2926"/>
              </w:tabs>
              <w:suppressAutoHyphens/>
              <w:autoSpaceDE w:val="0"/>
              <w:autoSpaceDN w:val="0"/>
              <w:adjustRightInd w:val="0"/>
              <w:spacing w:line="254" w:lineRule="auto"/>
              <w:jc w:val="both"/>
              <w:rPr>
                <w:lang w:eastAsia="en-US"/>
              </w:rPr>
            </w:pPr>
            <w:r>
              <w:rPr>
                <w:lang w:val="en-US" w:eastAsia="en-US"/>
              </w:rPr>
              <w:t>201</w:t>
            </w:r>
            <w:r>
              <w:rPr>
                <w:lang w:eastAsia="en-US"/>
              </w:rPr>
              <w:t>7</w:t>
            </w:r>
            <w:r>
              <w:rPr>
                <w:lang w:val="en-US" w:eastAsia="en-US"/>
              </w:rPr>
              <w:t xml:space="preserve"> – 2018 </w:t>
            </w:r>
            <w:r>
              <w:rPr>
                <w:lang w:eastAsia="en-US"/>
              </w:rPr>
              <w:t>год</w:t>
            </w:r>
          </w:p>
          <w:p w:rsidR="00496EE5" w:rsidRDefault="00496EE5">
            <w:pPr>
              <w:tabs>
                <w:tab w:val="left" w:pos="2926"/>
              </w:tabs>
              <w:suppressAutoHyphens/>
              <w:autoSpaceDE w:val="0"/>
              <w:autoSpaceDN w:val="0"/>
              <w:adjustRightInd w:val="0"/>
              <w:spacing w:line="254" w:lineRule="auto"/>
              <w:jc w:val="both"/>
              <w:rPr>
                <w:lang w:val="en-US" w:eastAsia="en-US"/>
              </w:rPr>
            </w:pPr>
          </w:p>
        </w:tc>
      </w:tr>
      <w:tr w:rsidR="00496EE5" w:rsidTr="00496EE5">
        <w:trPr>
          <w:trHeight w:val="825"/>
        </w:trPr>
        <w:tc>
          <w:tcPr>
            <w:tcW w:w="2421" w:type="dxa"/>
            <w:tcBorders>
              <w:top w:val="single" w:sz="4" w:space="0" w:color="000000"/>
              <w:left w:val="single" w:sz="4" w:space="0" w:color="000000"/>
              <w:bottom w:val="single" w:sz="4" w:space="0" w:color="auto"/>
              <w:right w:val="nil"/>
            </w:tcBorders>
            <w:hideMark/>
          </w:tcPr>
          <w:p w:rsidR="00496EE5" w:rsidRDefault="00496EE5">
            <w:pPr>
              <w:tabs>
                <w:tab w:val="left" w:pos="2926"/>
              </w:tabs>
              <w:suppressAutoHyphens/>
              <w:autoSpaceDE w:val="0"/>
              <w:autoSpaceDN w:val="0"/>
              <w:adjustRightInd w:val="0"/>
              <w:spacing w:line="254" w:lineRule="auto"/>
              <w:jc w:val="both"/>
              <w:rPr>
                <w:lang w:val="en-US" w:eastAsia="en-US"/>
              </w:rPr>
            </w:pPr>
            <w:r>
              <w:rPr>
                <w:lang w:eastAsia="en-US"/>
              </w:rPr>
              <w:t>Исполнители подпрограммы</w:t>
            </w:r>
          </w:p>
        </w:tc>
        <w:tc>
          <w:tcPr>
            <w:tcW w:w="6804" w:type="dxa"/>
            <w:tcBorders>
              <w:top w:val="single" w:sz="4" w:space="0" w:color="000000"/>
              <w:left w:val="single" w:sz="4" w:space="0" w:color="000000"/>
              <w:bottom w:val="single" w:sz="4" w:space="0" w:color="auto"/>
              <w:right w:val="single" w:sz="4" w:space="0" w:color="000000"/>
            </w:tcBorders>
            <w:hideMark/>
          </w:tcPr>
          <w:p w:rsidR="00496EE5" w:rsidRDefault="00496EE5">
            <w:pPr>
              <w:tabs>
                <w:tab w:val="left" w:pos="2926"/>
              </w:tabs>
              <w:suppressAutoHyphens/>
              <w:autoSpaceDE w:val="0"/>
              <w:autoSpaceDN w:val="0"/>
              <w:adjustRightInd w:val="0"/>
              <w:spacing w:line="254" w:lineRule="auto"/>
              <w:jc w:val="both"/>
              <w:rPr>
                <w:lang w:eastAsia="en-US"/>
              </w:rPr>
            </w:pPr>
            <w:r>
              <w:rPr>
                <w:lang w:eastAsia="en-US"/>
              </w:rPr>
              <w:t>- отдел культуры, туризма, молодежной и  социальной,  политики администрации Тейковского муниципального района;</w:t>
            </w:r>
          </w:p>
          <w:p w:rsidR="00496EE5" w:rsidRDefault="00496EE5">
            <w:pPr>
              <w:tabs>
                <w:tab w:val="left" w:pos="2926"/>
              </w:tabs>
              <w:suppressAutoHyphens/>
              <w:autoSpaceDE w:val="0"/>
              <w:autoSpaceDN w:val="0"/>
              <w:adjustRightInd w:val="0"/>
              <w:spacing w:line="254" w:lineRule="auto"/>
              <w:jc w:val="both"/>
              <w:rPr>
                <w:lang w:eastAsia="en-US"/>
              </w:rPr>
            </w:pPr>
            <w:r>
              <w:rPr>
                <w:lang w:eastAsia="en-US"/>
              </w:rPr>
              <w:t xml:space="preserve"> - отдел экономического развития, торговли, имущественных отношений и муниципального заказа</w:t>
            </w:r>
          </w:p>
          <w:p w:rsidR="00496EE5" w:rsidRDefault="00496EE5">
            <w:pPr>
              <w:tabs>
                <w:tab w:val="left" w:pos="2926"/>
              </w:tabs>
              <w:suppressAutoHyphens/>
              <w:autoSpaceDE w:val="0"/>
              <w:autoSpaceDN w:val="0"/>
              <w:adjustRightInd w:val="0"/>
              <w:spacing w:line="254" w:lineRule="auto"/>
              <w:jc w:val="both"/>
              <w:rPr>
                <w:lang w:eastAsia="en-US"/>
              </w:rPr>
            </w:pPr>
            <w:r>
              <w:rPr>
                <w:lang w:eastAsia="en-US"/>
              </w:rPr>
              <w:t>администрации Тейковского муниципального района</w:t>
            </w:r>
          </w:p>
        </w:tc>
      </w:tr>
      <w:tr w:rsidR="00496EE5" w:rsidTr="00496EE5">
        <w:trPr>
          <w:trHeight w:val="1"/>
        </w:trPr>
        <w:tc>
          <w:tcPr>
            <w:tcW w:w="2421" w:type="dxa"/>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4" w:lineRule="auto"/>
              <w:jc w:val="both"/>
              <w:rPr>
                <w:lang w:val="en-US" w:eastAsia="en-US"/>
              </w:rPr>
            </w:pPr>
            <w:r>
              <w:rPr>
                <w:lang w:eastAsia="en-US"/>
              </w:rPr>
              <w:t>Цель подпрограммы</w:t>
            </w:r>
          </w:p>
        </w:tc>
        <w:tc>
          <w:tcPr>
            <w:tcW w:w="6804"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autoSpaceDE w:val="0"/>
              <w:autoSpaceDN w:val="0"/>
              <w:adjustRightInd w:val="0"/>
              <w:spacing w:line="254" w:lineRule="auto"/>
              <w:jc w:val="both"/>
              <w:rPr>
                <w:lang w:eastAsia="en-US"/>
              </w:rPr>
            </w:pPr>
            <w:r>
              <w:rPr>
                <w:lang w:eastAsia="en-US"/>
              </w:rPr>
              <w:t>Поддержка социально ориентированных некоммерческих организаций, зарегистрированных и действующих на территории Тейковского муниципального района</w:t>
            </w:r>
          </w:p>
        </w:tc>
      </w:tr>
      <w:tr w:rsidR="00496EE5" w:rsidTr="00496EE5">
        <w:trPr>
          <w:trHeight w:val="1"/>
        </w:trPr>
        <w:tc>
          <w:tcPr>
            <w:tcW w:w="2421" w:type="dxa"/>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4" w:lineRule="auto"/>
              <w:jc w:val="both"/>
              <w:rPr>
                <w:lang w:val="en-US" w:eastAsia="en-US"/>
              </w:rPr>
            </w:pPr>
            <w:r>
              <w:rPr>
                <w:lang w:eastAsia="en-US"/>
              </w:rPr>
              <w:t>Объем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496EE5" w:rsidRDefault="00496EE5">
            <w:pPr>
              <w:spacing w:line="254" w:lineRule="auto"/>
              <w:rPr>
                <w:lang w:eastAsia="en-US"/>
              </w:rPr>
            </w:pPr>
            <w:r>
              <w:rPr>
                <w:lang w:eastAsia="en-US"/>
              </w:rPr>
              <w:t>Общий объем бюджетных ассигнований:</w:t>
            </w:r>
          </w:p>
          <w:p w:rsidR="00496EE5" w:rsidRDefault="00496EE5">
            <w:pPr>
              <w:spacing w:line="254" w:lineRule="auto"/>
              <w:rPr>
                <w:lang w:eastAsia="en-US"/>
              </w:rPr>
            </w:pPr>
            <w:r>
              <w:rPr>
                <w:lang w:eastAsia="en-US"/>
              </w:rPr>
              <w:t>2017 год –  0,0 тыс. руб.</w:t>
            </w:r>
          </w:p>
          <w:p w:rsidR="00496EE5" w:rsidRDefault="00496EE5">
            <w:pPr>
              <w:spacing w:line="254" w:lineRule="auto"/>
              <w:rPr>
                <w:lang w:eastAsia="en-US"/>
              </w:rPr>
            </w:pPr>
            <w:r>
              <w:rPr>
                <w:lang w:eastAsia="en-US"/>
              </w:rPr>
              <w:t>2018 год –  0,0 тыс. руб.</w:t>
            </w:r>
          </w:p>
          <w:p w:rsidR="00496EE5" w:rsidRDefault="00496EE5">
            <w:pPr>
              <w:spacing w:line="254" w:lineRule="auto"/>
              <w:rPr>
                <w:lang w:eastAsia="en-US"/>
              </w:rPr>
            </w:pPr>
            <w:r>
              <w:rPr>
                <w:lang w:eastAsia="en-US"/>
              </w:rPr>
              <w:t>бюджет Тейковского муниципального района</w:t>
            </w:r>
          </w:p>
          <w:p w:rsidR="00496EE5" w:rsidRDefault="00496EE5">
            <w:pPr>
              <w:spacing w:line="254" w:lineRule="auto"/>
              <w:rPr>
                <w:lang w:eastAsia="en-US"/>
              </w:rPr>
            </w:pPr>
            <w:r>
              <w:rPr>
                <w:lang w:eastAsia="en-US"/>
              </w:rPr>
              <w:t>2017 год –  0,0 тыс. руб.</w:t>
            </w:r>
          </w:p>
          <w:p w:rsidR="00496EE5" w:rsidRDefault="00496EE5">
            <w:pPr>
              <w:snapToGrid w:val="0"/>
              <w:spacing w:line="254" w:lineRule="auto"/>
              <w:rPr>
                <w:lang w:eastAsia="en-US"/>
              </w:rPr>
            </w:pPr>
            <w:r>
              <w:rPr>
                <w:lang w:eastAsia="en-US"/>
              </w:rPr>
              <w:t>2018 год –  0,0 тыс. руб.</w:t>
            </w:r>
          </w:p>
          <w:p w:rsidR="00496EE5" w:rsidRDefault="00496EE5">
            <w:pPr>
              <w:tabs>
                <w:tab w:val="left" w:pos="2926"/>
              </w:tabs>
              <w:suppressAutoHyphens/>
              <w:autoSpaceDE w:val="0"/>
              <w:autoSpaceDN w:val="0"/>
              <w:adjustRightInd w:val="0"/>
              <w:spacing w:line="254" w:lineRule="auto"/>
              <w:jc w:val="both"/>
              <w:rPr>
                <w:lang w:eastAsia="en-US"/>
              </w:rPr>
            </w:pPr>
            <w:r>
              <w:rPr>
                <w:lang w:eastAsia="en-US"/>
              </w:rPr>
              <w:t>областной бюджет</w:t>
            </w:r>
          </w:p>
          <w:p w:rsidR="00496EE5" w:rsidRDefault="00496EE5">
            <w:pPr>
              <w:spacing w:line="254" w:lineRule="auto"/>
              <w:jc w:val="both"/>
              <w:rPr>
                <w:lang w:eastAsia="en-US"/>
              </w:rPr>
            </w:pPr>
            <w:r>
              <w:rPr>
                <w:lang w:eastAsia="en-US"/>
              </w:rPr>
              <w:t>2017 год – 0,0 тыс. руб.</w:t>
            </w:r>
          </w:p>
          <w:p w:rsidR="00496EE5" w:rsidRDefault="00496EE5">
            <w:pPr>
              <w:tabs>
                <w:tab w:val="left" w:pos="2926"/>
              </w:tabs>
              <w:suppressAutoHyphens/>
              <w:autoSpaceDE w:val="0"/>
              <w:autoSpaceDN w:val="0"/>
              <w:adjustRightInd w:val="0"/>
              <w:spacing w:line="254" w:lineRule="auto"/>
              <w:jc w:val="both"/>
              <w:rPr>
                <w:lang w:eastAsia="en-US"/>
              </w:rPr>
            </w:pPr>
            <w:r>
              <w:rPr>
                <w:lang w:eastAsia="en-US"/>
              </w:rPr>
              <w:t>2018 год – 0,0 тыс. руб.</w:t>
            </w:r>
          </w:p>
          <w:p w:rsidR="00496EE5" w:rsidRDefault="00496EE5">
            <w:pPr>
              <w:snapToGrid w:val="0"/>
              <w:spacing w:line="254" w:lineRule="auto"/>
              <w:rPr>
                <w:lang w:eastAsia="en-US"/>
              </w:rPr>
            </w:pPr>
          </w:p>
          <w:p w:rsidR="00496EE5" w:rsidRDefault="00496EE5">
            <w:pPr>
              <w:tabs>
                <w:tab w:val="left" w:pos="2926"/>
              </w:tabs>
              <w:suppressAutoHyphens/>
              <w:autoSpaceDE w:val="0"/>
              <w:autoSpaceDN w:val="0"/>
              <w:adjustRightInd w:val="0"/>
              <w:spacing w:line="254" w:lineRule="auto"/>
              <w:jc w:val="both"/>
              <w:rPr>
                <w:lang w:eastAsia="en-US"/>
              </w:rPr>
            </w:pPr>
          </w:p>
        </w:tc>
      </w:tr>
    </w:tbl>
    <w:p w:rsidR="00496EE5" w:rsidRDefault="00496EE5" w:rsidP="00496EE5"/>
    <w:p w:rsidR="00496EE5" w:rsidRDefault="00496EE5" w:rsidP="00496EE5">
      <w:pPr>
        <w:jc w:val="center"/>
        <w:rPr>
          <w:b/>
        </w:rPr>
      </w:pPr>
    </w:p>
    <w:p w:rsidR="00496EE5" w:rsidRDefault="00496EE5" w:rsidP="00496EE5">
      <w:pPr>
        <w:jc w:val="center"/>
        <w:rPr>
          <w:b/>
        </w:rPr>
      </w:pPr>
    </w:p>
    <w:p w:rsidR="00496EE5" w:rsidRDefault="00496EE5" w:rsidP="00496EE5">
      <w:pPr>
        <w:jc w:val="center"/>
        <w:rPr>
          <w:b/>
        </w:rPr>
      </w:pPr>
    </w:p>
    <w:p w:rsidR="00496EE5" w:rsidRDefault="00496EE5" w:rsidP="00496EE5">
      <w:pPr>
        <w:jc w:val="center"/>
        <w:rPr>
          <w:b/>
        </w:rPr>
      </w:pPr>
    </w:p>
    <w:p w:rsidR="00496EE5" w:rsidRDefault="00496EE5" w:rsidP="00496EE5">
      <w:pPr>
        <w:jc w:val="center"/>
        <w:rPr>
          <w:b/>
        </w:rPr>
      </w:pPr>
    </w:p>
    <w:p w:rsidR="00496EE5" w:rsidRDefault="00496EE5" w:rsidP="00496EE5">
      <w:pPr>
        <w:jc w:val="center"/>
        <w:rPr>
          <w:b/>
        </w:rPr>
      </w:pPr>
    </w:p>
    <w:p w:rsidR="00496EE5" w:rsidRDefault="00496EE5" w:rsidP="00496EE5">
      <w:pPr>
        <w:jc w:val="center"/>
        <w:rPr>
          <w:b/>
        </w:rPr>
      </w:pPr>
    </w:p>
    <w:p w:rsidR="00496EE5" w:rsidRDefault="00496EE5" w:rsidP="00496EE5">
      <w:pPr>
        <w:jc w:val="center"/>
        <w:rPr>
          <w:b/>
        </w:rPr>
      </w:pPr>
    </w:p>
    <w:p w:rsidR="00496EE5" w:rsidRDefault="00496EE5" w:rsidP="00496EE5">
      <w:pPr>
        <w:jc w:val="center"/>
        <w:rPr>
          <w:b/>
        </w:rPr>
      </w:pPr>
    </w:p>
    <w:p w:rsidR="00496EE5" w:rsidRDefault="00496EE5" w:rsidP="00496EE5">
      <w:pPr>
        <w:jc w:val="center"/>
        <w:rPr>
          <w:b/>
        </w:rPr>
      </w:pPr>
    </w:p>
    <w:p w:rsidR="00496EE5" w:rsidRDefault="00496EE5" w:rsidP="00496EE5">
      <w:pPr>
        <w:jc w:val="center"/>
        <w:rPr>
          <w:b/>
        </w:rPr>
      </w:pPr>
    </w:p>
    <w:p w:rsidR="00496EE5" w:rsidRDefault="00496EE5" w:rsidP="00496EE5">
      <w:pPr>
        <w:jc w:val="center"/>
        <w:rPr>
          <w:b/>
        </w:rPr>
      </w:pPr>
    </w:p>
    <w:p w:rsidR="00496EE5" w:rsidRDefault="00496EE5" w:rsidP="00496EE5">
      <w:pPr>
        <w:jc w:val="center"/>
        <w:rPr>
          <w:b/>
        </w:rPr>
      </w:pPr>
      <w:r>
        <w:rPr>
          <w:b/>
        </w:rPr>
        <w:t>2. Краткая характеристика сферы реализации подпрограммы</w:t>
      </w:r>
    </w:p>
    <w:p w:rsidR="00496EE5" w:rsidRDefault="00496EE5" w:rsidP="00496EE5">
      <w:pPr>
        <w:jc w:val="center"/>
        <w:rPr>
          <w:b/>
        </w:rPr>
      </w:pPr>
    </w:p>
    <w:p w:rsidR="00496EE5" w:rsidRDefault="00496EE5" w:rsidP="00496EE5">
      <w:pPr>
        <w:pStyle w:val="a5"/>
        <w:shd w:val="clear" w:color="auto" w:fill="FFFFFF"/>
        <w:spacing w:before="0" w:beforeAutospacing="0" w:after="0" w:afterAutospacing="0"/>
        <w:ind w:firstLine="708"/>
        <w:jc w:val="both"/>
      </w:pPr>
      <w:r>
        <w:t>Особую актуальность сегодня приобретают социально ориентированные некоммерческие организации. Человек является высшей ценностью, поэтому вся деятельность таких организаций, как правило, направлена на защиту нарушенных или ущемлённых прав, а также на социальное улучшение жизни граждан.</w:t>
      </w:r>
    </w:p>
    <w:p w:rsidR="00496EE5" w:rsidRDefault="00496EE5" w:rsidP="00496EE5">
      <w:pPr>
        <w:pStyle w:val="a5"/>
        <w:shd w:val="clear" w:color="auto" w:fill="FFFFFF"/>
        <w:spacing w:before="0" w:beforeAutospacing="0" w:after="0" w:afterAutospacing="0"/>
        <w:ind w:firstLine="567"/>
        <w:jc w:val="both"/>
      </w:pPr>
      <w:r>
        <w:t>Эти организации помогают решать ряд вопросов местного значения. Правовая защита граждан, социальная адаптация людей с ограниченными возможностями здоровья и ветеранов, развитие системы социальной помощи гражданам, воспитание патриотизма у детей, проведение мероприятий, направленных на защиту прав и свобод человека, на развитие личности, на организацию досуга и просто на поддержку. Таким образом, социально ориентированные некоммерческие организации помогают в создании эффективной социальной инфраструктуры района.</w:t>
      </w:r>
    </w:p>
    <w:p w:rsidR="00496EE5" w:rsidRDefault="00496EE5" w:rsidP="00496EE5">
      <w:pPr>
        <w:pStyle w:val="a5"/>
        <w:shd w:val="clear" w:color="auto" w:fill="FFFFFF"/>
        <w:spacing w:before="0" w:beforeAutospacing="0" w:after="0" w:afterAutospacing="0"/>
        <w:ind w:firstLine="708"/>
        <w:jc w:val="both"/>
      </w:pPr>
      <w:r>
        <w:lastRenderedPageBreak/>
        <w:t>Сотрудничество органов местного самоуправления и некоммерческих организаций оправдало себя в таких формах, как конференции, организационно-правовое консультирование, общественные советы, совместная реализация социальных проектов и другие мероприятия. Все они показали, насколько эффективнее решаются общественные проблемы, когда потенциал некоммерческих организаций получает поддержку органов местного самоуправления и включается в совместную работу.</w:t>
      </w:r>
    </w:p>
    <w:p w:rsidR="00496EE5" w:rsidRDefault="00496EE5" w:rsidP="00496EE5">
      <w:pPr>
        <w:pStyle w:val="a5"/>
        <w:shd w:val="clear" w:color="auto" w:fill="FFFFFF"/>
        <w:spacing w:before="0" w:beforeAutospacing="0" w:after="0" w:afterAutospacing="0"/>
        <w:ind w:firstLine="567"/>
        <w:jc w:val="both"/>
      </w:pPr>
      <w:r>
        <w:t>Реализация данной подпрограммы позволит создать систему многоуровневого партнерства широких слоев населения с органами местного самоуправления и между собой, объединить ресурсы муниципалитета и общества в решении социально значимых проблем, повысить качественный уровень местного самоуправления, развить некоммерческий сектор.</w:t>
      </w:r>
    </w:p>
    <w:p w:rsidR="00496EE5" w:rsidRDefault="00496EE5" w:rsidP="00496EE5">
      <w:pPr>
        <w:pStyle w:val="a5"/>
        <w:shd w:val="clear" w:color="auto" w:fill="FFFFFF"/>
        <w:jc w:val="center"/>
        <w:rPr>
          <w:b/>
          <w:bCs/>
        </w:rPr>
      </w:pPr>
      <w:r>
        <w:rPr>
          <w:b/>
          <w:bCs/>
        </w:rPr>
        <w:t>3.  Ожидаемые результаты реализации подпрограммы</w:t>
      </w:r>
    </w:p>
    <w:p w:rsidR="00496EE5" w:rsidRDefault="00496EE5" w:rsidP="00496EE5">
      <w:pPr>
        <w:ind w:firstLine="708"/>
        <w:jc w:val="both"/>
      </w:pPr>
      <w:r>
        <w:t>Реализация подпрограммы позволит достичь следующих результатов:</w:t>
      </w:r>
    </w:p>
    <w:p w:rsidR="00496EE5" w:rsidRDefault="00496EE5" w:rsidP="00496EE5">
      <w:pPr>
        <w:autoSpaceDE w:val="0"/>
        <w:autoSpaceDN w:val="0"/>
        <w:adjustRightInd w:val="0"/>
        <w:jc w:val="both"/>
      </w:pPr>
      <w:r>
        <w:t>- поддержку социально ориентированных некоммерческих организаций, зарегистрированных и действующих на территории Тейковского муниципального района;</w:t>
      </w:r>
    </w:p>
    <w:p w:rsidR="00496EE5" w:rsidRDefault="00496EE5" w:rsidP="00496EE5">
      <w:pPr>
        <w:jc w:val="both"/>
      </w:pPr>
      <w:r>
        <w:t>- увеличение социально значимых программ (проектов), реализуемых социально ориентированными некоммерческими организациями.</w:t>
      </w:r>
    </w:p>
    <w:p w:rsidR="00496EE5" w:rsidRDefault="00496EE5" w:rsidP="00496EE5">
      <w:pPr>
        <w:jc w:val="both"/>
      </w:pPr>
    </w:p>
    <w:p w:rsidR="00496EE5" w:rsidRDefault="00496EE5" w:rsidP="00496EE5">
      <w:pPr>
        <w:jc w:val="center"/>
      </w:pPr>
    </w:p>
    <w:p w:rsidR="00496EE5" w:rsidRDefault="00496EE5" w:rsidP="00496EE5">
      <w:pPr>
        <w:jc w:val="center"/>
      </w:pPr>
    </w:p>
    <w:p w:rsidR="00496EE5" w:rsidRDefault="00496EE5" w:rsidP="00496EE5">
      <w:pPr>
        <w:jc w:val="center"/>
      </w:pPr>
    </w:p>
    <w:p w:rsidR="00496EE5" w:rsidRDefault="00496EE5" w:rsidP="00496EE5">
      <w:pPr>
        <w:jc w:val="center"/>
      </w:pPr>
    </w:p>
    <w:p w:rsidR="00496EE5" w:rsidRDefault="00496EE5" w:rsidP="00496EE5">
      <w:pPr>
        <w:jc w:val="center"/>
      </w:pPr>
    </w:p>
    <w:p w:rsidR="00496EE5" w:rsidRDefault="00496EE5" w:rsidP="00496EE5">
      <w:pPr>
        <w:jc w:val="center"/>
      </w:pPr>
    </w:p>
    <w:p w:rsidR="00496EE5" w:rsidRDefault="00496EE5" w:rsidP="00496EE5">
      <w:pPr>
        <w:jc w:val="center"/>
      </w:pPr>
    </w:p>
    <w:p w:rsidR="00496EE5" w:rsidRDefault="00496EE5" w:rsidP="00496EE5">
      <w:pPr>
        <w:jc w:val="center"/>
      </w:pPr>
    </w:p>
    <w:p w:rsidR="00496EE5" w:rsidRDefault="00496EE5" w:rsidP="00496EE5">
      <w:pPr>
        <w:jc w:val="center"/>
      </w:pPr>
    </w:p>
    <w:p w:rsidR="00496EE5" w:rsidRDefault="00496EE5" w:rsidP="00496EE5">
      <w:pPr>
        <w:jc w:val="center"/>
      </w:pPr>
      <w:r>
        <w:t>Сведения о целевых индикаторах (показателях) реализации подпрограммы</w:t>
      </w:r>
    </w:p>
    <w:p w:rsidR="00496EE5" w:rsidRDefault="00496EE5" w:rsidP="00496EE5">
      <w:pPr>
        <w:jc w:val="right"/>
      </w:pPr>
    </w:p>
    <w:p w:rsidR="00496EE5" w:rsidRDefault="00496EE5" w:rsidP="00496EE5">
      <w:pPr>
        <w:jc w:val="right"/>
      </w:pPr>
      <w:r>
        <w:t>Таблица 1</w:t>
      </w:r>
    </w:p>
    <w:tbl>
      <w:tblPr>
        <w:tblpPr w:leftFromText="180" w:rightFromText="180" w:bottomFromText="160" w:vertAnchor="text" w:horzAnchor="margin" w:tblpXSpec="center" w:tblpY="440"/>
        <w:tblW w:w="0" w:type="dxa"/>
        <w:tblLayout w:type="fixed"/>
        <w:tblLook w:val="00A0" w:firstRow="1" w:lastRow="0" w:firstColumn="1" w:lastColumn="0" w:noHBand="0" w:noVBand="0"/>
      </w:tblPr>
      <w:tblGrid>
        <w:gridCol w:w="468"/>
        <w:gridCol w:w="2340"/>
        <w:gridCol w:w="720"/>
        <w:gridCol w:w="900"/>
        <w:gridCol w:w="900"/>
        <w:gridCol w:w="900"/>
        <w:gridCol w:w="1080"/>
        <w:gridCol w:w="900"/>
        <w:gridCol w:w="900"/>
        <w:gridCol w:w="900"/>
      </w:tblGrid>
      <w:tr w:rsidR="00496EE5" w:rsidTr="00496EE5">
        <w:trPr>
          <w:trHeight w:val="345"/>
        </w:trPr>
        <w:tc>
          <w:tcPr>
            <w:tcW w:w="468" w:type="dxa"/>
            <w:vMerge w:val="restart"/>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val="en-US" w:eastAsia="en-US"/>
              </w:rPr>
              <w:t>№</w:t>
            </w:r>
          </w:p>
          <w:p w:rsidR="00496EE5" w:rsidRDefault="00496EE5">
            <w:pPr>
              <w:tabs>
                <w:tab w:val="left" w:pos="2926"/>
              </w:tabs>
              <w:suppressAutoHyphens/>
              <w:autoSpaceDE w:val="0"/>
              <w:autoSpaceDN w:val="0"/>
              <w:adjustRightInd w:val="0"/>
              <w:spacing w:line="254" w:lineRule="auto"/>
              <w:jc w:val="center"/>
              <w:rPr>
                <w:lang w:val="en-US" w:eastAsia="en-US"/>
              </w:rPr>
            </w:pPr>
            <w:r>
              <w:rPr>
                <w:bCs/>
                <w:lang w:eastAsia="en-US"/>
              </w:rPr>
              <w:t>п/п.</w:t>
            </w:r>
          </w:p>
        </w:tc>
        <w:tc>
          <w:tcPr>
            <w:tcW w:w="2340" w:type="dxa"/>
            <w:vMerge w:val="restart"/>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4" w:lineRule="auto"/>
              <w:jc w:val="both"/>
              <w:rPr>
                <w:lang w:val="en-US" w:eastAsia="en-US"/>
              </w:rPr>
            </w:pPr>
            <w:r>
              <w:rPr>
                <w:bCs/>
                <w:lang w:eastAsia="en-US"/>
              </w:rPr>
              <w:t>Наименование целевого индикатора (показателя)</w:t>
            </w:r>
          </w:p>
        </w:tc>
        <w:tc>
          <w:tcPr>
            <w:tcW w:w="720" w:type="dxa"/>
            <w:vMerge w:val="restart"/>
            <w:tcBorders>
              <w:top w:val="single" w:sz="4" w:space="0" w:color="000000"/>
              <w:left w:val="single" w:sz="4" w:space="0" w:color="000000"/>
              <w:bottom w:val="single" w:sz="4" w:space="0" w:color="000000"/>
              <w:right w:val="single" w:sz="4" w:space="0" w:color="000000"/>
            </w:tcBorders>
          </w:tcPr>
          <w:p w:rsidR="00496EE5" w:rsidRDefault="00496EE5">
            <w:pPr>
              <w:suppressAutoHyphens/>
              <w:autoSpaceDE w:val="0"/>
              <w:autoSpaceDN w:val="0"/>
              <w:adjustRightInd w:val="0"/>
              <w:spacing w:line="254" w:lineRule="auto"/>
              <w:jc w:val="center"/>
              <w:rPr>
                <w:lang w:eastAsia="en-US"/>
              </w:rPr>
            </w:pPr>
            <w:r>
              <w:rPr>
                <w:lang w:eastAsia="en-US"/>
              </w:rPr>
              <w:t>Ед. изм.</w:t>
            </w:r>
          </w:p>
          <w:p w:rsidR="00496EE5" w:rsidRDefault="00496EE5">
            <w:pPr>
              <w:suppressAutoHyphens/>
              <w:autoSpaceDE w:val="0"/>
              <w:autoSpaceDN w:val="0"/>
              <w:adjustRightInd w:val="0"/>
              <w:spacing w:line="254" w:lineRule="auto"/>
              <w:jc w:val="center"/>
              <w:rPr>
                <w:lang w:val="en-US" w:eastAsia="en-US"/>
              </w:rPr>
            </w:pPr>
          </w:p>
        </w:tc>
        <w:tc>
          <w:tcPr>
            <w:tcW w:w="6480" w:type="dxa"/>
            <w:gridSpan w:val="7"/>
            <w:tcBorders>
              <w:top w:val="single" w:sz="4" w:space="0" w:color="000000"/>
              <w:left w:val="single" w:sz="4" w:space="0" w:color="000000"/>
              <w:bottom w:val="single" w:sz="4" w:space="0" w:color="auto"/>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Значение целевых индикаторов (показателей)</w:t>
            </w:r>
          </w:p>
        </w:tc>
      </w:tr>
      <w:tr w:rsidR="00496EE5" w:rsidTr="00496EE5">
        <w:trPr>
          <w:trHeight w:val="750"/>
        </w:trPr>
        <w:tc>
          <w:tcPr>
            <w:tcW w:w="468" w:type="dxa"/>
            <w:vMerge/>
            <w:tcBorders>
              <w:top w:val="single" w:sz="4" w:space="0" w:color="000000"/>
              <w:left w:val="single" w:sz="4" w:space="0" w:color="000000"/>
              <w:bottom w:val="single" w:sz="4" w:space="0" w:color="000000"/>
              <w:right w:val="nil"/>
            </w:tcBorders>
            <w:vAlign w:val="center"/>
            <w:hideMark/>
          </w:tcPr>
          <w:p w:rsidR="00496EE5" w:rsidRDefault="00496EE5">
            <w:pPr>
              <w:spacing w:line="256" w:lineRule="auto"/>
              <w:rPr>
                <w:lang w:val="en-US" w:eastAsia="en-US"/>
              </w:rPr>
            </w:pPr>
          </w:p>
        </w:tc>
        <w:tc>
          <w:tcPr>
            <w:tcW w:w="2340" w:type="dxa"/>
            <w:vMerge/>
            <w:tcBorders>
              <w:top w:val="single" w:sz="4" w:space="0" w:color="000000"/>
              <w:left w:val="single" w:sz="4" w:space="0" w:color="000000"/>
              <w:bottom w:val="single" w:sz="4" w:space="0" w:color="000000"/>
              <w:right w:val="nil"/>
            </w:tcBorders>
            <w:vAlign w:val="center"/>
            <w:hideMark/>
          </w:tcPr>
          <w:p w:rsidR="00496EE5" w:rsidRDefault="00496EE5">
            <w:pPr>
              <w:spacing w:line="256" w:lineRule="auto"/>
              <w:rPr>
                <w:lang w:val="en-US" w:eastAsia="en-US"/>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496EE5" w:rsidRDefault="00496EE5">
            <w:pPr>
              <w:spacing w:line="256" w:lineRule="auto"/>
              <w:rPr>
                <w:lang w:val="en-US" w:eastAsia="en-US"/>
              </w:rPr>
            </w:pP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2012г.</w:t>
            </w: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2013г.</w:t>
            </w: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2014г.</w:t>
            </w:r>
          </w:p>
        </w:tc>
        <w:tc>
          <w:tcPr>
            <w:tcW w:w="108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2015г.</w:t>
            </w:r>
          </w:p>
        </w:tc>
        <w:tc>
          <w:tcPr>
            <w:tcW w:w="900" w:type="dxa"/>
            <w:tcBorders>
              <w:top w:val="single" w:sz="4" w:space="0" w:color="auto"/>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2016г.</w:t>
            </w:r>
          </w:p>
        </w:tc>
        <w:tc>
          <w:tcPr>
            <w:tcW w:w="900" w:type="dxa"/>
            <w:tcBorders>
              <w:top w:val="single" w:sz="4" w:space="0" w:color="auto"/>
              <w:left w:val="single" w:sz="4" w:space="0" w:color="000000"/>
              <w:bottom w:val="single" w:sz="4" w:space="0" w:color="000000"/>
              <w:right w:val="single" w:sz="4" w:space="0" w:color="auto"/>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2017г.</w:t>
            </w:r>
          </w:p>
        </w:tc>
        <w:tc>
          <w:tcPr>
            <w:tcW w:w="900" w:type="dxa"/>
            <w:tcBorders>
              <w:top w:val="single" w:sz="4" w:space="0" w:color="auto"/>
              <w:left w:val="single" w:sz="4" w:space="0" w:color="auto"/>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2018г.</w:t>
            </w:r>
          </w:p>
        </w:tc>
      </w:tr>
      <w:tr w:rsidR="00496EE5" w:rsidTr="00496EE5">
        <w:trPr>
          <w:trHeight w:val="367"/>
        </w:trPr>
        <w:tc>
          <w:tcPr>
            <w:tcW w:w="468" w:type="dxa"/>
            <w:tcBorders>
              <w:top w:val="single" w:sz="4" w:space="0" w:color="000000"/>
              <w:left w:val="single" w:sz="4" w:space="0" w:color="000000"/>
              <w:bottom w:val="single" w:sz="4" w:space="0" w:color="000000"/>
              <w:right w:val="nil"/>
            </w:tcBorders>
          </w:tcPr>
          <w:p w:rsidR="00496EE5" w:rsidRDefault="00496EE5">
            <w:pPr>
              <w:tabs>
                <w:tab w:val="left" w:pos="2926"/>
              </w:tabs>
              <w:suppressAutoHyphens/>
              <w:autoSpaceDE w:val="0"/>
              <w:autoSpaceDN w:val="0"/>
              <w:adjustRightInd w:val="0"/>
              <w:spacing w:line="254" w:lineRule="auto"/>
              <w:jc w:val="center"/>
              <w:rPr>
                <w:bCs/>
                <w:lang w:val="en-US" w:eastAsia="en-US"/>
              </w:rPr>
            </w:pPr>
            <w:r>
              <w:rPr>
                <w:bCs/>
                <w:lang w:val="en-US" w:eastAsia="en-US"/>
              </w:rPr>
              <w:t>1.</w:t>
            </w:r>
          </w:p>
          <w:p w:rsidR="00496EE5" w:rsidRDefault="00496EE5">
            <w:pPr>
              <w:tabs>
                <w:tab w:val="left" w:pos="2926"/>
              </w:tabs>
              <w:suppressAutoHyphens/>
              <w:autoSpaceDE w:val="0"/>
              <w:autoSpaceDN w:val="0"/>
              <w:adjustRightInd w:val="0"/>
              <w:spacing w:line="254" w:lineRule="auto"/>
              <w:jc w:val="both"/>
              <w:rPr>
                <w:lang w:val="en-US" w:eastAsia="en-US"/>
              </w:rPr>
            </w:pPr>
          </w:p>
        </w:tc>
        <w:tc>
          <w:tcPr>
            <w:tcW w:w="2340" w:type="dxa"/>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4" w:lineRule="auto"/>
              <w:jc w:val="both"/>
              <w:rPr>
                <w:lang w:eastAsia="en-US"/>
              </w:rPr>
            </w:pPr>
            <w:r>
              <w:rPr>
                <w:lang w:eastAsia="en-US"/>
              </w:rPr>
              <w:t>Количество жителей, получивших социальные услуги со стороны социально ориентированных некоммерческих организаций</w:t>
            </w:r>
          </w:p>
        </w:tc>
        <w:tc>
          <w:tcPr>
            <w:tcW w:w="720" w:type="dxa"/>
            <w:tcBorders>
              <w:top w:val="single" w:sz="4" w:space="0" w:color="000000"/>
              <w:left w:val="single" w:sz="4" w:space="0" w:color="000000"/>
              <w:bottom w:val="single" w:sz="4" w:space="0" w:color="000000"/>
              <w:right w:val="single" w:sz="4" w:space="0" w:color="000000"/>
            </w:tcBorders>
            <w:hideMark/>
          </w:tcPr>
          <w:p w:rsidR="00496EE5" w:rsidRDefault="00496EE5">
            <w:pPr>
              <w:spacing w:line="254" w:lineRule="auto"/>
              <w:jc w:val="center"/>
              <w:rPr>
                <w:lang w:val="en-US" w:eastAsia="en-US"/>
              </w:rPr>
            </w:pPr>
            <w:r>
              <w:rPr>
                <w:lang w:eastAsia="en-US"/>
              </w:rPr>
              <w:t>чел.</w:t>
            </w:r>
          </w:p>
        </w:tc>
        <w:tc>
          <w:tcPr>
            <w:tcW w:w="90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w:t>
            </w:r>
          </w:p>
        </w:tc>
        <w:tc>
          <w:tcPr>
            <w:tcW w:w="108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430</w:t>
            </w:r>
          </w:p>
        </w:tc>
        <w:tc>
          <w:tcPr>
            <w:tcW w:w="900" w:type="dxa"/>
            <w:tcBorders>
              <w:top w:val="single" w:sz="4" w:space="0" w:color="000000"/>
              <w:left w:val="single" w:sz="4" w:space="0" w:color="000000"/>
              <w:bottom w:val="single" w:sz="4" w:space="0" w:color="000000"/>
              <w:right w:val="single" w:sz="4" w:space="0" w:color="000000"/>
            </w:tcBorders>
            <w:hideMark/>
          </w:tcPr>
          <w:p w:rsidR="00496EE5" w:rsidRDefault="00496EE5">
            <w:pPr>
              <w:suppressAutoHyphens/>
              <w:autoSpaceDE w:val="0"/>
              <w:autoSpaceDN w:val="0"/>
              <w:adjustRightInd w:val="0"/>
              <w:spacing w:line="254" w:lineRule="auto"/>
              <w:jc w:val="center"/>
              <w:rPr>
                <w:lang w:eastAsia="en-US"/>
              </w:rPr>
            </w:pPr>
            <w:r>
              <w:rPr>
                <w:lang w:eastAsia="en-US"/>
              </w:rPr>
              <w:t>443</w:t>
            </w:r>
          </w:p>
        </w:tc>
        <w:tc>
          <w:tcPr>
            <w:tcW w:w="900" w:type="dxa"/>
            <w:tcBorders>
              <w:top w:val="single" w:sz="4" w:space="0" w:color="000000"/>
              <w:left w:val="single" w:sz="4" w:space="0" w:color="000000"/>
              <w:bottom w:val="single" w:sz="4" w:space="0" w:color="000000"/>
              <w:right w:val="single" w:sz="4" w:space="0" w:color="auto"/>
            </w:tcBorders>
            <w:hideMark/>
          </w:tcPr>
          <w:p w:rsidR="00496EE5" w:rsidRDefault="00496EE5">
            <w:pPr>
              <w:suppressAutoHyphens/>
              <w:autoSpaceDE w:val="0"/>
              <w:autoSpaceDN w:val="0"/>
              <w:adjustRightInd w:val="0"/>
              <w:spacing w:line="254" w:lineRule="auto"/>
              <w:jc w:val="center"/>
              <w:rPr>
                <w:lang w:eastAsia="en-US"/>
              </w:rPr>
            </w:pPr>
            <w:r>
              <w:rPr>
                <w:lang w:eastAsia="en-US"/>
              </w:rPr>
              <w:t>450</w:t>
            </w:r>
          </w:p>
        </w:tc>
        <w:tc>
          <w:tcPr>
            <w:tcW w:w="900" w:type="dxa"/>
            <w:tcBorders>
              <w:top w:val="single" w:sz="4" w:space="0" w:color="000000"/>
              <w:left w:val="single" w:sz="4" w:space="0" w:color="auto"/>
              <w:bottom w:val="single" w:sz="4" w:space="0" w:color="000000"/>
              <w:right w:val="single" w:sz="4" w:space="0" w:color="000000"/>
            </w:tcBorders>
            <w:hideMark/>
          </w:tcPr>
          <w:p w:rsidR="00496EE5" w:rsidRDefault="00496EE5">
            <w:pPr>
              <w:suppressAutoHyphens/>
              <w:autoSpaceDE w:val="0"/>
              <w:autoSpaceDN w:val="0"/>
              <w:adjustRightInd w:val="0"/>
              <w:spacing w:line="254" w:lineRule="auto"/>
              <w:jc w:val="center"/>
              <w:rPr>
                <w:lang w:eastAsia="en-US"/>
              </w:rPr>
            </w:pPr>
            <w:r>
              <w:rPr>
                <w:lang w:eastAsia="en-US"/>
              </w:rPr>
              <w:t>460</w:t>
            </w:r>
          </w:p>
        </w:tc>
      </w:tr>
      <w:tr w:rsidR="00496EE5" w:rsidTr="00496EE5">
        <w:trPr>
          <w:trHeight w:val="367"/>
        </w:trPr>
        <w:tc>
          <w:tcPr>
            <w:tcW w:w="468" w:type="dxa"/>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2.</w:t>
            </w:r>
          </w:p>
        </w:tc>
        <w:tc>
          <w:tcPr>
            <w:tcW w:w="2340" w:type="dxa"/>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4" w:lineRule="auto"/>
              <w:jc w:val="both"/>
              <w:rPr>
                <w:lang w:eastAsia="en-US"/>
              </w:rPr>
            </w:pPr>
            <w:r>
              <w:rPr>
                <w:lang w:eastAsia="en-US"/>
              </w:rPr>
              <w:t xml:space="preserve">Количество социально ориентированных некоммерческих </w:t>
            </w:r>
            <w:r>
              <w:rPr>
                <w:lang w:eastAsia="en-US"/>
              </w:rPr>
              <w:lastRenderedPageBreak/>
              <w:t>организаций, получивших консультационную поддержку</w:t>
            </w:r>
          </w:p>
        </w:tc>
        <w:tc>
          <w:tcPr>
            <w:tcW w:w="720" w:type="dxa"/>
            <w:tcBorders>
              <w:top w:val="single" w:sz="4" w:space="0" w:color="000000"/>
              <w:left w:val="single" w:sz="4" w:space="0" w:color="000000"/>
              <w:bottom w:val="single" w:sz="4" w:space="0" w:color="000000"/>
              <w:right w:val="single" w:sz="4" w:space="0" w:color="000000"/>
            </w:tcBorders>
            <w:hideMark/>
          </w:tcPr>
          <w:p w:rsidR="00496EE5" w:rsidRDefault="00496EE5">
            <w:pPr>
              <w:spacing w:line="254" w:lineRule="auto"/>
              <w:jc w:val="center"/>
              <w:rPr>
                <w:lang w:eastAsia="en-US"/>
              </w:rPr>
            </w:pPr>
            <w:r>
              <w:rPr>
                <w:bCs/>
                <w:lang w:eastAsia="en-US"/>
              </w:rPr>
              <w:lastRenderedPageBreak/>
              <w:t>ед.</w:t>
            </w:r>
          </w:p>
        </w:tc>
        <w:tc>
          <w:tcPr>
            <w:tcW w:w="90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w:t>
            </w:r>
          </w:p>
        </w:tc>
        <w:tc>
          <w:tcPr>
            <w:tcW w:w="108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4</w:t>
            </w:r>
          </w:p>
        </w:tc>
        <w:tc>
          <w:tcPr>
            <w:tcW w:w="900" w:type="dxa"/>
            <w:tcBorders>
              <w:top w:val="single" w:sz="4" w:space="0" w:color="000000"/>
              <w:left w:val="single" w:sz="4" w:space="0" w:color="000000"/>
              <w:bottom w:val="single" w:sz="4" w:space="0" w:color="000000"/>
              <w:right w:val="single" w:sz="4" w:space="0" w:color="000000"/>
            </w:tcBorders>
            <w:hideMark/>
          </w:tcPr>
          <w:p w:rsidR="00496EE5" w:rsidRDefault="00496EE5">
            <w:pPr>
              <w:suppressAutoHyphens/>
              <w:autoSpaceDE w:val="0"/>
              <w:autoSpaceDN w:val="0"/>
              <w:adjustRightInd w:val="0"/>
              <w:spacing w:line="254" w:lineRule="auto"/>
              <w:jc w:val="center"/>
              <w:rPr>
                <w:lang w:eastAsia="en-US"/>
              </w:rPr>
            </w:pPr>
            <w:r>
              <w:rPr>
                <w:lang w:eastAsia="en-US"/>
              </w:rPr>
              <w:t>4</w:t>
            </w:r>
          </w:p>
        </w:tc>
        <w:tc>
          <w:tcPr>
            <w:tcW w:w="900" w:type="dxa"/>
            <w:tcBorders>
              <w:top w:val="single" w:sz="4" w:space="0" w:color="000000"/>
              <w:left w:val="single" w:sz="4" w:space="0" w:color="000000"/>
              <w:bottom w:val="single" w:sz="4" w:space="0" w:color="000000"/>
              <w:right w:val="single" w:sz="4" w:space="0" w:color="auto"/>
            </w:tcBorders>
            <w:hideMark/>
          </w:tcPr>
          <w:p w:rsidR="00496EE5" w:rsidRDefault="00496EE5">
            <w:pPr>
              <w:suppressAutoHyphens/>
              <w:autoSpaceDE w:val="0"/>
              <w:autoSpaceDN w:val="0"/>
              <w:adjustRightInd w:val="0"/>
              <w:spacing w:line="254" w:lineRule="auto"/>
              <w:jc w:val="center"/>
              <w:rPr>
                <w:lang w:eastAsia="en-US"/>
              </w:rPr>
            </w:pPr>
            <w:r>
              <w:rPr>
                <w:lang w:eastAsia="en-US"/>
              </w:rPr>
              <w:t>4</w:t>
            </w:r>
          </w:p>
        </w:tc>
        <w:tc>
          <w:tcPr>
            <w:tcW w:w="900" w:type="dxa"/>
            <w:tcBorders>
              <w:top w:val="single" w:sz="4" w:space="0" w:color="000000"/>
              <w:left w:val="single" w:sz="4" w:space="0" w:color="auto"/>
              <w:bottom w:val="single" w:sz="4" w:space="0" w:color="000000"/>
              <w:right w:val="single" w:sz="4" w:space="0" w:color="000000"/>
            </w:tcBorders>
            <w:hideMark/>
          </w:tcPr>
          <w:p w:rsidR="00496EE5" w:rsidRDefault="00496EE5">
            <w:pPr>
              <w:suppressAutoHyphens/>
              <w:autoSpaceDE w:val="0"/>
              <w:autoSpaceDN w:val="0"/>
              <w:adjustRightInd w:val="0"/>
              <w:spacing w:line="254" w:lineRule="auto"/>
              <w:jc w:val="center"/>
              <w:rPr>
                <w:lang w:eastAsia="en-US"/>
              </w:rPr>
            </w:pPr>
            <w:r>
              <w:rPr>
                <w:lang w:eastAsia="en-US"/>
              </w:rPr>
              <w:t>4</w:t>
            </w:r>
          </w:p>
        </w:tc>
      </w:tr>
      <w:tr w:rsidR="00496EE5" w:rsidTr="00496EE5">
        <w:trPr>
          <w:trHeight w:val="367"/>
        </w:trPr>
        <w:tc>
          <w:tcPr>
            <w:tcW w:w="468" w:type="dxa"/>
            <w:tcBorders>
              <w:top w:val="single" w:sz="4" w:space="0" w:color="000000"/>
              <w:left w:val="single" w:sz="4" w:space="0" w:color="000000"/>
              <w:bottom w:val="single" w:sz="4" w:space="0" w:color="000000"/>
              <w:right w:val="nil"/>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3.</w:t>
            </w:r>
          </w:p>
        </w:tc>
        <w:tc>
          <w:tcPr>
            <w:tcW w:w="2340" w:type="dxa"/>
            <w:tcBorders>
              <w:top w:val="single" w:sz="4" w:space="0" w:color="000000"/>
              <w:left w:val="single" w:sz="4" w:space="0" w:color="000000"/>
              <w:bottom w:val="single" w:sz="4" w:space="0" w:color="000000"/>
              <w:right w:val="nil"/>
            </w:tcBorders>
            <w:hideMark/>
          </w:tcPr>
          <w:p w:rsidR="00496EE5" w:rsidRDefault="00496EE5">
            <w:pPr>
              <w:spacing w:line="254" w:lineRule="auto"/>
              <w:jc w:val="both"/>
              <w:rPr>
                <w:lang w:eastAsia="en-US"/>
              </w:rPr>
            </w:pPr>
            <w:r>
              <w:rPr>
                <w:lang w:eastAsia="en-US"/>
              </w:rPr>
              <w:t>Количество мероприятий по актуальным вопросам деятельности социально ориентированных некоммерческих организаций</w:t>
            </w:r>
          </w:p>
        </w:tc>
        <w:tc>
          <w:tcPr>
            <w:tcW w:w="72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ед.</w:t>
            </w:r>
          </w:p>
        </w:tc>
        <w:tc>
          <w:tcPr>
            <w:tcW w:w="90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w:t>
            </w:r>
          </w:p>
        </w:tc>
        <w:tc>
          <w:tcPr>
            <w:tcW w:w="90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w:t>
            </w:r>
          </w:p>
        </w:tc>
        <w:tc>
          <w:tcPr>
            <w:tcW w:w="1080" w:type="dxa"/>
            <w:tcBorders>
              <w:top w:val="single" w:sz="4" w:space="0" w:color="000000"/>
              <w:left w:val="single" w:sz="4" w:space="0" w:color="000000"/>
              <w:bottom w:val="single" w:sz="4" w:space="0" w:color="000000"/>
              <w:right w:val="single" w:sz="4" w:space="0" w:color="000000"/>
            </w:tcBorders>
            <w:hideMark/>
          </w:tcPr>
          <w:p w:rsidR="00496EE5" w:rsidRDefault="00496EE5">
            <w:pPr>
              <w:tabs>
                <w:tab w:val="left" w:pos="2926"/>
              </w:tabs>
              <w:suppressAutoHyphens/>
              <w:autoSpaceDE w:val="0"/>
              <w:autoSpaceDN w:val="0"/>
              <w:adjustRightInd w:val="0"/>
              <w:spacing w:line="254" w:lineRule="auto"/>
              <w:jc w:val="center"/>
              <w:rPr>
                <w:bCs/>
                <w:lang w:eastAsia="en-US"/>
              </w:rPr>
            </w:pPr>
            <w:r>
              <w:rPr>
                <w:bCs/>
                <w:lang w:eastAsia="en-US"/>
              </w:rPr>
              <w:t>7</w:t>
            </w:r>
          </w:p>
        </w:tc>
        <w:tc>
          <w:tcPr>
            <w:tcW w:w="900" w:type="dxa"/>
            <w:tcBorders>
              <w:top w:val="single" w:sz="4" w:space="0" w:color="000000"/>
              <w:left w:val="single" w:sz="4" w:space="0" w:color="000000"/>
              <w:bottom w:val="single" w:sz="4" w:space="0" w:color="000000"/>
              <w:right w:val="single" w:sz="4" w:space="0" w:color="000000"/>
            </w:tcBorders>
            <w:hideMark/>
          </w:tcPr>
          <w:p w:rsidR="00496EE5" w:rsidRDefault="00496EE5">
            <w:pPr>
              <w:suppressAutoHyphens/>
              <w:autoSpaceDE w:val="0"/>
              <w:autoSpaceDN w:val="0"/>
              <w:adjustRightInd w:val="0"/>
              <w:spacing w:line="254" w:lineRule="auto"/>
              <w:jc w:val="center"/>
              <w:rPr>
                <w:lang w:eastAsia="en-US"/>
              </w:rPr>
            </w:pPr>
            <w:r>
              <w:rPr>
                <w:lang w:eastAsia="en-US"/>
              </w:rPr>
              <w:t>8</w:t>
            </w:r>
          </w:p>
        </w:tc>
        <w:tc>
          <w:tcPr>
            <w:tcW w:w="900" w:type="dxa"/>
            <w:tcBorders>
              <w:top w:val="single" w:sz="4" w:space="0" w:color="000000"/>
              <w:left w:val="single" w:sz="4" w:space="0" w:color="000000"/>
              <w:bottom w:val="single" w:sz="4" w:space="0" w:color="000000"/>
              <w:right w:val="single" w:sz="4" w:space="0" w:color="auto"/>
            </w:tcBorders>
            <w:hideMark/>
          </w:tcPr>
          <w:p w:rsidR="00496EE5" w:rsidRDefault="00496EE5">
            <w:pPr>
              <w:suppressAutoHyphens/>
              <w:autoSpaceDE w:val="0"/>
              <w:autoSpaceDN w:val="0"/>
              <w:adjustRightInd w:val="0"/>
              <w:spacing w:line="254" w:lineRule="auto"/>
              <w:jc w:val="center"/>
              <w:rPr>
                <w:lang w:eastAsia="en-US"/>
              </w:rPr>
            </w:pPr>
            <w:r>
              <w:rPr>
                <w:lang w:eastAsia="en-US"/>
              </w:rPr>
              <w:t>9</w:t>
            </w:r>
          </w:p>
        </w:tc>
        <w:tc>
          <w:tcPr>
            <w:tcW w:w="900" w:type="dxa"/>
            <w:tcBorders>
              <w:top w:val="single" w:sz="4" w:space="0" w:color="000000"/>
              <w:left w:val="single" w:sz="4" w:space="0" w:color="auto"/>
              <w:bottom w:val="single" w:sz="4" w:space="0" w:color="000000"/>
              <w:right w:val="single" w:sz="4" w:space="0" w:color="000000"/>
            </w:tcBorders>
            <w:hideMark/>
          </w:tcPr>
          <w:p w:rsidR="00496EE5" w:rsidRDefault="00496EE5">
            <w:pPr>
              <w:suppressAutoHyphens/>
              <w:autoSpaceDE w:val="0"/>
              <w:autoSpaceDN w:val="0"/>
              <w:adjustRightInd w:val="0"/>
              <w:spacing w:line="254" w:lineRule="auto"/>
              <w:jc w:val="center"/>
              <w:rPr>
                <w:lang w:eastAsia="en-US"/>
              </w:rPr>
            </w:pPr>
            <w:r>
              <w:rPr>
                <w:lang w:eastAsia="en-US"/>
              </w:rPr>
              <w:t>10</w:t>
            </w:r>
          </w:p>
        </w:tc>
      </w:tr>
    </w:tbl>
    <w:p w:rsidR="00496EE5" w:rsidRDefault="00496EE5" w:rsidP="00496EE5">
      <w:pPr>
        <w:jc w:val="center"/>
        <w:rPr>
          <w:b/>
        </w:rPr>
      </w:pPr>
    </w:p>
    <w:p w:rsidR="00496EE5" w:rsidRDefault="00496EE5" w:rsidP="00496EE5">
      <w:pPr>
        <w:jc w:val="center"/>
        <w:rPr>
          <w:b/>
        </w:rPr>
      </w:pPr>
    </w:p>
    <w:p w:rsidR="00496EE5" w:rsidRDefault="00496EE5" w:rsidP="00496EE5">
      <w:pPr>
        <w:jc w:val="center"/>
        <w:rPr>
          <w:b/>
        </w:rPr>
      </w:pPr>
      <w:r>
        <w:rPr>
          <w:b/>
        </w:rPr>
        <w:t>4. Мероприятия подпрограммы</w:t>
      </w:r>
    </w:p>
    <w:p w:rsidR="00496EE5" w:rsidRDefault="00496EE5" w:rsidP="00496EE5">
      <w:pPr>
        <w:jc w:val="both"/>
        <w:rPr>
          <w:b/>
        </w:rPr>
      </w:pPr>
    </w:p>
    <w:p w:rsidR="00496EE5" w:rsidRDefault="00496EE5" w:rsidP="00496EE5">
      <w:pPr>
        <w:ind w:firstLine="540"/>
        <w:jc w:val="both"/>
      </w:pPr>
      <w:r>
        <w:t>Подпрограмма предусматривает следующие мероприятия:</w:t>
      </w:r>
    </w:p>
    <w:p w:rsidR="00496EE5" w:rsidRDefault="00496EE5" w:rsidP="00496EE5">
      <w:pPr>
        <w:pStyle w:val="ConsPlusNormal"/>
        <w:ind w:firstLine="540"/>
        <w:jc w:val="both"/>
        <w:rPr>
          <w:szCs w:val="24"/>
        </w:rPr>
      </w:pPr>
      <w:r>
        <w:rPr>
          <w:szCs w:val="24"/>
        </w:rPr>
        <w:t>1. Осуществление консультационной поддержки социально ориентированных некоммерческих организаций. Консультационная поддержка предоставляется по факту обращения со стороны социально ориентированных некоммерческих организаций и включает:</w:t>
      </w:r>
    </w:p>
    <w:p w:rsidR="00496EE5" w:rsidRDefault="00496EE5" w:rsidP="00496EE5">
      <w:pPr>
        <w:pStyle w:val="ConsPlusNormal"/>
        <w:ind w:firstLine="540"/>
        <w:jc w:val="both"/>
        <w:rPr>
          <w:szCs w:val="24"/>
        </w:rPr>
      </w:pPr>
      <w:r>
        <w:rPr>
          <w:szCs w:val="24"/>
        </w:rPr>
        <w:t>- оказание содействия социально ориентированным некоммерческим организациям в подготовке проектов для участия в муниципальных, региональных и федеральных конкурсах на получение поддержки;</w:t>
      </w:r>
    </w:p>
    <w:p w:rsidR="00496EE5" w:rsidRDefault="00496EE5" w:rsidP="00496EE5">
      <w:pPr>
        <w:pStyle w:val="ConsPlusNormal"/>
        <w:ind w:firstLine="540"/>
        <w:jc w:val="both"/>
        <w:rPr>
          <w:szCs w:val="24"/>
        </w:rPr>
      </w:pPr>
      <w:r>
        <w:rPr>
          <w:szCs w:val="24"/>
        </w:rPr>
        <w:t>- разъяснение актуальных изменений в законодательстве по вопросам деятельности социально ориентированных некоммерческих организаций;</w:t>
      </w:r>
    </w:p>
    <w:p w:rsidR="00496EE5" w:rsidRDefault="00496EE5" w:rsidP="00496EE5">
      <w:pPr>
        <w:pStyle w:val="ConsPlusNormal"/>
        <w:ind w:firstLine="540"/>
        <w:jc w:val="both"/>
        <w:rPr>
          <w:szCs w:val="24"/>
        </w:rPr>
      </w:pPr>
      <w:r>
        <w:rPr>
          <w:szCs w:val="24"/>
        </w:rPr>
        <w:t>- оказание содействия социально ориентированным некоммерческим организациям в подготовке социально значимых мероприятий.</w:t>
      </w:r>
    </w:p>
    <w:p w:rsidR="00496EE5" w:rsidRDefault="00496EE5" w:rsidP="00496EE5">
      <w:pPr>
        <w:autoSpaceDE w:val="0"/>
        <w:autoSpaceDN w:val="0"/>
        <w:adjustRightInd w:val="0"/>
        <w:ind w:left="360" w:firstLine="207"/>
        <w:jc w:val="both"/>
      </w:pPr>
      <w:r>
        <w:t xml:space="preserve">Исполнителями мероприятий подпрограммы выступают: </w:t>
      </w:r>
    </w:p>
    <w:p w:rsidR="00496EE5" w:rsidRDefault="00496EE5" w:rsidP="00496EE5">
      <w:pPr>
        <w:autoSpaceDE w:val="0"/>
        <w:autoSpaceDN w:val="0"/>
        <w:adjustRightInd w:val="0"/>
        <w:ind w:left="360" w:firstLine="207"/>
        <w:jc w:val="both"/>
      </w:pPr>
      <w:r>
        <w:t>- отдел культуры, туризма, молодежной и социальной политики администрации Тейковского муниципального района;</w:t>
      </w:r>
    </w:p>
    <w:p w:rsidR="00496EE5" w:rsidRDefault="00496EE5" w:rsidP="00496EE5">
      <w:pPr>
        <w:tabs>
          <w:tab w:val="left" w:pos="2926"/>
        </w:tabs>
        <w:suppressAutoHyphens/>
        <w:autoSpaceDE w:val="0"/>
        <w:autoSpaceDN w:val="0"/>
        <w:adjustRightInd w:val="0"/>
        <w:ind w:left="540"/>
        <w:jc w:val="both"/>
      </w:pPr>
      <w:r>
        <w:t>- отдел экономического развития, торговли, имущественных отношений и муниципального заказа администрации Тейковского муниципального района.</w:t>
      </w:r>
    </w:p>
    <w:p w:rsidR="00496EE5" w:rsidRDefault="00496EE5" w:rsidP="00496EE5">
      <w:pPr>
        <w:autoSpaceDE w:val="0"/>
        <w:autoSpaceDN w:val="0"/>
        <w:adjustRightInd w:val="0"/>
        <w:ind w:left="360"/>
        <w:jc w:val="both"/>
      </w:pPr>
      <w:r>
        <w:tab/>
        <w:t>Срок реализации мероприятий 2017-2018 гг.</w:t>
      </w:r>
    </w:p>
    <w:p w:rsidR="00496EE5" w:rsidRDefault="00496EE5" w:rsidP="00496EE5">
      <w:pPr>
        <w:pStyle w:val="ConsPlusNormal"/>
        <w:ind w:firstLine="540"/>
        <w:jc w:val="both"/>
        <w:rPr>
          <w:szCs w:val="24"/>
        </w:rPr>
      </w:pPr>
    </w:p>
    <w:p w:rsidR="00496EE5" w:rsidRDefault="00496EE5" w:rsidP="00496EE5">
      <w:pPr>
        <w:pStyle w:val="ConsPlusNormal"/>
        <w:ind w:firstLine="540"/>
        <w:jc w:val="both"/>
        <w:rPr>
          <w:szCs w:val="24"/>
        </w:rPr>
      </w:pPr>
      <w:r>
        <w:rPr>
          <w:szCs w:val="24"/>
        </w:rPr>
        <w:t>2. Осуществление информационной поддержки деятельности социально ориентированных некоммерческих организаций. Реализация мероприятия предусматривает:</w:t>
      </w:r>
    </w:p>
    <w:p w:rsidR="00496EE5" w:rsidRDefault="00496EE5" w:rsidP="00496EE5">
      <w:pPr>
        <w:pStyle w:val="ConsPlusNormal"/>
        <w:ind w:firstLine="540"/>
        <w:jc w:val="both"/>
        <w:rPr>
          <w:szCs w:val="24"/>
        </w:rPr>
      </w:pPr>
      <w:r>
        <w:rPr>
          <w:szCs w:val="24"/>
        </w:rPr>
        <w:t>- освещение социально значимых мероприятий и иных социально значимых направлений деятельности социально ориентированных некоммерческих организаций посредством размещения соответствующей информации в печатных средствах массовой информации;</w:t>
      </w:r>
    </w:p>
    <w:p w:rsidR="00496EE5" w:rsidRDefault="00496EE5" w:rsidP="00496EE5">
      <w:pPr>
        <w:pStyle w:val="ConsPlusNormal"/>
        <w:ind w:firstLine="540"/>
        <w:jc w:val="both"/>
        <w:rPr>
          <w:szCs w:val="24"/>
        </w:rPr>
      </w:pPr>
      <w:r>
        <w:rPr>
          <w:szCs w:val="24"/>
        </w:rPr>
        <w:t>- рассылку пресс-релизов о социально значимых мероприятиях социально ориентированных некоммерческих организаций в электронные средства массовой информации;</w:t>
      </w:r>
    </w:p>
    <w:p w:rsidR="00496EE5" w:rsidRDefault="00496EE5" w:rsidP="00496EE5">
      <w:pPr>
        <w:pStyle w:val="ConsPlusNormal"/>
        <w:ind w:firstLine="540"/>
        <w:jc w:val="both"/>
        <w:rPr>
          <w:szCs w:val="24"/>
        </w:rPr>
      </w:pPr>
      <w:r>
        <w:rPr>
          <w:szCs w:val="24"/>
        </w:rPr>
        <w:t>- размещение информации о социально значимых мероприятиях социально ориентированных некоммерческих организаций на сайтах администрации Тейковского муниципального района и администрации поселений.</w:t>
      </w:r>
    </w:p>
    <w:p w:rsidR="00496EE5" w:rsidRDefault="00496EE5" w:rsidP="00496EE5">
      <w:pPr>
        <w:autoSpaceDE w:val="0"/>
        <w:autoSpaceDN w:val="0"/>
        <w:adjustRightInd w:val="0"/>
        <w:ind w:left="360" w:firstLine="207"/>
        <w:jc w:val="both"/>
      </w:pPr>
      <w:r>
        <w:t xml:space="preserve"> Исполнителями мероприятий подпрограммы выступают: </w:t>
      </w:r>
    </w:p>
    <w:p w:rsidR="00496EE5" w:rsidRDefault="00496EE5" w:rsidP="00496EE5">
      <w:pPr>
        <w:autoSpaceDE w:val="0"/>
        <w:autoSpaceDN w:val="0"/>
        <w:adjustRightInd w:val="0"/>
        <w:ind w:left="360" w:firstLine="207"/>
        <w:jc w:val="both"/>
      </w:pPr>
      <w:r>
        <w:lastRenderedPageBreak/>
        <w:t>- отдел культуры, туризма, молодежной и социальной политики администрации Тейковского муниципального района;</w:t>
      </w:r>
    </w:p>
    <w:p w:rsidR="00496EE5" w:rsidRDefault="00496EE5" w:rsidP="00496EE5">
      <w:pPr>
        <w:tabs>
          <w:tab w:val="left" w:pos="2926"/>
        </w:tabs>
        <w:suppressAutoHyphens/>
        <w:autoSpaceDE w:val="0"/>
        <w:autoSpaceDN w:val="0"/>
        <w:adjustRightInd w:val="0"/>
        <w:ind w:left="540"/>
        <w:jc w:val="both"/>
      </w:pPr>
      <w:r>
        <w:t>- отдел экономического развития, торговли, имущественных отношений и муниципального заказа администрации Тейковского муниципального района.</w:t>
      </w:r>
    </w:p>
    <w:p w:rsidR="00496EE5" w:rsidRDefault="00496EE5" w:rsidP="00496EE5">
      <w:pPr>
        <w:autoSpaceDE w:val="0"/>
        <w:autoSpaceDN w:val="0"/>
        <w:adjustRightInd w:val="0"/>
        <w:ind w:left="360"/>
        <w:jc w:val="both"/>
      </w:pPr>
      <w:r>
        <w:tab/>
        <w:t>Срок реализации мероприятий 2017-2018 гг.</w:t>
      </w:r>
    </w:p>
    <w:p w:rsidR="00496EE5" w:rsidRDefault="00496EE5" w:rsidP="00496EE5">
      <w:pPr>
        <w:pStyle w:val="ConsPlusNormal"/>
        <w:ind w:firstLine="540"/>
        <w:jc w:val="both"/>
        <w:rPr>
          <w:szCs w:val="24"/>
        </w:rPr>
      </w:pPr>
    </w:p>
    <w:p w:rsidR="00496EE5" w:rsidRDefault="00496EE5" w:rsidP="00496EE5">
      <w:pPr>
        <w:tabs>
          <w:tab w:val="left" w:pos="2926"/>
        </w:tabs>
        <w:autoSpaceDE w:val="0"/>
        <w:autoSpaceDN w:val="0"/>
        <w:adjustRightInd w:val="0"/>
        <w:jc w:val="center"/>
        <w:rPr>
          <w:b/>
          <w:bCs/>
        </w:rPr>
      </w:pPr>
      <w:r>
        <w:rPr>
          <w:b/>
          <w:bCs/>
        </w:rPr>
        <w:t>5. Ресурсное обеспечение мероприятий  подпрограммы</w:t>
      </w:r>
    </w:p>
    <w:p w:rsidR="00496EE5" w:rsidRDefault="00496EE5" w:rsidP="00496EE5">
      <w:pPr>
        <w:jc w:val="center"/>
        <w:rPr>
          <w:b/>
        </w:rPr>
      </w:pPr>
      <w:r>
        <w:rPr>
          <w:b/>
        </w:rPr>
        <w:t>«Поддержка социально ориентированных некоммерческих организаций»</w:t>
      </w:r>
    </w:p>
    <w:p w:rsidR="00496EE5" w:rsidRDefault="00496EE5" w:rsidP="00496EE5">
      <w:pPr>
        <w:jc w:val="right"/>
      </w:pPr>
      <w:r>
        <w:t>Таблица 2</w:t>
      </w:r>
    </w:p>
    <w:p w:rsidR="00496EE5" w:rsidRDefault="00496EE5" w:rsidP="00496EE5">
      <w:pPr>
        <w:tabs>
          <w:tab w:val="left" w:pos="2926"/>
        </w:tabs>
        <w:autoSpaceDE w:val="0"/>
        <w:autoSpaceDN w:val="0"/>
        <w:adjustRightInd w:val="0"/>
        <w:jc w:val="right"/>
        <w:rPr>
          <w:bCs/>
        </w:rPr>
      </w:pPr>
    </w:p>
    <w:p w:rsidR="00496EE5" w:rsidRDefault="00496EE5" w:rsidP="00496EE5">
      <w:pPr>
        <w:tabs>
          <w:tab w:val="left" w:pos="2926"/>
        </w:tabs>
        <w:autoSpaceDE w:val="0"/>
        <w:autoSpaceDN w:val="0"/>
        <w:adjustRightInd w:val="0"/>
        <w:jc w:val="right"/>
        <w:rPr>
          <w:bCs/>
        </w:rPr>
      </w:pPr>
      <w:r>
        <w:rPr>
          <w:bCs/>
        </w:rPr>
        <w:t>тыс.руб.</w:t>
      </w:r>
    </w:p>
    <w:p w:rsidR="00496EE5" w:rsidRDefault="00496EE5" w:rsidP="00496EE5">
      <w:pPr>
        <w:tabs>
          <w:tab w:val="left" w:pos="2926"/>
        </w:tabs>
        <w:autoSpaceDE w:val="0"/>
        <w:autoSpaceDN w:val="0"/>
        <w:adjustRightInd w:val="0"/>
        <w:jc w:val="right"/>
        <w:rPr>
          <w:bCs/>
        </w:rPr>
      </w:pPr>
    </w:p>
    <w:tbl>
      <w:tblPr>
        <w:tblW w:w="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720"/>
        <w:gridCol w:w="5760"/>
        <w:gridCol w:w="1440"/>
        <w:gridCol w:w="1260"/>
      </w:tblGrid>
      <w:tr w:rsidR="00496EE5" w:rsidTr="00496EE5">
        <w:trPr>
          <w:tblHeader/>
        </w:trPr>
        <w:tc>
          <w:tcPr>
            <w:tcW w:w="72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4" w:lineRule="auto"/>
              <w:jc w:val="center"/>
              <w:rPr>
                <w:b/>
                <w:lang w:eastAsia="en-US"/>
              </w:rPr>
            </w:pPr>
            <w:r>
              <w:rPr>
                <w:lang w:val="en-US" w:eastAsia="en-US"/>
              </w:rPr>
              <w:t>№</w:t>
            </w:r>
            <w:r>
              <w:rPr>
                <w:lang w:eastAsia="en-US"/>
              </w:rPr>
              <w:t xml:space="preserve"> п/п.</w:t>
            </w: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4" w:lineRule="auto"/>
              <w:rPr>
                <w:b/>
                <w:lang w:eastAsia="en-US"/>
              </w:rPr>
            </w:pPr>
            <w:r>
              <w:rPr>
                <w:lang w:eastAsia="en-US"/>
              </w:rPr>
              <w:t xml:space="preserve">Наименование подпрограммы / </w:t>
            </w:r>
            <w:r>
              <w:rPr>
                <w:lang w:eastAsia="en-US"/>
              </w:rPr>
              <w:br/>
              <w:t>Источник ресурсного обеспечения</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4" w:lineRule="auto"/>
              <w:jc w:val="center"/>
              <w:rPr>
                <w:b/>
                <w:lang w:eastAsia="en-US"/>
              </w:rPr>
            </w:pPr>
            <w:r>
              <w:rPr>
                <w:lang w:eastAsia="en-US"/>
              </w:rPr>
              <w:t>2017г.</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keepNext/>
              <w:spacing w:before="40" w:after="40" w:line="254" w:lineRule="auto"/>
              <w:jc w:val="center"/>
              <w:rPr>
                <w:b/>
                <w:lang w:eastAsia="en-US"/>
              </w:rPr>
            </w:pPr>
            <w:r>
              <w:rPr>
                <w:lang w:eastAsia="en-US"/>
              </w:rPr>
              <w:t>2018г.</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1</w:t>
            </w: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rPr>
                <w:lang w:eastAsia="en-US"/>
              </w:rPr>
            </w:pPr>
            <w:r>
              <w:rPr>
                <w:lang w:eastAsia="en-US"/>
              </w:rPr>
              <w:t>Подпрограмма «Поддержка социально ориентированных некоммерческих организаций»/всего</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бюджетные ассигнования</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 областной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 федеральный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 бюджет Тейковского муниципального района</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1.1</w:t>
            </w: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rPr>
                <w:lang w:eastAsia="en-US"/>
              </w:rPr>
            </w:pPr>
            <w:r>
              <w:rPr>
                <w:lang w:eastAsia="en-US"/>
              </w:rPr>
              <w:t>Осуществление консультационной поддержки социально ориентированных некоммерческих организаций/всего</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бюджетные ассигнования</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 областной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 федеральный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 бюджет Тейковского муниципального района</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1.2</w:t>
            </w: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Осуществление информационной поддержки деятельности социально ориентированных некоммерческих организаций/всего</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бюджетные ассигнования</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 областной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 федеральный бюджет</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r w:rsidR="00496EE5" w:rsidTr="00496EE5">
        <w:trPr>
          <w:cantSplit/>
        </w:trPr>
        <w:tc>
          <w:tcPr>
            <w:tcW w:w="720" w:type="dxa"/>
            <w:tcBorders>
              <w:top w:val="single" w:sz="2" w:space="0" w:color="000000"/>
              <w:left w:val="single" w:sz="2" w:space="0" w:color="000000"/>
              <w:bottom w:val="single" w:sz="2" w:space="0" w:color="000000"/>
              <w:right w:val="single" w:sz="2" w:space="0" w:color="000000"/>
            </w:tcBorders>
          </w:tcPr>
          <w:p w:rsidR="00496EE5" w:rsidRDefault="00496EE5">
            <w:pPr>
              <w:spacing w:before="40" w:after="40" w:line="254" w:lineRule="auto"/>
              <w:rPr>
                <w:lang w:eastAsia="en-US"/>
              </w:rPr>
            </w:pPr>
          </w:p>
        </w:tc>
        <w:tc>
          <w:tcPr>
            <w:tcW w:w="5760" w:type="dxa"/>
            <w:tcBorders>
              <w:top w:val="single" w:sz="2" w:space="0" w:color="000000"/>
              <w:left w:val="single" w:sz="2" w:space="0" w:color="000000"/>
              <w:bottom w:val="single" w:sz="2" w:space="0" w:color="000000"/>
              <w:right w:val="single" w:sz="2" w:space="0" w:color="000000"/>
            </w:tcBorders>
            <w:hideMark/>
          </w:tcPr>
          <w:p w:rsidR="00496EE5" w:rsidRDefault="00496EE5">
            <w:pPr>
              <w:spacing w:before="40" w:after="40" w:line="254" w:lineRule="auto"/>
              <w:rPr>
                <w:lang w:eastAsia="en-US"/>
              </w:rPr>
            </w:pPr>
            <w:r>
              <w:rPr>
                <w:lang w:eastAsia="en-US"/>
              </w:rPr>
              <w:t>- бюджет Тейковского муниципального района</w:t>
            </w:r>
          </w:p>
        </w:tc>
        <w:tc>
          <w:tcPr>
            <w:tcW w:w="144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c>
          <w:tcPr>
            <w:tcW w:w="1260" w:type="dxa"/>
            <w:tcBorders>
              <w:top w:val="single" w:sz="2" w:space="0" w:color="000000"/>
              <w:left w:val="single" w:sz="2" w:space="0" w:color="000000"/>
              <w:bottom w:val="single" w:sz="2" w:space="0" w:color="000000"/>
              <w:right w:val="single" w:sz="2" w:space="0" w:color="000000"/>
            </w:tcBorders>
            <w:hideMark/>
          </w:tcPr>
          <w:p w:rsidR="00496EE5" w:rsidRDefault="00496EE5">
            <w:pPr>
              <w:spacing w:line="254" w:lineRule="auto"/>
              <w:jc w:val="center"/>
              <w:rPr>
                <w:lang w:eastAsia="en-US"/>
              </w:rPr>
            </w:pPr>
            <w:r>
              <w:rPr>
                <w:lang w:eastAsia="en-US"/>
              </w:rPr>
              <w:t>0,0</w:t>
            </w:r>
          </w:p>
        </w:tc>
      </w:tr>
    </w:tbl>
    <w:p w:rsidR="00496EE5" w:rsidRDefault="00496EE5" w:rsidP="00496EE5">
      <w:pPr>
        <w:jc w:val="center"/>
      </w:pPr>
    </w:p>
    <w:p w:rsidR="00496EE5" w:rsidRDefault="00496EE5" w:rsidP="00496EE5"/>
    <w:p w:rsidR="00496EE5" w:rsidRDefault="00496EE5" w:rsidP="00496EE5"/>
    <w:p w:rsidR="007965CE" w:rsidRDefault="007965CE">
      <w:bookmarkStart w:id="0" w:name="_GoBack"/>
      <w:bookmarkEnd w:id="0"/>
    </w:p>
    <w:sectPr w:rsidR="00796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31A1"/>
    <w:multiLevelType w:val="multilevel"/>
    <w:tmpl w:val="52808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F40AFE"/>
    <w:multiLevelType w:val="multilevel"/>
    <w:tmpl w:val="A1F47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E9255D"/>
    <w:multiLevelType w:val="hybridMultilevel"/>
    <w:tmpl w:val="B238C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0463697"/>
    <w:multiLevelType w:val="multilevel"/>
    <w:tmpl w:val="DA58E8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03"/>
    <w:rsid w:val="00320503"/>
    <w:rsid w:val="00496EE5"/>
    <w:rsid w:val="0079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050794-CEAA-496C-A539-BECBC836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EE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96EE5"/>
    <w:rPr>
      <w:rFonts w:ascii="Times New Roman" w:hAnsi="Times New Roman" w:cs="Times New Roman" w:hint="default"/>
      <w:color w:val="0000FF"/>
      <w:u w:val="single"/>
    </w:rPr>
  </w:style>
  <w:style w:type="character" w:styleId="a4">
    <w:name w:val="FollowedHyperlink"/>
    <w:basedOn w:val="a0"/>
    <w:semiHidden/>
    <w:unhideWhenUsed/>
    <w:rsid w:val="00496EE5"/>
    <w:rPr>
      <w:rFonts w:ascii="Times New Roman" w:hAnsi="Times New Roman" w:cs="Times New Roman" w:hint="default"/>
      <w:color w:val="800080"/>
      <w:u w:val="single"/>
    </w:rPr>
  </w:style>
  <w:style w:type="paragraph" w:styleId="a5">
    <w:name w:val="Normal (Web)"/>
    <w:basedOn w:val="a"/>
    <w:semiHidden/>
    <w:unhideWhenUsed/>
    <w:rsid w:val="00496EE5"/>
    <w:pPr>
      <w:spacing w:before="100" w:beforeAutospacing="1" w:after="100" w:afterAutospacing="1"/>
    </w:pPr>
    <w:rPr>
      <w:rFonts w:eastAsia="Times New Roman"/>
    </w:rPr>
  </w:style>
  <w:style w:type="paragraph" w:styleId="a6">
    <w:name w:val="Balloon Text"/>
    <w:basedOn w:val="a"/>
    <w:link w:val="a7"/>
    <w:uiPriority w:val="99"/>
    <w:semiHidden/>
    <w:unhideWhenUsed/>
    <w:rsid w:val="00496EE5"/>
    <w:rPr>
      <w:rFonts w:ascii="Tahoma" w:hAnsi="Tahoma" w:cs="Tahoma"/>
      <w:sz w:val="16"/>
      <w:szCs w:val="16"/>
    </w:rPr>
  </w:style>
  <w:style w:type="character" w:customStyle="1" w:styleId="a7">
    <w:name w:val="Текст выноски Знак"/>
    <w:basedOn w:val="a0"/>
    <w:link w:val="a6"/>
    <w:uiPriority w:val="99"/>
    <w:semiHidden/>
    <w:rsid w:val="00496EE5"/>
    <w:rPr>
      <w:rFonts w:ascii="Tahoma" w:eastAsia="Calibri" w:hAnsi="Tahoma" w:cs="Tahoma"/>
      <w:sz w:val="16"/>
      <w:szCs w:val="16"/>
      <w:lang w:eastAsia="ru-RU"/>
    </w:rPr>
  </w:style>
  <w:style w:type="paragraph" w:customStyle="1" w:styleId="ConsPlusTitle">
    <w:name w:val="ConsPlusTitle"/>
    <w:semiHidden/>
    <w:rsid w:val="00496E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semiHidden/>
    <w:rsid w:val="00496EE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semiHidden/>
    <w:rsid w:val="00496EE5"/>
    <w:pPr>
      <w:autoSpaceDE w:val="0"/>
      <w:autoSpaceDN w:val="0"/>
      <w:adjustRightInd w:val="0"/>
      <w:spacing w:after="0" w:line="240" w:lineRule="auto"/>
    </w:pPr>
    <w:rPr>
      <w:rFonts w:ascii="Calibri" w:eastAsia="Times New Roman" w:hAnsi="Calibri" w:cs="Calibri"/>
      <w:color w:val="000000"/>
      <w:sz w:val="24"/>
      <w:szCs w:val="24"/>
      <w:lang w:eastAsia="ru-RU"/>
    </w:rPr>
  </w:style>
  <w:style w:type="table" w:styleId="a8">
    <w:name w:val="Table Grid"/>
    <w:basedOn w:val="a1"/>
    <w:rsid w:val="00496EE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224;n=52627;fld=134;dst=1000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7400</Words>
  <Characters>42186</Characters>
  <Application>Microsoft Office Word</Application>
  <DocSecurity>0</DocSecurity>
  <Lines>351</Lines>
  <Paragraphs>98</Paragraphs>
  <ScaleCrop>false</ScaleCrop>
  <Company/>
  <LinksUpToDate>false</LinksUpToDate>
  <CharactersWithSpaces>49488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2018-04-26T14:37:00Z</dcterms:created>
  <dcterms:modified xsi:type="dcterms:W3CDTF">2018-04-26T14:38:00Z</dcterms:modified>
</cp:coreProperties>
</file>