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09" w:rsidRDefault="00E97909" w:rsidP="00E97909"/>
    <w:p w:rsidR="00E97909" w:rsidRPr="00C81DAC" w:rsidRDefault="00E97909" w:rsidP="00E97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DAC">
        <w:rPr>
          <w:rFonts w:ascii="Times New Roman" w:eastAsia="Calibri" w:hAnsi="Times New Roman" w:cs="Times New Roman"/>
          <w:b/>
          <w:sz w:val="24"/>
          <w:szCs w:val="24"/>
        </w:rPr>
        <w:t>С О Д Е Р Ж А Н И Е</w:t>
      </w:r>
    </w:p>
    <w:p w:rsidR="00E97909" w:rsidRPr="00C81DAC" w:rsidRDefault="00E97909" w:rsidP="00E97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909" w:rsidRPr="00C81DAC" w:rsidRDefault="00E97909" w:rsidP="00E97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DAC">
        <w:rPr>
          <w:rFonts w:ascii="Times New Roman" w:eastAsia="Calibri" w:hAnsi="Times New Roman" w:cs="Times New Roman"/>
          <w:b/>
          <w:sz w:val="24"/>
          <w:szCs w:val="24"/>
        </w:rPr>
        <w:t>Постановления администрации Тейковского муниципального района</w:t>
      </w:r>
    </w:p>
    <w:p w:rsidR="00E97909" w:rsidRPr="00C81DAC" w:rsidRDefault="00E97909" w:rsidP="00E979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E97909" w:rsidRPr="00C81DAC" w:rsidTr="00E97909">
        <w:trPr>
          <w:trHeight w:val="1489"/>
        </w:trPr>
        <w:tc>
          <w:tcPr>
            <w:tcW w:w="3708" w:type="dxa"/>
          </w:tcPr>
          <w:p w:rsidR="00E97909" w:rsidRPr="00C81DAC" w:rsidRDefault="00E97909" w:rsidP="00E9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Тейковского муниципальног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района 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15.11.2018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№508  </w:t>
            </w:r>
          </w:p>
          <w:p w:rsidR="00E97909" w:rsidRPr="00C81DAC" w:rsidRDefault="00E97909" w:rsidP="00E9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E97909" w:rsidRPr="00C81DAC" w:rsidRDefault="00E97909" w:rsidP="00E9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 Тейковского муниципального района Ивановской области от 28.11.2013 г. № 630</w:t>
            </w:r>
          </w:p>
          <w:p w:rsidR="00E97909" w:rsidRDefault="00E97909" w:rsidP="00E9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 </w:t>
            </w:r>
            <w:proofErr w:type="gramStart"/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утверждении  муниципальной</w:t>
            </w:r>
            <w:proofErr w:type="gramEnd"/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программы  </w:t>
            </w:r>
          </w:p>
          <w:p w:rsidR="00E97909" w:rsidRPr="00C81DAC" w:rsidRDefault="00E97909" w:rsidP="00E9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      </w:r>
          </w:p>
          <w:p w:rsidR="00E97909" w:rsidRPr="00C81DAC" w:rsidRDefault="00E97909" w:rsidP="00E9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(в действующей редакции)</w:t>
            </w:r>
          </w:p>
        </w:tc>
      </w:tr>
      <w:tr w:rsidR="00E97909" w:rsidRPr="00C81DAC" w:rsidTr="00E97909">
        <w:trPr>
          <w:trHeight w:val="1066"/>
        </w:trPr>
        <w:tc>
          <w:tcPr>
            <w:tcW w:w="3708" w:type="dxa"/>
          </w:tcPr>
          <w:p w:rsidR="00E97909" w:rsidRPr="00C81DAC" w:rsidRDefault="00E97909" w:rsidP="00E9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Тейковского муниципального района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19.11.2018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514</w:t>
            </w:r>
          </w:p>
          <w:p w:rsidR="00E97909" w:rsidRPr="00C81DAC" w:rsidRDefault="00E97909" w:rsidP="00E97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E97909" w:rsidRPr="00C81DAC" w:rsidRDefault="00E97909" w:rsidP="00E9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муниципальной программы  </w:t>
            </w:r>
          </w:p>
          <w:p w:rsidR="00E97909" w:rsidRPr="00C81DAC" w:rsidRDefault="00E97909" w:rsidP="00E9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безопасности граждан, профилактика правонарушений и наркомании в Тейковском муниципальном районе» </w:t>
            </w:r>
          </w:p>
        </w:tc>
      </w:tr>
    </w:tbl>
    <w:p w:rsidR="008D6E7F" w:rsidRDefault="008D6E7F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CA3594" w:rsidRDefault="00CA3594"/>
    <w:p w:rsidR="00CA3594" w:rsidRDefault="00CA3594"/>
    <w:p w:rsidR="00E97909" w:rsidRPr="00774382" w:rsidRDefault="00E97909" w:rsidP="00E97909">
      <w:pPr>
        <w:jc w:val="center"/>
      </w:pPr>
      <w:r w:rsidRPr="00F24DF5">
        <w:rPr>
          <w:rFonts w:ascii="Times New Roman" w:hAnsi="Times New Roman"/>
          <w:b/>
          <w:noProof/>
          <w:color w:val="33CCCC"/>
          <w:sz w:val="28"/>
          <w:szCs w:val="28"/>
          <w:lang w:eastAsia="ru-RU"/>
        </w:rPr>
        <w:drawing>
          <wp:inline distT="0" distB="0" distL="0" distR="0" wp14:anchorId="0CA0D61E" wp14:editId="1143043C">
            <wp:extent cx="7334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1DAC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1DAC">
        <w:rPr>
          <w:rFonts w:ascii="Times New Roman" w:eastAsia="Times New Roman" w:hAnsi="Times New Roman" w:cs="Times New Roman"/>
          <w:b/>
          <w:sz w:val="36"/>
          <w:szCs w:val="36"/>
        </w:rPr>
        <w:t>ТЕЙКОВСКОГО МУНИЦИПАЛЬНОГО РАЙОНА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81DAC">
        <w:rPr>
          <w:rFonts w:ascii="Times New Roman" w:eastAsia="Times New Roman" w:hAnsi="Times New Roman" w:cs="Times New Roman"/>
          <w:b/>
          <w:sz w:val="36"/>
          <w:szCs w:val="36"/>
        </w:rPr>
        <w:t>ИВАНОВСКОЙ ОБЛАСТИ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E97909" w:rsidRPr="00C81DAC" w:rsidRDefault="00E97909" w:rsidP="00E9790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909" w:rsidRPr="00C81DAC" w:rsidRDefault="00E97909" w:rsidP="00E9790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81DAC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1DAC">
        <w:rPr>
          <w:rFonts w:ascii="Times New Roman" w:eastAsia="Times New Roman" w:hAnsi="Times New Roman" w:cs="Times New Roman"/>
          <w:sz w:val="28"/>
          <w:szCs w:val="28"/>
        </w:rPr>
        <w:t>от  15.11.2018</w:t>
      </w:r>
      <w:proofErr w:type="gramEnd"/>
      <w:r w:rsidRPr="00C81DAC">
        <w:rPr>
          <w:rFonts w:ascii="Times New Roman" w:eastAsia="Times New Roman" w:hAnsi="Times New Roman" w:cs="Times New Roman"/>
          <w:sz w:val="28"/>
          <w:szCs w:val="28"/>
        </w:rPr>
        <w:t xml:space="preserve">    №508  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sz w:val="28"/>
          <w:szCs w:val="28"/>
        </w:rPr>
        <w:t>г. Тейково</w:t>
      </w:r>
    </w:p>
    <w:p w:rsidR="00E97909" w:rsidRPr="00C81DAC" w:rsidRDefault="00E97909" w:rsidP="00E97909">
      <w:pPr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</w:t>
      </w:r>
      <w:proofErr w:type="gramStart"/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>утверждении  муниципальной</w:t>
      </w:r>
      <w:proofErr w:type="gramEnd"/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программы  « 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>(в действующей редакции)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909" w:rsidRPr="00C81DAC" w:rsidRDefault="00E97909" w:rsidP="00E97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8"/>
          <w:szCs w:val="28"/>
        </w:rPr>
      </w:pPr>
      <w:r w:rsidRPr="00C81DAC">
        <w:rPr>
          <w:rFonts w:ascii="Times New Roman" w:eastAsia="Albany AMT" w:hAnsi="Times New Roman" w:cs="Times New Roman"/>
          <w:sz w:val="28"/>
          <w:szCs w:val="28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 (в действующей редакции), администрация Тейковского муниципального района </w:t>
      </w:r>
    </w:p>
    <w:p w:rsidR="00E97909" w:rsidRPr="00C81DAC" w:rsidRDefault="00E97909" w:rsidP="00E9790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97909" w:rsidRPr="00C81DAC" w:rsidRDefault="00E97909" w:rsidP="00E97909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909" w:rsidRDefault="00E97909" w:rsidP="00E97909">
      <w:pPr>
        <w:spacing w:after="0" w:line="240" w:lineRule="auto"/>
        <w:ind w:right="13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Тейковского муниципального района Ивановской области от 28.11.2013 г. № 630 «Об утверждении муниципальной программы «Развитие сельского хозяйства и регулирование рынков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81DAC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C81DAC">
        <w:rPr>
          <w:rFonts w:ascii="Times New Roman" w:eastAsia="Times New Roman" w:hAnsi="Times New Roman" w:cs="Times New Roman"/>
          <w:sz w:val="28"/>
          <w:szCs w:val="28"/>
        </w:rPr>
        <w:t xml:space="preserve">продукции,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C81DAC">
        <w:rPr>
          <w:rFonts w:ascii="Times New Roman" w:eastAsia="Times New Roman" w:hAnsi="Times New Roman" w:cs="Times New Roman"/>
          <w:sz w:val="28"/>
          <w:szCs w:val="28"/>
        </w:rPr>
        <w:t xml:space="preserve">сырья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81DA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81DAC">
        <w:rPr>
          <w:rFonts w:ascii="Times New Roman" w:eastAsia="Times New Roman" w:hAnsi="Times New Roman" w:cs="Times New Roman"/>
          <w:sz w:val="28"/>
          <w:szCs w:val="28"/>
        </w:rPr>
        <w:t xml:space="preserve"> продовольствия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1D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</w:p>
    <w:p w:rsidR="00E97909" w:rsidRPr="00C81DAC" w:rsidRDefault="00E97909" w:rsidP="00E9790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sz w:val="28"/>
          <w:szCs w:val="28"/>
        </w:rPr>
        <w:lastRenderedPageBreak/>
        <w:t>Тейковском муниципальном районе» (в действующей редакции) следующие изменения:</w:t>
      </w:r>
    </w:p>
    <w:p w:rsidR="00E97909" w:rsidRPr="00C81DAC" w:rsidRDefault="00E97909" w:rsidP="00E9790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sz w:val="28"/>
          <w:szCs w:val="28"/>
        </w:rPr>
        <w:t>- приложение к постановлению изложить в новой редакции (прилагается).</w:t>
      </w:r>
    </w:p>
    <w:p w:rsidR="00E97909" w:rsidRDefault="00E97909" w:rsidP="00E9790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909" w:rsidRDefault="00E97909" w:rsidP="00E9790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909" w:rsidRPr="00C81DAC" w:rsidRDefault="00E97909" w:rsidP="00E97909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909" w:rsidRPr="00C81DAC" w:rsidRDefault="00E97909" w:rsidP="00E9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Тейковского </w:t>
      </w:r>
    </w:p>
    <w:p w:rsidR="00E97909" w:rsidRPr="00C81DAC" w:rsidRDefault="00E97909" w:rsidP="00E9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81DA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С.А. Семенова</w:t>
      </w:r>
    </w:p>
    <w:p w:rsidR="00E97909" w:rsidRDefault="00E97909" w:rsidP="00E9790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09" w:rsidRDefault="00E97909" w:rsidP="00E9790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09" w:rsidRDefault="00E97909" w:rsidP="00E9790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09" w:rsidRDefault="00E97909" w:rsidP="00E9790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E97909" w:rsidRDefault="00E97909"/>
    <w:p w:rsidR="00CA3594" w:rsidRDefault="00CA3594"/>
    <w:p w:rsidR="00E97909" w:rsidRDefault="00E97909"/>
    <w:p w:rsidR="00A675EE" w:rsidRDefault="00A675EE"/>
    <w:p w:rsidR="00CA3594" w:rsidRDefault="00CA3594" w:rsidP="00E97909">
      <w:pPr>
        <w:tabs>
          <w:tab w:val="left" w:pos="4962"/>
        </w:tabs>
        <w:spacing w:after="0" w:line="240" w:lineRule="auto"/>
        <w:jc w:val="right"/>
      </w:pPr>
    </w:p>
    <w:p w:rsidR="00A675EE" w:rsidRDefault="00A675EE" w:rsidP="00E9790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09" w:rsidRPr="00E97909" w:rsidRDefault="00E97909" w:rsidP="00E9790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7909" w:rsidRP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E9790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E97909" w:rsidRPr="00E97909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sz w:val="24"/>
          <w:szCs w:val="24"/>
        </w:rPr>
      </w:pPr>
      <w:r w:rsidRPr="00E97909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E97909">
        <w:rPr>
          <w:rFonts w:ascii="Times New Roman" w:eastAsia="Albany AMT" w:hAnsi="Times New Roman" w:cs="Times New Roman"/>
          <w:sz w:val="24"/>
          <w:szCs w:val="24"/>
        </w:rPr>
        <w:t>от  15.11.2018</w:t>
      </w:r>
      <w:proofErr w:type="gramEnd"/>
      <w:r w:rsidRPr="00E97909">
        <w:rPr>
          <w:rFonts w:ascii="Times New Roman" w:eastAsia="Albany AMT" w:hAnsi="Times New Roman" w:cs="Times New Roman"/>
          <w:sz w:val="24"/>
          <w:szCs w:val="24"/>
        </w:rPr>
        <w:t xml:space="preserve">   №508</w:t>
      </w:r>
    </w:p>
    <w:p w:rsidR="00E97909" w:rsidRPr="00E97909" w:rsidRDefault="00E97909" w:rsidP="00E97909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7909" w:rsidRP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E97909">
        <w:rPr>
          <w:rFonts w:ascii="Times New Roman" w:eastAsia="Albany AMT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E97909" w:rsidRP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E97909">
        <w:rPr>
          <w:rFonts w:ascii="Times New Roman" w:eastAsia="Albany AMT" w:hAnsi="Times New Roman" w:cs="Times New Roman"/>
          <w:sz w:val="24"/>
          <w:szCs w:val="24"/>
        </w:rPr>
        <w:t>от 28.11.2013 г. № 630</w:t>
      </w:r>
    </w:p>
    <w:p w:rsidR="00E97909" w:rsidRP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Pr="00E97909" w:rsidRDefault="00E97909" w:rsidP="00E9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9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E97909" w:rsidRPr="00E97909" w:rsidRDefault="00E97909" w:rsidP="00E97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909" w:rsidRPr="00E97909" w:rsidRDefault="00E97909" w:rsidP="00E9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7909">
        <w:rPr>
          <w:rFonts w:ascii="Times New Roman" w:eastAsia="Times New Roman" w:hAnsi="Times New Roman" w:cs="Times New Roman"/>
          <w:b/>
          <w:sz w:val="24"/>
          <w:szCs w:val="24"/>
        </w:rPr>
        <w:t>« Развитие</w:t>
      </w:r>
      <w:proofErr w:type="gramEnd"/>
      <w:r w:rsidRPr="00E9790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E97909" w:rsidRPr="00E97909" w:rsidRDefault="00E97909" w:rsidP="00E9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909" w:rsidRPr="00E97909" w:rsidRDefault="00E97909" w:rsidP="00E9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7909">
        <w:rPr>
          <w:rFonts w:ascii="Times New Roman" w:eastAsia="Times New Roman" w:hAnsi="Times New Roman" w:cs="Times New Roman"/>
          <w:b/>
          <w:i/>
          <w:sz w:val="24"/>
          <w:szCs w:val="24"/>
        </w:rPr>
        <w:t>1. Паспорт Программы</w:t>
      </w:r>
    </w:p>
    <w:p w:rsidR="00E97909" w:rsidRPr="00E97909" w:rsidRDefault="00E97909" w:rsidP="00E9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7909" w:rsidRPr="00E97909" w:rsidRDefault="00E97909" w:rsidP="00E9790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7"/>
      </w:tblGrid>
      <w:tr w:rsidR="00E97909" w:rsidRPr="00E97909" w:rsidTr="00E97909">
        <w:tc>
          <w:tcPr>
            <w:tcW w:w="3733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47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E97909" w:rsidRPr="00E97909" w:rsidTr="00E97909">
        <w:tc>
          <w:tcPr>
            <w:tcW w:w="3733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7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2014- 2021 годы</w:t>
            </w:r>
          </w:p>
        </w:tc>
      </w:tr>
      <w:tr w:rsidR="00E97909" w:rsidRPr="00E97909" w:rsidTr="00E97909">
        <w:tc>
          <w:tcPr>
            <w:tcW w:w="3733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47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E97909" w:rsidRPr="00E97909" w:rsidTr="00E97909">
        <w:tc>
          <w:tcPr>
            <w:tcW w:w="3733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47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E97909" w:rsidRPr="00E97909" w:rsidTr="00E97909">
        <w:tc>
          <w:tcPr>
            <w:tcW w:w="3733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47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E97909" w:rsidRPr="00E97909" w:rsidRDefault="00E97909" w:rsidP="00E9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«Устойчивое развитие сельских территорий 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Тейковского муниципального района».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</w:tc>
      </w:tr>
      <w:tr w:rsidR="00E97909" w:rsidRPr="00E97909" w:rsidTr="00E97909">
        <w:tc>
          <w:tcPr>
            <w:tcW w:w="3733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7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</w:tr>
      <w:tr w:rsidR="00E97909" w:rsidRPr="00E97909" w:rsidTr="00E97909">
        <w:tc>
          <w:tcPr>
            <w:tcW w:w="3733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347" w:type="dxa"/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Объем ресурсного обеспечения реализации Программы в целом 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составляет  92954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,688 тыс. руб.           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федерального бюджета 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–  45302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,244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- областного бюджета – 36090,377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5201,657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бюджет Тейковского муниципального района – 5967,25 тыс. руб. 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07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45207,771 тыс. руб., 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15627,42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28832,15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355,131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-</w:t>
            </w: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11542,99 тыс. руб. 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6595,0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4947,99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-</w:t>
            </w: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5837,7 тыс. руб., 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5408,9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областного бюджета – 428,8 тыс. руб. 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9156,55 тыс. руб., 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7796,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5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742,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2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296,1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321,75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2959,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016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1425,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049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503,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262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656,705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374,0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2019 год -</w:t>
            </w: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6304,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589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руб., 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2985,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869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 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224,743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1375,977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1718,</w:t>
            </w:r>
            <w:proofErr w:type="gramStart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0  тыс.</w:t>
            </w:r>
            <w:proofErr w:type="gramEnd"/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5758,041 тыс. руб., 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–1561,8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lastRenderedPageBreak/>
              <w:t>2021 год -</w:t>
            </w: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6187,941 тыс. руб., в том числе из средств: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E97909" w:rsidRPr="00E97909" w:rsidRDefault="00E97909" w:rsidP="00E97909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E97909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E97909" w:rsidRPr="00E97909" w:rsidRDefault="00E97909" w:rsidP="00E9790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CA3594" w:rsidRDefault="00CA3594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CA3594" w:rsidRDefault="00CA3594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CA3594" w:rsidRDefault="00CA3594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CA3594" w:rsidRDefault="00CA3594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CA3594" w:rsidRDefault="00CA3594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CA3594" w:rsidRDefault="00CA3594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CA3594" w:rsidRDefault="00CA3594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F24CC7" w:rsidRDefault="00F24CC7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F24CC7" w:rsidRDefault="00F24CC7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F24CC7" w:rsidRDefault="00F24CC7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F24CC7" w:rsidRDefault="00F24CC7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bCs/>
          <w:i/>
          <w:sz w:val="24"/>
          <w:szCs w:val="24"/>
        </w:rPr>
        <w:lastRenderedPageBreak/>
        <w:t>2. Анализ текущей ситуации в сфере реализации муниципальной Программы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/>
          <w:bCs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 xml:space="preserve">Муниципальная  программа «Развитие сельского хозяйства и регулирование рынков сельскохозяйственной продукции, сырья и продовольствия в Тейковском муниципальном районе» (далее Программа)  на 2014- 2020 годы  разработана в соответствии с </w:t>
      </w: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постановлением Правительства Ивановской области от 13.11.2013г. № 451-п «Об утверждении государственной программы Ивановской области «Развитие сельского хозяйства и регулирования рынков сельскохозяйственной продукции, сырья и продовольствия Ивановской области» (в действующей редакции), </w:t>
      </w: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соглашением между Департаментом сельского хозяйства и продовольствия Ивановской области и администрацией Тейковского муниципального района.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>Агропромышленный комплекс и его базовая отрасль -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Сельское хозяйство является сложной многофункциональной социально-экономической системой. Основное его назначение – производство сельскохозяйственного сырья и продукции для конечного потребления. Вместе с тем сельское хозяйство выполняет важную социальную функцию, обеспечивая занятость и доходы значительной части сельского населения, способствует сохранению и развитию социально-культурных традиций сельской жизни.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Финансирование мероприятий программы будет осуществляться через Департамент сельского хозяйства и продовольствия Ивановской области, и Департамент управления имуществом Ивановской области, том числе: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а) через Департамент сельского хозяйства и продовольствия Ивановской области в виде: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- предоставления субсидий юридическим лицам, индивидуальным предпринимателям – производителям товаров, работ, услуг;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- единовременных выплат главам крестьянских (фермерских) хозяйств и членам их семей, руководителям и молодым специалистам, работающим у сельскохозяйственных товаропроизводителей;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- социальных выплат гражданам, проживающим в сельской местности, в том числе молодым семьям и молодым специалистам, на строительство (приобретение) жилья);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- предоставление субсидий бюджетам муниципальных образований на софинансирование строительства объектов газификации и водоснабжения.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б) через Департамент управления имуществом Ивановской области: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- проведение комплексных кадастровых работ.</w:t>
      </w:r>
    </w:p>
    <w:p w:rsidR="00E97909" w:rsidRPr="00E97909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Вместе с тем, последствия мирового финансового и экономического кризиса, засуха 2010-2011 годов негативно отразились на инвестиционном климате в агропромышленном комплексе и динамике развития сельскохозяйстве</w:t>
      </w:r>
      <w:r>
        <w:rPr>
          <w:rFonts w:ascii="Times New Roman" w:eastAsia="Albany AMT" w:hAnsi="Times New Roman" w:cs="Times New Roman"/>
          <w:bCs/>
          <w:sz w:val="24"/>
          <w:szCs w:val="24"/>
        </w:rPr>
        <w:t>нного производства (таблица 1)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lbany AMT" w:hAnsi="Times New Roman" w:cs="Times New Roman"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>Таблица 1</w:t>
      </w: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lbany AMT" w:hAnsi="Times New Roman" w:cs="Times New Roman"/>
          <w:color w:val="000000"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lbany AMT" w:hAnsi="Times New Roman" w:cs="Times New Roman"/>
          <w:b/>
          <w:i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i/>
          <w:color w:val="000000"/>
          <w:sz w:val="24"/>
          <w:szCs w:val="24"/>
        </w:rPr>
        <w:t xml:space="preserve">Показатели, характеризующие текущую ситуацию </w:t>
      </w:r>
      <w:proofErr w:type="gramStart"/>
      <w:r w:rsidRPr="00C81DAC">
        <w:rPr>
          <w:rFonts w:ascii="Times New Roman" w:eastAsia="Albany AMT" w:hAnsi="Times New Roman" w:cs="Times New Roman"/>
          <w:b/>
          <w:i/>
          <w:color w:val="000000"/>
          <w:sz w:val="24"/>
          <w:szCs w:val="24"/>
        </w:rPr>
        <w:t>в  сфере</w:t>
      </w:r>
      <w:proofErr w:type="gramEnd"/>
      <w:r w:rsidRPr="00C81DAC">
        <w:rPr>
          <w:rFonts w:ascii="Times New Roman" w:eastAsia="Albany AMT" w:hAnsi="Times New Roman" w:cs="Times New Roman"/>
          <w:b/>
          <w:i/>
          <w:color w:val="000000"/>
          <w:sz w:val="24"/>
          <w:szCs w:val="24"/>
        </w:rPr>
        <w:t xml:space="preserve"> реализации Программы</w:t>
      </w: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</w:p>
    <w:tbl>
      <w:tblPr>
        <w:tblW w:w="100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1134"/>
        <w:gridCol w:w="1134"/>
        <w:gridCol w:w="1134"/>
        <w:gridCol w:w="1134"/>
      </w:tblGrid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81DAC">
                <w:rPr>
                  <w:rFonts w:ascii="Times New Roman" w:eastAsia="Albany AMT" w:hAnsi="Times New Roman" w:cs="Times New Roman"/>
                  <w:i/>
                  <w:sz w:val="24"/>
                  <w:szCs w:val="24"/>
                </w:rPr>
                <w:t>2010 г</w:t>
              </w:r>
            </w:smartTag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81DAC">
                <w:rPr>
                  <w:rFonts w:ascii="Times New Roman" w:eastAsia="Albany AMT" w:hAnsi="Times New Roman" w:cs="Times New Roman"/>
                  <w:i/>
                  <w:sz w:val="24"/>
                  <w:szCs w:val="24"/>
                </w:rPr>
                <w:t>2011 г</w:t>
              </w:r>
            </w:smartTag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C81DAC">
                <w:rPr>
                  <w:rFonts w:ascii="Times New Roman" w:eastAsia="Albany AMT" w:hAnsi="Times New Roman" w:cs="Times New Roman"/>
                  <w:i/>
                  <w:sz w:val="24"/>
                  <w:szCs w:val="24"/>
                </w:rPr>
                <w:t>2012 г</w:t>
              </w:r>
            </w:smartTag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81DAC">
                <w:rPr>
                  <w:rFonts w:ascii="Times New Roman" w:eastAsia="Albany AMT" w:hAnsi="Times New Roman" w:cs="Times New Roman"/>
                  <w:i/>
                  <w:sz w:val="24"/>
                  <w:szCs w:val="24"/>
                </w:rPr>
                <w:t>2013 г</w:t>
              </w:r>
            </w:smartTag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Объем продукции сельского хозяйства в ценах соответствующих лет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585,7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613,5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555,9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502,5</w:t>
            </w:r>
          </w:p>
        </w:tc>
      </w:tr>
      <w:tr w:rsidR="00E97909" w:rsidRPr="00C81DAC" w:rsidTr="00E97909">
        <w:tc>
          <w:tcPr>
            <w:tcW w:w="8897" w:type="dxa"/>
            <w:gridSpan w:val="5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Зерно (в весе после доработки)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2418,5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2042,0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2756,4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1209,7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7133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9702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1406,3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494,1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картофеля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6813,8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15508,0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13839,1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11051,8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 xml:space="preserve">    в т. ч. в с/х организациях и К(Ф)Х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7410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5327,6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овощей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2946,4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3232,0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3244,5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3040,7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скота и птицы (в живом весе)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858,6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256,7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211,5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молока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7647,0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6925,0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5974,0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4500,6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5508,7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4860,3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4115,0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яйца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1443,0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1702,0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1394,0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Поголовье КРС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2259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1717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Поголовье коров в хозяйствах всех категорий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1141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гол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834</w:t>
            </w:r>
          </w:p>
        </w:tc>
      </w:tr>
      <w:tr w:rsidR="00E97909" w:rsidRPr="00C81DAC" w:rsidTr="00E97909">
        <w:tc>
          <w:tcPr>
            <w:tcW w:w="4503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Надой на корову в с/х организациях</w:t>
            </w:r>
          </w:p>
        </w:tc>
        <w:tc>
          <w:tcPr>
            <w:tcW w:w="992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4046</w:t>
            </w:r>
          </w:p>
        </w:tc>
        <w:tc>
          <w:tcPr>
            <w:tcW w:w="1134" w:type="dxa"/>
          </w:tcPr>
          <w:p w:rsidR="00E97909" w:rsidRPr="00C81DAC" w:rsidRDefault="00E97909" w:rsidP="00E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3896</w:t>
            </w:r>
          </w:p>
        </w:tc>
      </w:tr>
    </w:tbl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Основные  проблемы развития  АПК района:</w:t>
      </w: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нестабильное состояние отрасли молочного скотоводства;</w:t>
      </w: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 xml:space="preserve">-технико-технологическое отставание сельского хозяйства из-за недостаточного уровня доходов и </w:t>
      </w: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роста </w:t>
      </w:r>
      <w:proofErr w:type="spellStart"/>
      <w:r w:rsidRPr="00C81DAC">
        <w:rPr>
          <w:rFonts w:ascii="Times New Roman" w:eastAsia="Albany AMT" w:hAnsi="Times New Roman" w:cs="Times New Roman"/>
          <w:sz w:val="24"/>
          <w:szCs w:val="24"/>
        </w:rPr>
        <w:t>закредитованности</w:t>
      </w:r>
      <w:proofErr w:type="spellEnd"/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 </w:t>
      </w: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>сельскохозяйственных товаропроизводителей для осуществления модернизации и перехода к инновационному развитию;</w:t>
      </w: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>-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>- медленные темпы социального развития сельских территорий, отток трудоспособного населения, особенно молодежи.</w:t>
      </w:r>
    </w:p>
    <w:p w:rsidR="00E97909" w:rsidRPr="00C81DAC" w:rsidRDefault="00E97909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 xml:space="preserve">Динамика развития агропромышленного комплекса до 2020 года будет формироваться под воздействием разнонаправленных факторов. </w:t>
      </w: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br/>
        <w:t xml:space="preserve">        С одной стороны, скажутся меры, которые были приняты в последние годы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экономики. </w:t>
      </w:r>
    </w:p>
    <w:p w:rsidR="00E97909" w:rsidRDefault="00E97909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</w:p>
    <w:p w:rsidR="00CA3594" w:rsidRDefault="00CA3594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</w:p>
    <w:p w:rsidR="00CA3594" w:rsidRPr="00C81DAC" w:rsidRDefault="00CA3594" w:rsidP="00E9790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</w:p>
    <w:p w:rsidR="00E97909" w:rsidRPr="00C81DAC" w:rsidRDefault="00E97909" w:rsidP="00E97909">
      <w:pPr>
        <w:widowControl w:val="0"/>
        <w:numPr>
          <w:ilvl w:val="0"/>
          <w:numId w:val="1"/>
        </w:numPr>
        <w:suppressAutoHyphens/>
        <w:spacing w:after="0" w:line="240" w:lineRule="auto"/>
        <w:ind w:left="720"/>
        <w:jc w:val="center"/>
        <w:rPr>
          <w:rFonts w:ascii="Times New Roman" w:eastAsia="Albany AMT" w:hAnsi="Times New Roman" w:cs="Times New Roman"/>
          <w:b/>
          <w:i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i/>
          <w:sz w:val="24"/>
          <w:szCs w:val="24"/>
        </w:rPr>
        <w:t>Цель  и ожидаемые результаты реализации муниципальной Программы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E97909" w:rsidRPr="00C81DAC" w:rsidRDefault="00E97909" w:rsidP="00E97909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Цель Программы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Реализация Программы направлена на достижение следующих целей: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 увеличение объемов производства и повышения конкурентоспособности сельскохозяйственной продукции, выпускаемой в районе;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обеспечение финансовой устойчивости товаропроизводителей агропромышленного комплекса района, поддержка малых форм хозяйствования;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воспроизводство и повышение эффективности использования ресурсного потенциала в сельском хозяйстве;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обеспечение устойчивого развития сельских территорий района;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рациональное использование земель, расположенных в границах района.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Для достижения указанных целей предусматривается решение следующих задач: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развитие отрасли растениеводства, переработки и реализации продукции растениеводства;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развитие отрасли животноводства, переработки и реализации продукции животноводства;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lastRenderedPageBreak/>
        <w:t>- техническая и технологическая модернизация, инновационное развитие;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развитие малых форм хозяйствования;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введение в оборот неиспользуемой пашни и других категорий сельскохозяйственных угодий;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повышение производительности труда в сфере сельскохозяйственного производства;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создание комфортных условий проживания в сельской местности, повышение уровня занятости сельского населения в сфере сельского хозяйства;</w:t>
      </w:r>
    </w:p>
    <w:p w:rsidR="00E97909" w:rsidRPr="00C81DAC" w:rsidRDefault="00E97909" w:rsidP="00E97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обеспечение подготовки документации по планировке территории, выделение элементов планировочной структуры;</w:t>
      </w:r>
    </w:p>
    <w:p w:rsidR="00E97909" w:rsidRPr="00C81DAC" w:rsidRDefault="00E97909" w:rsidP="00E979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проведение комплексных кадастровых работ и формирование ранее неучтенных земельных участков, под гаражами, хозяйственными и другими постройками.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2. Ожидаемые результаты реализации Программы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В результате реализации Программы показатели социально-экономического развития сельского хозяйства, должны существенно улучшиться.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Валовой сбор зерна повысится к 2020 году до 1854,6 тонн в сравнении с 1263,8 тоннами в 2014 году, или на 46,7 % , картофеля – до 15599,7 тонн в сравнении с 12969,25 тоннами, или на  20,3 %.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C81DAC">
        <w:rPr>
          <w:rFonts w:ascii="Times New Roman" w:eastAsia="Albany AMT" w:hAnsi="Times New Roman" w:cs="Times New Roman"/>
          <w:bCs/>
          <w:sz w:val="24"/>
          <w:szCs w:val="24"/>
        </w:rPr>
        <w:t>Производство скота и птицы (в живом весе) к 2020 году возрастет до 658 тонн в сравнении с 2014 годом увеличится на 5,2 %, производство молока к 2020 году возрастет до 4120 тонн в сравнении с 2014 годом увеличится на 10,6 %. Основной прирост будет получен за счет роста продуктивности скота и на основе улучшения породного состава.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Успешная реализация муниципальной программы будет способствовать </w:t>
      </w: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 xml:space="preserve">сбалансированности экономического развития и конкурентоспособности агропромышленного комплекса Тейковского муниципального района, </w:t>
      </w: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повышению уровня жизни сельского населения и инвестиционной активности агропромышленного комплекса в долгосрочном периоде. </w:t>
      </w:r>
    </w:p>
    <w:p w:rsidR="00E97909" w:rsidRPr="00C81DAC" w:rsidRDefault="00E97909" w:rsidP="00E9790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Реализация настоящей Программы обеспечит за период 2014-2021 годов:</w:t>
      </w:r>
    </w:p>
    <w:p w:rsidR="00E97909" w:rsidRPr="00C81DAC" w:rsidRDefault="00E97909" w:rsidP="00E9790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- ввод и приобретение </w:t>
      </w:r>
      <w:smartTag w:uri="urn:schemas-microsoft-com:office:smarttags" w:element="metricconverter">
        <w:smartTagPr>
          <w:attr w:name="ProductID" w:val="834,0 кв. метров"/>
        </w:smartTagPr>
        <w:r w:rsidRPr="00C81DAC">
          <w:rPr>
            <w:rFonts w:ascii="Times New Roman" w:eastAsia="Albany AMT" w:hAnsi="Times New Roman" w:cs="Times New Roman"/>
            <w:sz w:val="24"/>
            <w:szCs w:val="24"/>
          </w:rPr>
          <w:t>834,0 кв. метров</w:t>
        </w:r>
      </w:smartTag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 жилья гражданами, проживающими в сельской местности, в том числе </w:t>
      </w:r>
      <w:smartTag w:uri="urn:schemas-microsoft-com:office:smarttags" w:element="metricconverter">
        <w:smartTagPr>
          <w:attr w:name="ProductID" w:val="761,3 кв. метров"/>
        </w:smartTagPr>
        <w:r w:rsidRPr="00C81DAC">
          <w:rPr>
            <w:rFonts w:ascii="Times New Roman" w:eastAsia="Albany AMT" w:hAnsi="Times New Roman" w:cs="Times New Roman"/>
            <w:sz w:val="24"/>
            <w:szCs w:val="24"/>
          </w:rPr>
          <w:t>761,3 кв. метров</w:t>
        </w:r>
      </w:smartTag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 жилья молодыми семьями и молодыми специалистами. Это обеспечит улучшение жилищных условий 11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</w:t>
      </w:r>
    </w:p>
    <w:p w:rsidR="00E97909" w:rsidRPr="00C81DAC" w:rsidRDefault="00E97909" w:rsidP="00E9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в эксплуатацию 39,778 км газовых сетей. Это позволит повысить уровень обеспеченности сельского населения сетевым газом на 12,9 процента, до 46,7 процентов к 2021 году;</w:t>
      </w:r>
    </w:p>
    <w:p w:rsidR="00E97909" w:rsidRPr="00C81DAC" w:rsidRDefault="00E97909" w:rsidP="00E9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 в действие 2,4 тыс. кв. метров плоскостных спортивных сооружений. </w:t>
      </w:r>
    </w:p>
    <w:p w:rsidR="00E97909" w:rsidRPr="00C81DAC" w:rsidRDefault="00E97909" w:rsidP="00E9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всего молодежи. Прирост сельского населения, обеспеченного плоскостными спортивными сооружениями (нарастающим итогом) составит к 2021 году 4200 человек.</w:t>
      </w:r>
    </w:p>
    <w:p w:rsidR="00E97909" w:rsidRPr="00C81DAC" w:rsidRDefault="00E97909" w:rsidP="00E97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реализация муниципальной Программы в полном объеме будет способствовать обеспечению устойчивого развития территорий Тейковского муниципального района на основе документов территориального планирования и градостроительного зонирования, а также обеспечение рационального использования земель, расположенных в границах района.</w:t>
      </w:r>
    </w:p>
    <w:p w:rsidR="00E97909" w:rsidRPr="00C81DAC" w:rsidRDefault="00E97909" w:rsidP="00E9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909" w:rsidRPr="00C81DAC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3.  Сведения о целевых индикаторах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E97909" w:rsidRPr="00C81DAC" w:rsidRDefault="00E97909" w:rsidP="00E9790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Сведения о показателях индикаторах муниципальной целевой программы и их значениях с расшифровкой плановых значений по годам ее реализации приведены в таблице 2. </w:t>
      </w:r>
    </w:p>
    <w:p w:rsidR="00E97909" w:rsidRPr="00C81DAC" w:rsidRDefault="00E97909" w:rsidP="00E97909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  <w:sectPr w:rsidR="00E97909" w:rsidRPr="00C81DAC" w:rsidSect="00A675EE">
          <w:footerReference w:type="default" r:id="rId8"/>
          <w:pgSz w:w="11905" w:h="16837"/>
          <w:pgMar w:top="567" w:right="567" w:bottom="1134" w:left="1701" w:header="709" w:footer="709" w:gutter="0"/>
          <w:cols w:space="708"/>
          <w:docGrid w:linePitch="360"/>
        </w:sectPr>
      </w:pPr>
    </w:p>
    <w:p w:rsidR="00E97909" w:rsidRP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E97909">
        <w:rPr>
          <w:rFonts w:ascii="Times New Roman" w:eastAsia="Albany AMT" w:hAnsi="Times New Roman" w:cs="Times New Roman"/>
          <w:sz w:val="24"/>
          <w:szCs w:val="24"/>
        </w:rPr>
        <w:lastRenderedPageBreak/>
        <w:t xml:space="preserve">Таблица 2 </w:t>
      </w:r>
    </w:p>
    <w:tbl>
      <w:tblPr>
        <w:tblW w:w="16454" w:type="dxa"/>
        <w:tblInd w:w="-1226" w:type="dxa"/>
        <w:tblLayout w:type="fixed"/>
        <w:tblLook w:val="0000" w:firstRow="0" w:lastRow="0" w:firstColumn="0" w:lastColumn="0" w:noHBand="0" w:noVBand="0"/>
      </w:tblPr>
      <w:tblGrid>
        <w:gridCol w:w="711"/>
        <w:gridCol w:w="136"/>
        <w:gridCol w:w="4266"/>
        <w:gridCol w:w="1360"/>
        <w:gridCol w:w="1140"/>
        <w:gridCol w:w="1040"/>
        <w:gridCol w:w="1116"/>
        <w:gridCol w:w="1000"/>
        <w:gridCol w:w="1000"/>
        <w:gridCol w:w="1041"/>
        <w:gridCol w:w="1120"/>
        <w:gridCol w:w="1000"/>
        <w:gridCol w:w="804"/>
        <w:gridCol w:w="59"/>
        <w:gridCol w:w="567"/>
        <w:gridCol w:w="94"/>
      </w:tblGrid>
      <w:tr w:rsidR="00E97909" w:rsidRPr="00E97909" w:rsidTr="00E97909">
        <w:trPr>
          <w:gridAfter w:val="1"/>
          <w:wAfter w:w="94" w:type="dxa"/>
          <w:trHeight w:val="315"/>
        </w:trPr>
        <w:tc>
          <w:tcPr>
            <w:tcW w:w="16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целевых индикаторах и ожидаемых результатах</w:t>
            </w:r>
          </w:p>
        </w:tc>
      </w:tr>
      <w:tr w:rsidR="00E97909" w:rsidRPr="00E97909" w:rsidTr="00E97909">
        <w:trPr>
          <w:gridAfter w:val="1"/>
          <w:wAfter w:w="94" w:type="dxa"/>
          <w:trHeight w:val="315"/>
        </w:trPr>
        <w:tc>
          <w:tcPr>
            <w:tcW w:w="16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Тейковский муниципальный район</w:t>
            </w:r>
          </w:p>
        </w:tc>
      </w:tr>
      <w:tr w:rsidR="00E97909" w:rsidRPr="00E97909" w:rsidTr="00E97909">
        <w:trPr>
          <w:gridAfter w:val="1"/>
          <w:wAfter w:w="94" w:type="dxa"/>
          <w:trHeight w:val="60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Показатели (индикаторы)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2012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</w:p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16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Albany AMT" w:hAnsi="Times New Roman" w:cs="Times New Roman"/>
                <w:b/>
                <w:lang w:val="en-US"/>
              </w:rPr>
              <w:t>I</w:t>
            </w:r>
            <w:r w:rsidRPr="00E97909">
              <w:rPr>
                <w:rFonts w:ascii="Times New Roman" w:eastAsia="Albany AMT" w:hAnsi="Times New Roman" w:cs="Times New Roman"/>
                <w:b/>
              </w:rPr>
              <w:t>. Развитие растениеводства, животноводства и малых форм хозяйствования, модернизация  агропромышленного комплекса Тейковского муниципального района</w:t>
            </w: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16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"Развитие </w:t>
            </w:r>
            <w:proofErr w:type="spellStart"/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подотрасли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растениеводства"</w:t>
            </w: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Посевная площадь: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1.1.1.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зерновые и зернобобовые культуры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1.1.2.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1.1.3.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1.1.4.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лен-долгунец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1.2.1.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зерно в весе после доработки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1720,6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1.2.2.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11051,8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12969,25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15599,7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1.2.3.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3040,8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3730,3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2783,2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gridAfter w:val="1"/>
          <w:wAfter w:w="94" w:type="dxa"/>
          <w:trHeight w:val="28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1.2.4.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льноволокно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6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Посевная площадь, засеваемая элитными семенами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285"/>
        </w:trPr>
        <w:tc>
          <w:tcPr>
            <w:tcW w:w="15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2. "Развитие </w:t>
            </w:r>
            <w:proofErr w:type="spellStart"/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подотрасли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животноводства"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trHeight w:val="57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молока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855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285"/>
        </w:trPr>
        <w:tc>
          <w:tcPr>
            <w:tcW w:w="15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"Техническая и технологическая модернизация, инновационное развитие"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97909" w:rsidRPr="00E97909" w:rsidTr="00E97909">
        <w:trPr>
          <w:trHeight w:val="9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тракторы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зерноуборочные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 кормоуборочные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</w:t>
            </w: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управления агропромышленным комплексом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00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7909" w:rsidRPr="00E97909" w:rsidTr="00E97909">
        <w:trPr>
          <w:trHeight w:val="381"/>
        </w:trPr>
        <w:tc>
          <w:tcPr>
            <w:tcW w:w="164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Albany AMT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97909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 xml:space="preserve"> .Устойчивое  развитие  сельских территорий Тейковского  муниципального района</w:t>
            </w:r>
          </w:p>
        </w:tc>
      </w:tr>
      <w:tr w:rsidR="00E97909" w:rsidRPr="00E97909" w:rsidTr="00E97909">
        <w:trPr>
          <w:trHeight w:val="381"/>
        </w:trPr>
        <w:tc>
          <w:tcPr>
            <w:tcW w:w="164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1.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- в том числе для молодых семей и молодых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E97909" w:rsidRPr="00E97909" w:rsidTr="00E97909">
        <w:trPr>
          <w:trHeight w:val="381"/>
        </w:trPr>
        <w:tc>
          <w:tcPr>
            <w:tcW w:w="164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2. «Комплексное обустройство объектами социальной и инженерной инфраструктуры населенных пунктов, расположенных в сельской местности»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Ввод в действие распределительных газовых сетей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6,438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Ввод в действие локальных водопроводов в сельской местности, в том числе после реконструкции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сельского населения, обеспеченного плоскостными </w:t>
            </w: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спортивными сооружениями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</w:tr>
      <w:tr w:rsidR="00E97909" w:rsidRPr="00E97909" w:rsidTr="00E97909">
        <w:trPr>
          <w:trHeight w:val="381"/>
        </w:trPr>
        <w:tc>
          <w:tcPr>
            <w:tcW w:w="1645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E979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Pr="00E97909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Планировка территорий и проведение комплексных кадастровых работ на территории Тейковского муниципального района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Количество сформированных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Суммарная площадь сформированных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proofErr w:type="spellStart"/>
            <w:r w:rsidRPr="00E97909">
              <w:rPr>
                <w:rFonts w:ascii="Times New Roman" w:eastAsia="Albany AMT" w:hAnsi="Times New Roman" w:cs="Times New Roman"/>
              </w:rPr>
              <w:t>кв.м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212 800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187 000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Суммарная кадастровая стоимость сформированных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тыс. руб.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30733,8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Разработка проекта планировки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Количество уточненных местоположений границ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61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Количество уточненных местоположений на земельных участках зданий, сооружений, объектов незавершенного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56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Количество образованных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4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Количество образованных земельных участков общего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12</w:t>
            </w:r>
          </w:p>
        </w:tc>
      </w:tr>
      <w:tr w:rsidR="00E97909" w:rsidRPr="00E97909" w:rsidTr="00E97909">
        <w:trPr>
          <w:trHeight w:val="381"/>
        </w:trPr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90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Количество исправленных реестровых ошибок в сведениях о местоположении границ объектов недвижимости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E97909">
              <w:rPr>
                <w:rFonts w:ascii="Times New Roman" w:eastAsia="Albany AMT" w:hAnsi="Times New Roman" w:cs="Times New Roman"/>
              </w:rPr>
              <w:t>Ед.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09" w:rsidRPr="00E97909" w:rsidRDefault="00E97909" w:rsidP="00E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909" w:rsidRPr="00E97909" w:rsidRDefault="00E97909" w:rsidP="00E979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E97909">
              <w:rPr>
                <w:rFonts w:ascii="Times New Roman" w:eastAsia="Albany AMT" w:hAnsi="Times New Roman" w:cs="Times New Roman"/>
                <w:sz w:val="18"/>
                <w:szCs w:val="18"/>
              </w:rPr>
              <w:t>4</w:t>
            </w:r>
          </w:p>
        </w:tc>
      </w:tr>
    </w:tbl>
    <w:p w:rsidR="00E97909" w:rsidRPr="00E97909" w:rsidRDefault="00E97909" w:rsidP="00E97909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</w:rPr>
      </w:pPr>
    </w:p>
    <w:p w:rsidR="00E97909" w:rsidRPr="00E97909" w:rsidRDefault="00E97909" w:rsidP="00E9790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7909" w:rsidRPr="00E97909" w:rsidRDefault="00E97909" w:rsidP="00E9790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7909" w:rsidRPr="00E97909" w:rsidRDefault="00E97909" w:rsidP="00E9790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97909" w:rsidRPr="00E97909" w:rsidRDefault="00E97909" w:rsidP="00E97909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E97909" w:rsidRPr="00E97909" w:rsidSect="00E97909">
          <w:pgSz w:w="16837" w:h="11905" w:orient="landscape"/>
          <w:pgMar w:top="1134" w:right="677" w:bottom="851" w:left="1559" w:header="709" w:footer="709" w:gutter="0"/>
          <w:cols w:space="708"/>
          <w:docGrid w:linePitch="360"/>
        </w:sect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i/>
          <w:sz w:val="24"/>
          <w:szCs w:val="24"/>
        </w:rPr>
      </w:pPr>
      <w:r w:rsidRPr="00B2232F">
        <w:rPr>
          <w:rFonts w:ascii="Times New Roman" w:eastAsia="Albany AMT" w:hAnsi="Times New Roman" w:cs="Times New Roman"/>
          <w:b/>
          <w:i/>
          <w:sz w:val="24"/>
          <w:szCs w:val="24"/>
        </w:rPr>
        <w:t>Раздел 4. Ресурсное обеспечение муниципальной программы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B2232F" w:rsidRPr="00B2232F" w:rsidRDefault="001F700B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hyperlink w:anchor="Par663" w:history="1">
        <w:r w:rsidR="00B2232F" w:rsidRPr="00B2232F">
          <w:rPr>
            <w:rFonts w:ascii="Times New Roman" w:eastAsia="Albany AMT" w:hAnsi="Times New Roman" w:cs="Times New Roman"/>
            <w:sz w:val="24"/>
            <w:szCs w:val="24"/>
          </w:rPr>
          <w:t>Перечень</w:t>
        </w:r>
      </w:hyperlink>
      <w:r w:rsidR="00B2232F" w:rsidRPr="00B2232F">
        <w:rPr>
          <w:rFonts w:ascii="Times New Roman" w:eastAsia="Albany AMT" w:hAnsi="Times New Roman" w:cs="Times New Roman"/>
          <w:sz w:val="24"/>
          <w:szCs w:val="24"/>
        </w:rPr>
        <w:t xml:space="preserve"> основных мероприятий программы и ресурсное обеспечение  программы отражены в таблице 3. 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>Таблица 3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>( тыс. руб.)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tbl>
      <w:tblPr>
        <w:tblW w:w="1013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94"/>
        <w:gridCol w:w="1066"/>
        <w:gridCol w:w="966"/>
        <w:gridCol w:w="766"/>
        <w:gridCol w:w="866"/>
        <w:gridCol w:w="966"/>
        <w:gridCol w:w="1046"/>
        <w:gridCol w:w="966"/>
        <w:gridCol w:w="982"/>
      </w:tblGrid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45207,771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9156,55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2959,016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6304,589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5758,041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6187,941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45207,771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9156,55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2302,675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4928,612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4499,169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4929,069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374,0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1718,0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1561,8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1991,7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28832,15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4947,99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742,2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503,262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224,743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-федеральный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15627,42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6595,0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5408,9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7796,5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1425,049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2985,869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393,07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355,131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296,1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656,705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Подпрограмма 1«Развитие растениеводства, животноводства и малых форм хозяйствования, модернизация  агропромышленного комплекса Тейковского муниципального района». 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11207,0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11542,99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5837,7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7847,8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7221,0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7437,5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2139,3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rPr>
          <w:trHeight w:val="663"/>
        </w:trPr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7221,0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7437,5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2139,3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5594,2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3504,0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3609,1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3717,0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3828,4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2030,0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5431,3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- бюджеты сельских </w:t>
            </w: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2705,79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2627,0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2705,79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3270,4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2077,1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988,0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1017,59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202,3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1639,0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1688,2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3068,1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1973,2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264,7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1102,0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1102,0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1047,0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1078,4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310,8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Подпрограмма 2 </w:t>
            </w: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lastRenderedPageBreak/>
              <w:t xml:space="preserve">«Устойчивое  развитие  сельских </w:t>
            </w:r>
          </w:p>
          <w:p w:rsidR="00B2232F" w:rsidRPr="00B2232F" w:rsidRDefault="00B2232F" w:rsidP="00B2232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территорий Тейковского  муниципального района»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34000,771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2589,016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5754,589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5134,241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5576,241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34000,771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1932,311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4378,612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3875,369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4317,369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1168,0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1380,0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24028,15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372,6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503,262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224,743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205,616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9224,42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318,3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1425,049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2985,869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2731,753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393,07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355,131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296,1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656,705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1258,872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321,75</w:t>
            </w: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623,8</w:t>
            </w: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611,7</w:t>
            </w: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- областной 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  <w:tr w:rsidR="00B2232F" w:rsidRPr="00B2232F" w:rsidTr="00B2232F">
        <w:tc>
          <w:tcPr>
            <w:tcW w:w="51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0"/>
                <w:szCs w:val="20"/>
              </w:rPr>
            </w:pPr>
            <w:r w:rsidRPr="00B2232F">
              <w:rPr>
                <w:rFonts w:ascii="Times New Roman" w:eastAsia="Albany AMT" w:hAnsi="Times New Roman" w:cs="Times New Roman"/>
                <w:sz w:val="20"/>
                <w:szCs w:val="20"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0"/>
                <w:szCs w:val="20"/>
              </w:rPr>
            </w:pPr>
          </w:p>
        </w:tc>
      </w:tr>
    </w:tbl>
    <w:p w:rsidR="00B2232F" w:rsidRPr="00B2232F" w:rsidRDefault="00B2232F" w:rsidP="00B2232F">
      <w:pPr>
        <w:widowControl w:val="0"/>
        <w:suppressAutoHyphens/>
        <w:autoSpaceDE w:val="0"/>
        <w:spacing w:after="0" w:line="240" w:lineRule="auto"/>
        <w:ind w:right="-39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  <w:r w:rsidRPr="00B2232F">
        <w:rPr>
          <w:rFonts w:ascii="Times New Roman" w:eastAsia="Albany AMT" w:hAnsi="Times New Roman" w:cs="Times New Roman"/>
          <w:b/>
          <w:bCs/>
          <w:i/>
          <w:sz w:val="24"/>
          <w:szCs w:val="24"/>
        </w:rPr>
        <w:lastRenderedPageBreak/>
        <w:t>5.  Подпрограмма 1</w:t>
      </w: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i/>
          <w:sz w:val="24"/>
          <w:szCs w:val="24"/>
        </w:rPr>
      </w:pPr>
      <w:r w:rsidRPr="00B2232F">
        <w:rPr>
          <w:rFonts w:ascii="Times New Roman" w:eastAsia="Albany AMT" w:hAnsi="Times New Roman" w:cs="Times New Roman"/>
          <w:b/>
          <w:i/>
          <w:sz w:val="24"/>
          <w:szCs w:val="24"/>
        </w:rPr>
        <w:t xml:space="preserve">«Развитие растениеводства, животноводства и малых форм хозяйствования, модернизация  агропромышленного комплекса Тейковского муниципального района» </w:t>
      </w: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B2232F" w:rsidRPr="00B2232F" w:rsidRDefault="00B2232F" w:rsidP="00B2232F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sz w:val="24"/>
          <w:szCs w:val="24"/>
        </w:rPr>
      </w:pPr>
      <w:r w:rsidRPr="00B2232F">
        <w:rPr>
          <w:rFonts w:ascii="Times New Roman" w:eastAsia="Albany AMT" w:hAnsi="Times New Roman" w:cs="Times New Roman"/>
          <w:b/>
          <w:bCs/>
          <w:sz w:val="24"/>
          <w:szCs w:val="24"/>
        </w:rPr>
        <w:t>Паспорт Подпрограммы</w:t>
      </w:r>
    </w:p>
    <w:p w:rsidR="00B2232F" w:rsidRPr="00B2232F" w:rsidRDefault="00B2232F" w:rsidP="00B2232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252" w:tblpY="2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B2232F" w:rsidRPr="00B2232F" w:rsidTr="00B2232F">
        <w:trPr>
          <w:trHeight w:val="841"/>
        </w:trPr>
        <w:tc>
          <w:tcPr>
            <w:tcW w:w="2448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60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«Развитие растениеводства, животноводства и малых форм хозяйствования, модернизация  агропромышленного комплекса Тейковского муниципального района» 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32F" w:rsidRPr="00B2232F" w:rsidTr="00B2232F">
        <w:trPr>
          <w:trHeight w:val="555"/>
        </w:trPr>
        <w:tc>
          <w:tcPr>
            <w:tcW w:w="2448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Срок реализации подпрограммы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B2232F" w:rsidRPr="00B2232F" w:rsidTr="00B2232F">
        <w:tc>
          <w:tcPr>
            <w:tcW w:w="2448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60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сельскохозяйственные предприятия, крестьянские (фермерские) хозяйства Тейковского муниципального района</w:t>
            </w:r>
          </w:p>
        </w:tc>
      </w:tr>
      <w:tr w:rsidR="00B2232F" w:rsidRPr="00B2232F" w:rsidTr="00B2232F">
        <w:tc>
          <w:tcPr>
            <w:tcW w:w="2448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60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увеличение производства продукции сельского хозяйства и повышение ее конкурентоспособности;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обеспечение финансовой устойчивости товаропроизводителей агропромышленного комплекса;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воспроизводство и повышение эффективности использования ресурсного потенциала в сельском хозяйстве Те</w:t>
            </w:r>
            <w:r w:rsidR="00CA3594">
              <w:rPr>
                <w:rFonts w:ascii="Times New Roman" w:eastAsia="Albany AMT" w:hAnsi="Times New Roman" w:cs="Times New Roman"/>
                <w:sz w:val="24"/>
                <w:szCs w:val="24"/>
              </w:rPr>
              <w:t>йковского муниципального района</w:t>
            </w:r>
          </w:p>
        </w:tc>
      </w:tr>
      <w:tr w:rsidR="00B2232F" w:rsidRPr="00B2232F" w:rsidTr="00B2232F">
        <w:trPr>
          <w:trHeight w:val="3395"/>
        </w:trPr>
        <w:tc>
          <w:tcPr>
            <w:tcW w:w="2448" w:type="dxa"/>
            <w:shd w:val="clear" w:color="auto" w:fill="auto"/>
            <w:vAlign w:val="center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Объем ресурсного обеспечения реализации подпрограммы в целом составляет   77435,79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в т. ч. за счет средств: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49315,5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областного бюджета – 28120,29 тыс. руб.    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бюджет Тейковского муниципального района – 0.0 тыс. руб. 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11207,0 тыс. руб.   в том числе из средств: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6403,0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4804,0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–</w:t>
            </w: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11542,99 тыс. руб., в том числе из средств: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6595,0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4947,99 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–</w:t>
            </w: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5837,7  тыс. руб., в том числе из средств: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5408,9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428,8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7847,8 тыс. руб., в том числе из средств: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7478,2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369,6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lastRenderedPageBreak/>
              <w:t>2018 год -</w:t>
            </w: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0,0 тыс. руб., в том числе из средств: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2019 год -</w:t>
            </w: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0,0 тыс. руб., в том числе из средств: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0,0 тыс. руб., в том числе из средств: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 тыс. руб.</w:t>
            </w:r>
          </w:p>
          <w:p w:rsidR="00B2232F" w:rsidRPr="00B2232F" w:rsidRDefault="00B2232F" w:rsidP="00B2232F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B2232F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–0,0 тыс. руб.</w:t>
            </w:r>
          </w:p>
        </w:tc>
      </w:tr>
    </w:tbl>
    <w:p w:rsidR="00B2232F" w:rsidRPr="00B2232F" w:rsidRDefault="00B2232F" w:rsidP="00B223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B2232F">
        <w:rPr>
          <w:rFonts w:ascii="Times New Roman" w:eastAsia="Albany AMT" w:hAnsi="Times New Roman" w:cs="Times New Roman"/>
          <w:b/>
          <w:sz w:val="24"/>
          <w:szCs w:val="24"/>
        </w:rPr>
        <w:t>2.Краткая характеристика сферы реализации подпрограммы</w:t>
      </w:r>
    </w:p>
    <w:p w:rsidR="00B2232F" w:rsidRPr="00B2232F" w:rsidRDefault="00B2232F" w:rsidP="00B2232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 xml:space="preserve"> Динамика развития агропромышленного комплекса до 2020 года будет формироваться под воздействием ряда факторов. С одной стороны, скажутся меры, которые были приняты в последние годы, по повышению устойчивости агропромышленного производства, с другой стороны, сохранится сложная экономическая обстановка в связи с последствиями кризиса и  от погодных аномалий (засуха 2010-2011 годы и переувлажнение почвы в период уборки урожая в 2013 году),  что усиливает вероятность рисков для устойчивого и динамичного развития аграрного сектора экономики. 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 xml:space="preserve">Мероприятия подпрограммы направлены на развитие всех отраслей агропромышленного комплекса (отрасли растениеводства, отрасли животноводства, малых форм хозяйствования, переработки и реализации сельскохозяйственной продукции). 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/>
          <w:sz w:val="24"/>
          <w:szCs w:val="24"/>
        </w:rPr>
      </w:pPr>
      <w:r w:rsidRPr="00B2232F">
        <w:rPr>
          <w:rFonts w:ascii="Times New Roman" w:eastAsia="Albany AMT" w:hAnsi="Times New Roman" w:cs="Times New Roman"/>
          <w:b/>
          <w:sz w:val="24"/>
          <w:szCs w:val="24"/>
        </w:rPr>
        <w:t xml:space="preserve">         3.  Ожидаемые результаты реализации подпрограммы</w:t>
      </w:r>
    </w:p>
    <w:p w:rsidR="00B2232F" w:rsidRPr="00B2232F" w:rsidRDefault="00B2232F" w:rsidP="00B2232F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b/>
          <w:i/>
          <w:sz w:val="24"/>
          <w:szCs w:val="24"/>
        </w:rPr>
      </w:pP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>Прогноз реализации подпрограммы основывается на достижении значений ее основных показателей (индикаторов). В части основных показателей подпрограммы прогнозируются (таблица 4):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>- увеличить  производство зерна до 1854,6 т, картофеля – до 15599,7 т, овощей – до 3413,2 т, молока – до 4120 т, скота и птицы на убой – до 658 т.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 xml:space="preserve"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продуктов.</w:t>
      </w:r>
    </w:p>
    <w:p w:rsidR="00B2232F" w:rsidRPr="00B2232F" w:rsidRDefault="00B2232F" w:rsidP="00B22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B2232F">
        <w:rPr>
          <w:rFonts w:ascii="Times New Roman" w:eastAsia="Albany AMT" w:hAnsi="Times New Roman" w:cs="Times New Roman"/>
          <w:sz w:val="24"/>
          <w:szCs w:val="24"/>
        </w:rPr>
        <w:t>В перерабатывающей промышленности предусматривается расширение ассортимента и повышение качества продуктов питания на основе комплексной переработки сырья, строительство новых, реконструкция и техническое перевооружение перерабатывающих предприятий на основе инновационных технологий и современного оборудования.</w:t>
      </w:r>
    </w:p>
    <w:p w:rsidR="00B2232F" w:rsidRPr="00B2232F" w:rsidRDefault="00B2232F" w:rsidP="00B2232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E97909" w:rsidRDefault="00E97909" w:rsidP="00E97909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B2232F" w:rsidRDefault="00B2232F" w:rsidP="00B2232F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  <w:sectPr w:rsidR="00B2232F" w:rsidSect="00E97909">
          <w:footerReference w:type="default" r:id="rId9"/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tbl>
      <w:tblPr>
        <w:tblW w:w="15480" w:type="dxa"/>
        <w:tblInd w:w="-252" w:type="dxa"/>
        <w:tblLook w:val="0000" w:firstRow="0" w:lastRow="0" w:firstColumn="0" w:lastColumn="0" w:noHBand="0" w:noVBand="0"/>
      </w:tblPr>
      <w:tblGrid>
        <w:gridCol w:w="4639"/>
        <w:gridCol w:w="1360"/>
        <w:gridCol w:w="1140"/>
        <w:gridCol w:w="1040"/>
        <w:gridCol w:w="1041"/>
        <w:gridCol w:w="1000"/>
        <w:gridCol w:w="1000"/>
        <w:gridCol w:w="1000"/>
        <w:gridCol w:w="1120"/>
        <w:gridCol w:w="1000"/>
        <w:gridCol w:w="1140"/>
      </w:tblGrid>
      <w:tr w:rsidR="00B2232F" w:rsidRPr="00C81DAC" w:rsidTr="00B2232F">
        <w:trPr>
          <w:trHeight w:val="315"/>
        </w:trPr>
        <w:tc>
          <w:tcPr>
            <w:tcW w:w="1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Таблица 4                                                                     </w:t>
            </w:r>
          </w:p>
        </w:tc>
      </w:tr>
      <w:tr w:rsidR="00B2232F" w:rsidRPr="00C81DAC" w:rsidTr="00B2232F">
        <w:trPr>
          <w:trHeight w:val="315"/>
        </w:trPr>
        <w:tc>
          <w:tcPr>
            <w:tcW w:w="1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Сведения о целевых индикаторах и ожидаемых результатах</w:t>
            </w:r>
          </w:p>
        </w:tc>
      </w:tr>
      <w:tr w:rsidR="00B2232F" w:rsidRPr="00C81DAC" w:rsidTr="00B2232F">
        <w:trPr>
          <w:trHeight w:val="315"/>
        </w:trPr>
        <w:tc>
          <w:tcPr>
            <w:tcW w:w="15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Тейковский муниципальный район</w:t>
            </w:r>
          </w:p>
        </w:tc>
      </w:tr>
      <w:tr w:rsidR="00B2232F" w:rsidRPr="00C81DAC" w:rsidTr="00B2232F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Показатели (индикаторы)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2012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2013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B2232F" w:rsidRPr="00C81DAC" w:rsidTr="00B2232F">
        <w:trPr>
          <w:trHeight w:val="28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"Развитие </w:t>
            </w:r>
            <w:proofErr w:type="spellStart"/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подотрасли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растениеводства"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Посевная площадь: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32F" w:rsidRPr="00C81DAC" w:rsidRDefault="00B2232F" w:rsidP="00B2232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232F" w:rsidRPr="00C81DAC" w:rsidTr="00B2232F">
        <w:trPr>
          <w:trHeight w:val="5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зерновые и зернобобовые культуры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1254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715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2232F" w:rsidRPr="00C81DAC" w:rsidTr="00B2232F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914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</w:tr>
      <w:tr w:rsidR="00B2232F" w:rsidRPr="00C81DAC" w:rsidTr="00B2232F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</w:tr>
      <w:tr w:rsidR="00B2232F" w:rsidRPr="00C81DAC" w:rsidTr="00B2232F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лен-долгунец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232F" w:rsidRPr="00C81DAC" w:rsidTr="00B2232F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32F" w:rsidRPr="00C81DAC" w:rsidRDefault="00B2232F" w:rsidP="00B2232F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32F" w:rsidRPr="00C81DAC" w:rsidTr="00B2232F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зерно в весе после доработки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1854,6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2669,7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1242,3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</w:tr>
      <w:tr w:rsidR="00B2232F" w:rsidRPr="00C81DAC" w:rsidTr="00B2232F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12969,25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15599,7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14139,9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15599,7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8311,5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5327,6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7410,1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8494,4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8603,0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9680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11392,7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9680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9680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5527,7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5607,5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5640,6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5919,7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2747,2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5919,7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5919,7</w:t>
            </w:r>
          </w:p>
        </w:tc>
      </w:tr>
      <w:tr w:rsidR="00B2232F" w:rsidRPr="00C81DAC" w:rsidTr="00B2232F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3413,2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666,5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2841,1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2875,1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3157,9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3239,7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1206,5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2783,2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2783,2</w:t>
            </w:r>
          </w:p>
        </w:tc>
      </w:tr>
      <w:tr w:rsidR="00B2232F" w:rsidRPr="00C81DAC" w:rsidTr="00B2232F">
        <w:trPr>
          <w:trHeight w:val="28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льноволокно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B2232F" w:rsidRPr="00C81DAC" w:rsidTr="00B2232F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B2232F" w:rsidRPr="00C81DAC" w:rsidTr="00B2232F">
        <w:trPr>
          <w:trHeight w:val="6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Посевная площадь, засеваемая элитными семенами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</w:tr>
      <w:tr w:rsidR="00B2232F" w:rsidRPr="00C81DAC" w:rsidTr="00B2232F">
        <w:trPr>
          <w:trHeight w:val="28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 "Развитие </w:t>
            </w:r>
            <w:proofErr w:type="spellStart"/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подотрасли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животноводства"</w:t>
            </w:r>
          </w:p>
        </w:tc>
      </w:tr>
      <w:tr w:rsidR="00B2232F" w:rsidRPr="00C81DAC" w:rsidTr="00B2232F">
        <w:trPr>
          <w:trHeight w:val="57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молока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4120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2074,2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2952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1618,6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</w:p>
        </w:tc>
      </w:tr>
      <w:tr w:rsidR="00B2232F" w:rsidRPr="00C81DAC" w:rsidTr="00B2232F">
        <w:trPr>
          <w:trHeight w:val="85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сельхозорганизации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493,6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B2232F" w:rsidRPr="00C81DAC" w:rsidTr="00B2232F">
        <w:trPr>
          <w:trHeight w:val="285"/>
        </w:trPr>
        <w:tc>
          <w:tcPr>
            <w:tcW w:w="15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"Техническая и технологическая модернизация, инновационное развитие"</w:t>
            </w:r>
          </w:p>
        </w:tc>
      </w:tr>
      <w:tr w:rsidR="00B2232F" w:rsidRPr="00C81DAC" w:rsidTr="00B2232F">
        <w:trPr>
          <w:trHeight w:val="774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тракторы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зерноуборочные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232F" w:rsidRPr="00C81DAC" w:rsidTr="00B2232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 кормоуборочные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232F" w:rsidRPr="00C81DAC" w:rsidTr="00B2232F">
        <w:trPr>
          <w:trHeight w:val="492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2232F" w:rsidRPr="00C81DAC" w:rsidTr="00B2232F">
        <w:trPr>
          <w:trHeight w:val="1565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232F" w:rsidRPr="00C81DAC" w:rsidTr="00B2232F">
        <w:trPr>
          <w:trHeight w:val="90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2F" w:rsidRPr="00C81DAC" w:rsidRDefault="00B2232F" w:rsidP="00B22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</w:tbl>
    <w:p w:rsidR="00E97909" w:rsidRDefault="00E97909"/>
    <w:p w:rsidR="00D07EA9" w:rsidRDefault="00D07EA9">
      <w:pPr>
        <w:sectPr w:rsidR="00D07EA9" w:rsidSect="00B2232F"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07EA9" w:rsidRDefault="00D07EA9"/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4. Мероприятия подпрограммы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Подпрограммой предусматривается реализация следующих мероприятий: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1. Развитие отрасли растениеводства, переработки и реализации продукции растениеводства. 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Исполнители: отдел сельского хозяйства и земельных отношений администрации Тейковского муниципального района; сельскохозяйственные предприятия, крестьянские (фермерские) хозяйства Тейковского муниципального района.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Срок реализации – 2014-2020 годы.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2. Развитие отрасли животноводства, переработки и реализации продукции животноводства.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 Исполнители: отдел сельского хозяйства и земельных отношений администрации Тейковского муниципального района; сельскохозяйственные предприятия, крестьянские (фермерские) хозяйства Тейковского муниципального района.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Срок реализации – 2014-2020 годы.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3. Техническая и технологическая модернизации предприятий АПК.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Исполнители: отдел сельского хозяйства и земельных отношений администрации Тейковского муниципального района; сельскохозяйственные предприятия, крестьянские (фермерские) хозяйства Тейковского муниципального района.                          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Срок реализации – 2014-2020 годы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4. Поддержка малых форм хозяйствования.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Исполнители: отдел сельского хозяйства и земельных отношений администрации Тейковского муниципального района; сельскохозяйственные предприятия, крестьянские (фермерские) хозяйства Тейковского муниципального района.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Срок реализации – 2014-2020 годы.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5. Ресурсное обеспечение реализаций мероприятий подпрограммы.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Ресурсное обеспечение подпрограммы представлено в таблице 5.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  <w:sectPr w:rsidR="00D07EA9" w:rsidRPr="00C81DAC" w:rsidSect="0083197F">
          <w:pgSz w:w="11905" w:h="16837"/>
          <w:pgMar w:top="0" w:right="1418" w:bottom="567" w:left="1260" w:header="709" w:footer="709" w:gutter="0"/>
          <w:cols w:space="708"/>
          <w:docGrid w:linePitch="360"/>
        </w:sectPr>
      </w:pPr>
    </w:p>
    <w:p w:rsidR="00D07EA9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</w:rPr>
      </w:pPr>
    </w:p>
    <w:p w:rsidR="00D07EA9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</w:rPr>
      </w:pPr>
    </w:p>
    <w:p w:rsidR="00CA3594" w:rsidRDefault="00CA3594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</w:rPr>
      </w:pPr>
    </w:p>
    <w:p w:rsidR="00CA3594" w:rsidRDefault="00CA3594" w:rsidP="00835D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lbany AMT" w:hAnsi="Times New Roman" w:cs="Times New Roman"/>
        </w:rPr>
      </w:pPr>
    </w:p>
    <w:p w:rsidR="00D07EA9" w:rsidRPr="0083197F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</w:rPr>
      </w:pPr>
    </w:p>
    <w:p w:rsidR="00D07EA9" w:rsidRPr="0083197F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</w:rPr>
      </w:pPr>
      <w:r w:rsidRPr="0083197F">
        <w:rPr>
          <w:rFonts w:ascii="Times New Roman" w:eastAsia="Albany AMT" w:hAnsi="Times New Roman" w:cs="Times New Roman"/>
        </w:rPr>
        <w:t>Таблица 5</w:t>
      </w:r>
    </w:p>
    <w:p w:rsidR="00D07EA9" w:rsidRPr="0083197F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</w:rPr>
      </w:pPr>
      <w:r w:rsidRPr="0083197F">
        <w:rPr>
          <w:rFonts w:ascii="Times New Roman" w:eastAsia="Albany AMT" w:hAnsi="Times New Roman" w:cs="Times New Roman"/>
        </w:rPr>
        <w:t>( тыс. руб.)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62"/>
        <w:gridCol w:w="1525"/>
        <w:gridCol w:w="1525"/>
        <w:gridCol w:w="1526"/>
        <w:gridCol w:w="1525"/>
        <w:gridCol w:w="1526"/>
        <w:gridCol w:w="1525"/>
        <w:gridCol w:w="1526"/>
      </w:tblGrid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№ п/п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Наименование мероприятия/ источник ресурсного обеспечения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2014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2015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2016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2017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2018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2019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2020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Подпрограмма, всего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11207,0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11542,99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5837,7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7847,8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11207,0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11542,99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5837,7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7847,8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4804,0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4947,99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428,8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369,6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6403,0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6595,0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5408,9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7478,2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rPr>
          <w:trHeight w:val="808"/>
        </w:trPr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color w:val="000000"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Развитие отрасли растениеводства, переработки и реализации продукции растениеводства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D07EA9" w:rsidRPr="0083197F" w:rsidTr="00DB2298">
        <w:trPr>
          <w:trHeight w:val="604"/>
        </w:trPr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1.1.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  <w:color w:val="000000"/>
              </w:rPr>
              <w:t>«Поддержка элитного семеноводства»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2939,0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3027,1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271,3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2939,0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3027,1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271,3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1948,0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2006,4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13,6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991,0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1020,7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257,7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1.2.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 xml:space="preserve"> «</w:t>
            </w:r>
            <w:r w:rsidRPr="0083197F">
              <w:rPr>
                <w:rFonts w:ascii="Times New Roman" w:eastAsia="Albany AMT" w:hAnsi="Times New Roman" w:cs="Times New Roman"/>
                <w:color w:val="000000"/>
              </w:rPr>
              <w:t>Оказание несвязанной поддержки сельскохозяйственным товаропроизводителям в области растениеводства»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4282,0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4410,4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2139,3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5322,9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4282,0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4410,4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2139,3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5322,9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CA3594" w:rsidRPr="0083197F" w:rsidRDefault="00835D7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>
              <w:rPr>
                <w:rFonts w:ascii="Times New Roman" w:eastAsia="Albany AMT" w:hAnsi="Times New Roman" w:cs="Times New Roman"/>
              </w:rPr>
              <w:t xml:space="preserve">-бюджет </w:t>
            </w:r>
            <w:r w:rsidR="00D07EA9" w:rsidRPr="0083197F">
              <w:rPr>
                <w:rFonts w:ascii="Times New Roman" w:eastAsia="Albany AMT" w:hAnsi="Times New Roman" w:cs="Times New Roman"/>
              </w:rPr>
              <w:t>Тейковского муни</w:t>
            </w:r>
            <w:r>
              <w:rPr>
                <w:rFonts w:ascii="Times New Roman" w:eastAsia="Albany AMT" w:hAnsi="Times New Roman" w:cs="Times New Roman"/>
              </w:rPr>
              <w:t>ципального район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1556,0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1602,7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109,3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149,3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2726,0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2807,7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2030,0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5173,6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CA3594">
        <w:trPr>
          <w:trHeight w:val="231"/>
        </w:trPr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Развитие отрасли животноводства, переработки и реализации продукции животноводства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2.1.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 xml:space="preserve">  «Поддержка племенного животноводства»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547,0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563,4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268,8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305,7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547,0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563,4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268,8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305,7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190,0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195,7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42,1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15,3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357,0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367,7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226,7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290,4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2.2.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 xml:space="preserve"> «</w:t>
            </w:r>
            <w:r w:rsidRPr="0083197F">
              <w:rPr>
                <w:rFonts w:ascii="Times New Roman" w:eastAsia="Albany AMT" w:hAnsi="Times New Roman" w:cs="Times New Roman"/>
                <w:color w:val="000000"/>
              </w:rPr>
              <w:t>Субсидии на 1 литр реализованного товарного молока»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2067,0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2129,0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3001,6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1771,4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2067,0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2129,0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3001,6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1771,4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795,0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818,8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160,2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88,6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1272,0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1310,2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2841,4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1682,8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rPr>
          <w:trHeight w:val="283"/>
        </w:trPr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2.3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«Возмещение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животноводства»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13,0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13,39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13,0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13,39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бюджет Тейковского</w:t>
            </w:r>
          </w:p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муниципального района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>
              <w:rPr>
                <w:rFonts w:ascii="Times New Roman" w:eastAsia="Albany AMT" w:hAnsi="Times New Roman" w:cs="Times New Roman"/>
              </w:rPr>
              <w:t xml:space="preserve">           </w:t>
            </w: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3,09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10,3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lastRenderedPageBreak/>
              <w:t>3.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Техническая и технологическая модернизации предприятий АПК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3.1.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«</w:t>
            </w:r>
            <w:r w:rsidRPr="0083197F">
              <w:rPr>
                <w:rFonts w:ascii="Times New Roman" w:eastAsia="Albany AMT" w:hAnsi="Times New Roman" w:cs="Times New Roman"/>
                <w:color w:val="000000"/>
              </w:rPr>
              <w:t>Компенсация части первоначального взноса по приобретению предметов лизинга»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257,0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264,7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66,5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257,0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264,7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66,5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257,0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264,7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66,5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rPr>
          <w:trHeight w:val="634"/>
        </w:trPr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  <w:b/>
              </w:rPr>
              <w:t>Поддержка малых форм хозяйствования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</w:tr>
      <w:tr w:rsidR="00D07EA9" w:rsidRPr="0083197F" w:rsidTr="00DB2298">
        <w:trPr>
          <w:trHeight w:val="1903"/>
        </w:trPr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4.1.</w:t>
            </w: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 xml:space="preserve"> «Возмещение части процентной ставки по долгосрочным, среднесрочным и краткосрочным кредитам, взятым малыми формами  хозяйствования»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1102,0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1135,0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428,0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бюджетные ассигнования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1102,0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1135,0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428,0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бюджет Тейковского муниципального района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областной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55,0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56,6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117,2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36,3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rPr>
          <w:trHeight w:val="221"/>
        </w:trPr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- федеральный бюджет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1047,0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1078,4</w:t>
            </w:r>
          </w:p>
        </w:tc>
        <w:tc>
          <w:tcPr>
            <w:tcW w:w="1526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310,8</w:t>
            </w:r>
          </w:p>
        </w:tc>
        <w:tc>
          <w:tcPr>
            <w:tcW w:w="1525" w:type="dxa"/>
            <w:vAlign w:val="center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73,7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  <w:vAlign w:val="bottom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  <w:tr w:rsidR="00D07EA9" w:rsidRPr="0083197F" w:rsidTr="00DB2298">
        <w:tc>
          <w:tcPr>
            <w:tcW w:w="900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362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внебюджетное финансирование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5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  <w:tc>
          <w:tcPr>
            <w:tcW w:w="1526" w:type="dxa"/>
          </w:tcPr>
          <w:p w:rsidR="00D07EA9" w:rsidRPr="0083197F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83197F">
              <w:rPr>
                <w:rFonts w:ascii="Times New Roman" w:eastAsia="Albany AMT" w:hAnsi="Times New Roman" w:cs="Times New Roman"/>
              </w:rPr>
              <w:t>0,0</w:t>
            </w:r>
          </w:p>
        </w:tc>
      </w:tr>
    </w:tbl>
    <w:p w:rsidR="00D07EA9" w:rsidRPr="0083197F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</w:rPr>
        <w:sectPr w:rsidR="00D07EA9" w:rsidRPr="0083197F" w:rsidSect="00CA3594">
          <w:pgSz w:w="16837" w:h="11905" w:orient="landscape"/>
          <w:pgMar w:top="284" w:right="567" w:bottom="0" w:left="851" w:header="709" w:footer="709" w:gutter="0"/>
          <w:cols w:space="708"/>
          <w:docGrid w:linePitch="360"/>
        </w:sectPr>
      </w:pP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6. Подпрограмма 2</w:t>
      </w: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«Устойчивое развитие сельских территорий </w:t>
      </w: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Тейковского муниципального района»</w:t>
      </w: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9" w:rsidRPr="00C81DAC" w:rsidRDefault="00D07EA9" w:rsidP="00D07EA9">
      <w:pPr>
        <w:widowControl w:val="0"/>
        <w:numPr>
          <w:ilvl w:val="0"/>
          <w:numId w:val="4"/>
        </w:num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849"/>
      </w:tblGrid>
      <w:tr w:rsidR="00D07EA9" w:rsidRPr="00C81DAC" w:rsidTr="00DB2298">
        <w:tc>
          <w:tcPr>
            <w:tcW w:w="2802" w:type="dxa"/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050" w:type="dxa"/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«Устойчивое развитие сельских территорий Тейковского муниципального района»</w:t>
            </w:r>
          </w:p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EA9" w:rsidRPr="00C81DAC" w:rsidTr="00DB2298">
        <w:tc>
          <w:tcPr>
            <w:tcW w:w="2802" w:type="dxa"/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50" w:type="dxa"/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2014-2021 годы</w:t>
            </w:r>
          </w:p>
        </w:tc>
      </w:tr>
      <w:tr w:rsidR="00D07EA9" w:rsidRPr="00C81DAC" w:rsidTr="00DB2298">
        <w:tc>
          <w:tcPr>
            <w:tcW w:w="2802" w:type="dxa"/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050" w:type="dxa"/>
          </w:tcPr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</w:t>
            </w:r>
          </w:p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7EA9" w:rsidRPr="00C81DAC" w:rsidTr="00DB2298">
        <w:tc>
          <w:tcPr>
            <w:tcW w:w="2802" w:type="dxa"/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50" w:type="dxa"/>
          </w:tcPr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D07EA9" w:rsidRPr="00C81DAC" w:rsidTr="00DB2298">
        <w:tc>
          <w:tcPr>
            <w:tcW w:w="2802" w:type="dxa"/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50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реализации подпрограммы в целом составляет   51467,788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в т. ч. за счет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19417,144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25539,987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5201,657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815,93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493,07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34000,771 тыс. руб.  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9224,42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24028,15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355,131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–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0,0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–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0,0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бюджеты поселений Тейковского муниципального района – 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987,0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318,3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372,6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296,1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2589,016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1425,049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503,262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656,705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4,0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 xml:space="preserve">2019 год – 5754,589 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2985,869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224,743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1375,977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1168,0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5134,241 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938,0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5576,241 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1380,0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EA9" w:rsidRPr="00C81DAC" w:rsidRDefault="00D07EA9" w:rsidP="00D07EA9">
      <w:pPr>
        <w:spacing w:after="0" w:line="240" w:lineRule="auto"/>
        <w:ind w:right="2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9" w:rsidRPr="00C81DAC" w:rsidRDefault="00D07EA9" w:rsidP="00D07EA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835D79">
        <w:rPr>
          <w:rFonts w:ascii="Times New Roman" w:eastAsia="Albany AMT" w:hAnsi="Times New Roman" w:cs="Times New Roman"/>
          <w:b/>
          <w:sz w:val="24"/>
          <w:szCs w:val="24"/>
        </w:rPr>
        <w:t>2. Ожидаемые результаты реализации Подпрограммы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Albany AMT" w:hAnsi="Times New Roman" w:cs="Times New Roman"/>
          <w:b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 xml:space="preserve">Под сельской местностью (сельскими территориями) в настоящей подпрограмме (далее – Подпрограмма) понимаются сельские поселения в границах Тейковского муниципального района, а также отдельные сельские населенные пункты, входящие в состав </w:t>
      </w:r>
      <w:proofErr w:type="spellStart"/>
      <w:r w:rsidRPr="00835D79">
        <w:rPr>
          <w:rFonts w:ascii="Times New Roman" w:eastAsia="Albany AMT" w:hAnsi="Times New Roman" w:cs="Times New Roman"/>
          <w:sz w:val="24"/>
          <w:szCs w:val="24"/>
        </w:rPr>
        <w:t>Нерльского</w:t>
      </w:r>
      <w:proofErr w:type="spellEnd"/>
      <w:r w:rsidRPr="00835D79">
        <w:rPr>
          <w:rFonts w:ascii="Times New Roman" w:eastAsia="Albany AMT" w:hAnsi="Times New Roman" w:cs="Times New Roman"/>
          <w:sz w:val="24"/>
          <w:szCs w:val="24"/>
        </w:rPr>
        <w:t xml:space="preserve"> городского поселения, на территории которого преобладает деятельность, связанная с производством и переработкой сельскохозяйственной продукции.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Реализация настоящей подпрограммы обеспечит за период 2014-2021 годов: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- ввод и приобретение 834,0 кв. метров жилья гражданами, проживающими в сельской местности, в том числе 761,3 кв. метров жилья молодыми семьями и молодыми специалистами. Это обеспечит улучшение жилищных условий 11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</w:t>
      </w:r>
    </w:p>
    <w:p w:rsidR="00D07EA9" w:rsidRPr="00835D79" w:rsidRDefault="00D07EA9" w:rsidP="00D0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 в эксплуатацию 39,778 км газовых сетей. Это позволит повысить уровень обеспеченности сельского населения сетевым газом на 12,9 процента, до 46,7 процентов к 2021 году;</w:t>
      </w:r>
    </w:p>
    <w:p w:rsidR="00D07EA9" w:rsidRPr="00835D79" w:rsidRDefault="00D07EA9" w:rsidP="00D0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 в действие 2,4 тыс. кв. метров плоскостных спортивных сооружений. </w:t>
      </w:r>
    </w:p>
    <w:p w:rsidR="00D07EA9" w:rsidRPr="00835D79" w:rsidRDefault="00D07EA9" w:rsidP="00D07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Подпрограммы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всего молодежи. Прирост сельского населения, обеспеченного плоскостными спортивными сооружениями (нарастающим итогом) составит к 2021 году 4200 человек.</w:t>
      </w:r>
    </w:p>
    <w:p w:rsidR="00D07EA9" w:rsidRPr="00835D79" w:rsidRDefault="00D07EA9" w:rsidP="00D07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Сведения о целевых  индикаторах  (показателях)  представлены в  таблице 6.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 w:cs="Times New Roman"/>
          <w:sz w:val="24"/>
          <w:szCs w:val="24"/>
        </w:rPr>
        <w:sectPr w:rsidR="00D07EA9" w:rsidRPr="00C81DAC" w:rsidSect="00835D79">
          <w:pgSz w:w="11905" w:h="16837"/>
          <w:pgMar w:top="426" w:right="1418" w:bottom="567" w:left="851" w:header="709" w:footer="709" w:gutter="0"/>
          <w:cols w:space="708"/>
          <w:docGrid w:linePitch="360"/>
        </w:sectPr>
      </w:pPr>
    </w:p>
    <w:p w:rsidR="00D07EA9" w:rsidRPr="00C81DAC" w:rsidRDefault="00D07EA9" w:rsidP="00D07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D07EA9" w:rsidRPr="00C81DAC" w:rsidRDefault="00D07EA9" w:rsidP="00D07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2844"/>
        <w:gridCol w:w="1140"/>
        <w:gridCol w:w="1174"/>
        <w:gridCol w:w="900"/>
        <w:gridCol w:w="25"/>
        <w:gridCol w:w="695"/>
        <w:gridCol w:w="858"/>
        <w:gridCol w:w="67"/>
        <w:gridCol w:w="875"/>
        <w:gridCol w:w="50"/>
        <w:gridCol w:w="789"/>
        <w:gridCol w:w="111"/>
        <w:gridCol w:w="814"/>
        <w:gridCol w:w="67"/>
        <w:gridCol w:w="609"/>
        <w:gridCol w:w="260"/>
        <w:gridCol w:w="540"/>
        <w:gridCol w:w="235"/>
        <w:gridCol w:w="659"/>
      </w:tblGrid>
      <w:tr w:rsidR="00D07EA9" w:rsidRPr="00C81DAC" w:rsidTr="00DB2298">
        <w:trPr>
          <w:trHeight w:val="408"/>
        </w:trPr>
        <w:tc>
          <w:tcPr>
            <w:tcW w:w="1250" w:type="dxa"/>
            <w:vMerge w:val="restart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4" w:type="dxa"/>
            <w:vMerge w:val="restart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140" w:type="dxa"/>
            <w:vMerge w:val="restart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8" w:type="dxa"/>
            <w:gridSpan w:val="17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07EA9" w:rsidRPr="00C81DAC" w:rsidTr="00DB2298">
        <w:trPr>
          <w:trHeight w:val="584"/>
        </w:trPr>
        <w:tc>
          <w:tcPr>
            <w:tcW w:w="1250" w:type="dxa"/>
            <w:vMerge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2012г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695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858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942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83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676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8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894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</w:t>
            </w:r>
          </w:p>
        </w:tc>
      </w:tr>
      <w:tr w:rsidR="00D07EA9" w:rsidRPr="00C81DAC" w:rsidTr="00DB2298">
        <w:trPr>
          <w:trHeight w:val="130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695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8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6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4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D07EA9" w:rsidRPr="00C81DAC" w:rsidTr="00DB2298">
        <w:trPr>
          <w:trHeight w:val="130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том числе для молодых семей и молодых специалистов</w:t>
            </w: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695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8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6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4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D07EA9" w:rsidRPr="00C81DAC" w:rsidTr="00DB2298">
        <w:trPr>
          <w:trHeight w:val="130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7EA9" w:rsidRPr="00C81DAC" w:rsidTr="00DB2298">
        <w:trPr>
          <w:trHeight w:val="130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8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4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7EA9" w:rsidRPr="00C81DAC" w:rsidTr="00DB2298">
        <w:trPr>
          <w:trHeight w:val="800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распределительных газовых сетей в сельской местности</w:t>
            </w:r>
          </w:p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6,438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5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8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8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16,61</w:t>
            </w:r>
          </w:p>
        </w:tc>
        <w:tc>
          <w:tcPr>
            <w:tcW w:w="894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7EA9" w:rsidRPr="00C81DAC" w:rsidTr="00DB2298">
        <w:trPr>
          <w:trHeight w:val="258"/>
        </w:trPr>
        <w:tc>
          <w:tcPr>
            <w:tcW w:w="1250" w:type="dxa"/>
            <w:vMerge w:val="restart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4" w:type="dxa"/>
            <w:vMerge w:val="restart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140" w:type="dxa"/>
            <w:vMerge w:val="restart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8" w:type="dxa"/>
            <w:gridSpan w:val="17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07EA9" w:rsidRPr="00C81DAC" w:rsidTr="00DB2298">
        <w:trPr>
          <w:trHeight w:val="489"/>
        </w:trPr>
        <w:tc>
          <w:tcPr>
            <w:tcW w:w="1250" w:type="dxa"/>
            <w:vMerge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0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72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2014г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9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81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6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7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659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2021г</w:t>
            </w:r>
          </w:p>
        </w:tc>
      </w:tr>
      <w:tr w:rsidR="00D07EA9" w:rsidRPr="00C81DAC" w:rsidTr="00DB2298">
        <w:trPr>
          <w:trHeight w:val="1006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0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2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81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6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7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659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D07EA9" w:rsidRPr="00C81DAC" w:rsidTr="00DB2298">
        <w:trPr>
          <w:trHeight w:val="1495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локальных водопроводов в сельской местности, в том числе после реконструкции</w:t>
            </w:r>
          </w:p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9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D07EA9" w:rsidRPr="00C81DAC" w:rsidTr="00DB2298">
        <w:trPr>
          <w:trHeight w:val="2054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плоскостных спортивных сооружений, в рамках подпрограммы «Устойчивое развитие сельских территорий Тейковского муниципального района»</w:t>
            </w:r>
          </w:p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7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D07EA9" w:rsidRPr="00C81DAC" w:rsidTr="00DB2298">
        <w:trPr>
          <w:trHeight w:val="1943"/>
        </w:trPr>
        <w:tc>
          <w:tcPr>
            <w:tcW w:w="125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4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4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2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0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9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775" w:type="dxa"/>
            <w:gridSpan w:val="2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9" w:type="dxa"/>
          </w:tcPr>
          <w:p w:rsidR="00D07EA9" w:rsidRPr="00C81DAC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9" w:rsidRPr="00C81DAC" w:rsidRDefault="00D07EA9" w:rsidP="00D07EA9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D07EA9" w:rsidRPr="00C81DAC" w:rsidSect="00C81DAC">
          <w:pgSz w:w="16837" w:h="11905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D07EA9" w:rsidRPr="00835D79" w:rsidRDefault="00D07EA9" w:rsidP="00D07EA9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 Мероприятия подпрограммы</w:t>
      </w:r>
    </w:p>
    <w:p w:rsidR="00D07EA9" w:rsidRPr="00835D79" w:rsidRDefault="00D07EA9" w:rsidP="00D07EA9">
      <w:pPr>
        <w:spacing w:after="0" w:line="240" w:lineRule="auto"/>
        <w:ind w:right="-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Подпрограммой предусматривается реализация следующих мероприятий: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1. Улучшение жилищных условий граждан, проживающих в сельской местности, в том числе молодых семей и молодых специалистов.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Осуществляется по следующим направлениям: предоставление социальных выплат на строительство (приобретение) жилья гражданам, проживающих в сельской местности, в том числе молодым семьям и молодым специалистам.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Исполнитель: отдел сельского хозяйства и земельных отношений администрации Тейковского муниципального района.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2. Комплексное обустройство объектами социальной и инженерной инфраструктуры населенных пунктов, расположенных в сельской местности.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Осуществляется по следующим направлениям: строительство и реконструкция газовых сетей и локальных водопроводов в сельской местности, строительство плоскостных спортивных сооружений в сельской местности.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bCs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 xml:space="preserve">3. </w:t>
      </w:r>
      <w:r w:rsidRPr="00835D79">
        <w:rPr>
          <w:rFonts w:ascii="Times New Roman" w:eastAsia="Albany AMT" w:hAnsi="Times New Roman" w:cs="Times New Roman"/>
          <w:bCs/>
          <w:sz w:val="24"/>
          <w:szCs w:val="24"/>
        </w:rPr>
        <w:t>Развитие газификации в сельской местности.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Осуществляется по следующим направлениям: разработка проектной документации на газификацию, строительство и реконструкция объектов газификации в сельских населенных пунктах.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 xml:space="preserve">4. Разработка проектной документации на объект «Строительство плоскостного спортивного сооружения в с. Новое </w:t>
      </w:r>
      <w:proofErr w:type="spellStart"/>
      <w:r w:rsidRPr="00835D79">
        <w:rPr>
          <w:rFonts w:ascii="Times New Roman" w:eastAsia="Albany AMT" w:hAnsi="Times New Roman" w:cs="Times New Roman"/>
          <w:sz w:val="24"/>
          <w:szCs w:val="24"/>
        </w:rPr>
        <w:t>Горяново</w:t>
      </w:r>
      <w:proofErr w:type="spellEnd"/>
      <w:r w:rsidRPr="00835D79">
        <w:rPr>
          <w:rFonts w:ascii="Times New Roman" w:eastAsia="Albany AMT" w:hAnsi="Times New Roman" w:cs="Times New Roman"/>
          <w:sz w:val="24"/>
          <w:szCs w:val="24"/>
        </w:rPr>
        <w:t xml:space="preserve"> Тейковского муниципального района».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Осуществляется по следующим направлениям: разработка проектной документации.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5. Разработка проектно-сметной документации объектов социальной и инженерной инфраструктуры населенных пунктов, расположенных в сельской местности.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 xml:space="preserve"> Осуществляется по следующим направлениям: разработка проектной документации для строительства и реконструкции газовых сетей и локальных водопроводов в сельской местности, для строительства плоскостных спортивных сооружений в сельской местности.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Исполнители: управление координации жилищно-коммунального, дорожного хозяйства и градостроительства администрации Тейковского муниципального района; администрации поселений Тейковского муниципального района.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835D79">
        <w:rPr>
          <w:rFonts w:ascii="Times New Roman" w:eastAsia="Albany AMT" w:hAnsi="Times New Roman" w:cs="Times New Roman"/>
          <w:sz w:val="24"/>
          <w:szCs w:val="24"/>
        </w:rPr>
        <w:t>Срок реализации – 2014-2021 годы.</w:t>
      </w: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835D79" w:rsidRDefault="00D07EA9" w:rsidP="00D07EA9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835D79">
        <w:rPr>
          <w:rFonts w:ascii="Times New Roman" w:eastAsia="Albany AMT" w:hAnsi="Times New Roman" w:cs="Times New Roman"/>
          <w:b/>
          <w:sz w:val="24"/>
          <w:szCs w:val="24"/>
        </w:rPr>
        <w:t>4.  Ресурсное обеспечение  подпрограммы</w:t>
      </w:r>
    </w:p>
    <w:p w:rsidR="00D07EA9" w:rsidRPr="00835D79" w:rsidRDefault="00D07EA9" w:rsidP="00D07EA9">
      <w:pPr>
        <w:spacing w:after="0" w:line="240" w:lineRule="auto"/>
        <w:ind w:right="-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подпрограммы представлено в таблице 7.</w:t>
      </w:r>
    </w:p>
    <w:p w:rsidR="00D07EA9" w:rsidRPr="00835D79" w:rsidRDefault="00D07EA9" w:rsidP="00D07E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07EA9" w:rsidRPr="00835D79" w:rsidRDefault="00D07EA9" w:rsidP="00D07E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07EA9" w:rsidRPr="00835D79" w:rsidRDefault="00D07EA9" w:rsidP="00D07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7EA9" w:rsidRPr="00835D79" w:rsidSect="00C81DAC">
          <w:pgSz w:w="11905" w:h="16837"/>
          <w:pgMar w:top="426" w:right="1418" w:bottom="567" w:left="851" w:header="709" w:footer="709" w:gutter="0"/>
          <w:cols w:space="708"/>
          <w:docGrid w:linePitch="360"/>
        </w:sectPr>
      </w:pPr>
    </w:p>
    <w:p w:rsidR="00D07EA9" w:rsidRPr="008356B8" w:rsidRDefault="00D07EA9" w:rsidP="00D07E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56B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Таблица 7</w:t>
      </w:r>
    </w:p>
    <w:p w:rsidR="00D07EA9" w:rsidRPr="008356B8" w:rsidRDefault="00D07EA9" w:rsidP="00D07E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7EA9" w:rsidRPr="008356B8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56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Ресурсное обеспечение реализации мероприятий подпрограммы, тыс. руб.</w:t>
      </w:r>
    </w:p>
    <w:p w:rsidR="00D07EA9" w:rsidRPr="008356B8" w:rsidRDefault="00D07EA9" w:rsidP="00D07E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814"/>
        <w:gridCol w:w="1919"/>
        <w:gridCol w:w="1276"/>
        <w:gridCol w:w="850"/>
        <w:gridCol w:w="851"/>
        <w:gridCol w:w="1134"/>
        <w:gridCol w:w="1134"/>
        <w:gridCol w:w="1134"/>
        <w:gridCol w:w="1134"/>
        <w:gridCol w:w="1134"/>
      </w:tblGrid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мероприятия/Источник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ресурсного обеспечения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2014г.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2015г.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2016г.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2021г.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Подпрограмма, всего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34000,771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2589,016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5754,589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5134,241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5576,241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бюджетные ассигнования 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1932,311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4378,612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3875,369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4317,369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9224,42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318,3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1425,049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2985,869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2731,753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2731,753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24028,15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372,6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503,262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224,743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205,616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205,616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бюджет Тейковского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1168,0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бюджеты поселений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Тейковского муниципального района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393,07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355,131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296,1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656,705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1375,977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1258,872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1258,872</w:t>
            </w:r>
          </w:p>
        </w:tc>
      </w:tr>
      <w:tr w:rsidR="00D07EA9" w:rsidRPr="008356B8" w:rsidTr="00835D79">
        <w:trPr>
          <w:trHeight w:val="1473"/>
        </w:trPr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граждан,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проживающих в сельской местности,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молодых семей и молодых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специалистов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сельского хозяйства и земельных отношений администрации Тейковского муниципального района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1183,771</w:t>
            </w:r>
          </w:p>
        </w:tc>
        <w:tc>
          <w:tcPr>
            <w:tcW w:w="850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bCs/>
                <w:sz w:val="18"/>
                <w:szCs w:val="18"/>
              </w:rPr>
              <w:t>2189,016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4586,589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4196,241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4196,241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социальных выплат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строительство (приобретение) жилья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гражданам Российской Федерации,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в сельской местности,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молодым семьям и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молодым специалистам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1183,771</w:t>
            </w:r>
          </w:p>
        </w:tc>
        <w:tc>
          <w:tcPr>
            <w:tcW w:w="850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2189,016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4586,589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4196,241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4196,241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1183,771</w:t>
            </w:r>
          </w:p>
        </w:tc>
        <w:tc>
          <w:tcPr>
            <w:tcW w:w="850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2189,016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4586,589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4196,241</w:t>
            </w:r>
          </w:p>
        </w:tc>
        <w:tc>
          <w:tcPr>
            <w:tcW w:w="1134" w:type="dxa"/>
            <w:vAlign w:val="bottom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4196,241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414,32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1425,049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2985,869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2731,753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2731,753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414,32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372,6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107,262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224,743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205,616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205,616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355,131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296,1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656,705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1375,977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1258,872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1258,872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Комплексное обустройство объектами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социальной и инженерной инфраструктуры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населенных пунктов, расположенных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сельской местности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градостроительства управления координации жилищно-коммунального, дорожного хозяйства и градостроительства администрации Тейковского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32817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921,9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32817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921,9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8810,1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rPr>
          <w:trHeight w:val="331"/>
        </w:trPr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23613,83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бюджет Тейковского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921,9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бюджеты поселений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Тейковского муниципального района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393,07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835D79">
        <w:trPr>
          <w:trHeight w:val="2619"/>
        </w:trPr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919" w:type="dxa"/>
          </w:tcPr>
          <w:p w:rsidR="00D07EA9" w:rsidRPr="008356B8" w:rsidRDefault="00D07EA9" w:rsidP="0083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</w:t>
            </w:r>
            <w:r w:rsidR="00835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ковского муниципального района.</w:t>
            </w: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бюджет Тейковского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бюджеты поселений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Тейковского муниципального района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  <w:highlight w:val="yellow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объект «Строительство плоскостного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спортивного сооружения в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Новое </w:t>
            </w:r>
            <w:proofErr w:type="spellStart"/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Горяново</w:t>
            </w:r>
            <w:proofErr w:type="spellEnd"/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Тейковского муниципального района»</w:t>
            </w:r>
          </w:p>
        </w:tc>
        <w:tc>
          <w:tcPr>
            <w:tcW w:w="1919" w:type="dxa"/>
          </w:tcPr>
          <w:p w:rsidR="00D07EA9" w:rsidRPr="008356B8" w:rsidRDefault="00D07EA9" w:rsidP="0083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ковского муниципального района.</w:t>
            </w: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бюджет Тейковского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бюджеты поселений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Тейковского муниципального района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14" w:type="dxa"/>
          </w:tcPr>
          <w:p w:rsidR="00D07EA9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документации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объектов социальной инженерной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инфраструктуры населенных пунктов,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расположенных в сельской местности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246,1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бюджет Тейковского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246,1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D07EA9" w:rsidRPr="008356B8" w:rsidTr="00DB2298">
        <w:tc>
          <w:tcPr>
            <w:tcW w:w="573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бюджеты поселений 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Тейковского муниципального района</w:t>
            </w:r>
          </w:p>
        </w:tc>
        <w:tc>
          <w:tcPr>
            <w:tcW w:w="1919" w:type="dxa"/>
          </w:tcPr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6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D07EA9" w:rsidRPr="008356B8" w:rsidRDefault="00D07EA9" w:rsidP="00DB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07EA9" w:rsidRPr="008356B8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8356B8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</w:tbl>
    <w:p w:rsidR="00D07EA9" w:rsidRPr="008356B8" w:rsidRDefault="00D07EA9" w:rsidP="00D0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9" w:rsidRPr="008356B8" w:rsidRDefault="00D07EA9" w:rsidP="00D0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9" w:rsidRPr="008356B8" w:rsidRDefault="00D07EA9" w:rsidP="00D07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9" w:rsidRPr="008356B8" w:rsidRDefault="00D07EA9" w:rsidP="00D07E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07EA9" w:rsidRPr="008356B8" w:rsidRDefault="00D07EA9" w:rsidP="00D07E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D07EA9" w:rsidRPr="008356B8" w:rsidSect="008356B8">
          <w:pgSz w:w="16837" w:h="11905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7. Подпрограмма 3</w:t>
      </w: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«Планировка территории и проведение комплексных кадастровых работ </w:t>
      </w: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территории Тейковского муниципального района»</w:t>
      </w:r>
    </w:p>
    <w:p w:rsidR="00D07EA9" w:rsidRPr="00C81DAC" w:rsidRDefault="00D07EA9" w:rsidP="00D07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EA9" w:rsidRPr="00C81DAC" w:rsidRDefault="00D07EA9" w:rsidP="00D07EA9">
      <w:pPr>
        <w:widowControl w:val="0"/>
        <w:numPr>
          <w:ilvl w:val="0"/>
          <w:numId w:val="5"/>
        </w:num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D07EA9" w:rsidRPr="00C81DAC" w:rsidRDefault="00D07EA9" w:rsidP="00D07EA9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6798"/>
      </w:tblGrid>
      <w:tr w:rsidR="00D07EA9" w:rsidRPr="00C81DAC" w:rsidTr="00DB22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«Планировка территории и проведение комплексных кадастровых работ на территории Тейковского муниципального района»</w:t>
            </w:r>
          </w:p>
        </w:tc>
      </w:tr>
      <w:tr w:rsidR="00D07EA9" w:rsidRPr="00C81DAC" w:rsidTr="00DB22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 годы</w:t>
            </w:r>
          </w:p>
        </w:tc>
      </w:tr>
      <w:tr w:rsidR="00D07EA9" w:rsidRPr="00C81DAC" w:rsidTr="00DB22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</w:t>
            </w:r>
          </w:p>
        </w:tc>
      </w:tr>
      <w:tr w:rsidR="00D07EA9" w:rsidRPr="00C81DAC" w:rsidTr="00DB22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устойчивого развития территории района на основе документов территориального планирования и градостроительного зонирования;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рационального использования земель, расположенных в границах района.</w:t>
            </w:r>
          </w:p>
        </w:tc>
      </w:tr>
      <w:tr w:rsidR="00D07EA9" w:rsidRPr="00C81DAC" w:rsidTr="00DB229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реализации подпрограммы в целом составляет   2477,25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в т. ч. за счет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2477,25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321,75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321,75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370,0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370,0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 xml:space="preserve">2019 год – 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550,0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623,8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бюджета Тейковского муниципального района – 623,8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611,7 тыс. руб., в том числе из средств: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0,00 тыс. руб.</w:t>
            </w: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0,00 тыс. руб.</w:t>
            </w:r>
          </w:p>
          <w:p w:rsidR="00D07EA9" w:rsidRPr="00C81DAC" w:rsidRDefault="00D07EA9" w:rsidP="00DB2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бюджета Тейковског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муниципального района – 611,7</w:t>
            </w: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835D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 xml:space="preserve">2. Анализ текущей ситуации в сфере реализации </w:t>
      </w:r>
      <w:r w:rsidRPr="00C81DAC">
        <w:rPr>
          <w:rFonts w:ascii="Times New Roman" w:eastAsia="Albany AMT" w:hAnsi="Times New Roman" w:cs="Times New Roman"/>
          <w:b/>
          <w:spacing w:val="-2"/>
          <w:sz w:val="24"/>
          <w:szCs w:val="24"/>
        </w:rPr>
        <w:t xml:space="preserve"> </w:t>
      </w: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Подпрограммы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Устойчивое развитие территории Тейковского муниципального района невозможно без эффективного территориального планирования и градостроительного зонирования.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Условием осуществления градостроительной деятельности является выработка и принятие решений по проблемам градостроительного развития, разработка муниципальных регламентов, проектов планировки территории, проведение комплексных кадастровых работ, межевание границ территориальных зон.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В настоящее время, в соответствии с требованиями федерального законодательства разработаны и утверждены Генеральные планы, правила землепользования и застройки поселений района, приняты необходимые административные регламенты по оказанию муниципальных услуг в данной сфере деятельности.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Основной проблемой при осуществлении градостроительной деятельности остается то, что значительное количество земельных участков, расположенных на территориях поселений не имеет точного описания границ, так как в настоящее время кадастровый учет носит заявительный характер. Сведения о  таких земельных участках представлены в таблице № 1.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spacing w:after="120" w:line="240" w:lineRule="auto"/>
        <w:ind w:right="-493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Таблица 1</w:t>
      </w:r>
    </w:p>
    <w:p w:rsidR="00D07EA9" w:rsidRPr="00C81DAC" w:rsidRDefault="00D07EA9" w:rsidP="00D07EA9">
      <w:pPr>
        <w:widowControl w:val="0"/>
        <w:suppressAutoHyphens/>
        <w:spacing w:after="120" w:line="240" w:lineRule="auto"/>
        <w:ind w:right="-493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4376"/>
      </w:tblGrid>
      <w:tr w:rsidR="00D07EA9" w:rsidRPr="00C81DAC" w:rsidTr="00DB2298">
        <w:tc>
          <w:tcPr>
            <w:tcW w:w="2628" w:type="dxa"/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Общее количество земельных участков на территории Тейковского 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Количество земельных участков, местоположение границ которых установлено в соответствии с требованиями земельного законодательства РФ</w:t>
            </w:r>
          </w:p>
        </w:tc>
        <w:tc>
          <w:tcPr>
            <w:tcW w:w="4376" w:type="dxa"/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Доля земельных участков, учтенных в Едином государственном реестре недвижимости, с границами, соответствующими требованиям законодательства РФ, в общем количестве земельных участков, учтенных в Едином государственном реестре недвижимости</w:t>
            </w:r>
          </w:p>
        </w:tc>
      </w:tr>
      <w:tr w:rsidR="00D07EA9" w:rsidRPr="00C81DAC" w:rsidTr="00DB2298">
        <w:tc>
          <w:tcPr>
            <w:tcW w:w="2628" w:type="dxa"/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18330</w:t>
            </w:r>
          </w:p>
        </w:tc>
        <w:tc>
          <w:tcPr>
            <w:tcW w:w="3060" w:type="dxa"/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4414</w:t>
            </w:r>
          </w:p>
        </w:tc>
        <w:tc>
          <w:tcPr>
            <w:tcW w:w="4376" w:type="dxa"/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24 %</w:t>
            </w:r>
          </w:p>
        </w:tc>
      </w:tr>
    </w:tbl>
    <w:p w:rsidR="00D07EA9" w:rsidRPr="00C81DAC" w:rsidRDefault="00D07EA9" w:rsidP="00D07EA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/>
        <w:jc w:val="both"/>
        <w:rPr>
          <w:rFonts w:ascii="Times New Roman" w:eastAsia="Albany AMT" w:hAnsi="Times New Roman" w:cs="Times New Roman"/>
          <w:sz w:val="28"/>
          <w:szCs w:val="28"/>
        </w:rPr>
      </w:pP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Результаты проведенного анализа по четырем кадастровым кварталам, расположенным на территории Тейковского муниципального района, представлены в таблице 2.</w:t>
      </w:r>
    </w:p>
    <w:p w:rsidR="00D07EA9" w:rsidRPr="00C81DAC" w:rsidRDefault="00D07EA9" w:rsidP="00D07EA9">
      <w:pPr>
        <w:widowControl w:val="0"/>
        <w:suppressAutoHyphens/>
        <w:spacing w:after="12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spacing w:after="12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Таблица 2</w:t>
      </w:r>
    </w:p>
    <w:tbl>
      <w:tblPr>
        <w:tblW w:w="10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1721"/>
        <w:gridCol w:w="2007"/>
        <w:gridCol w:w="2002"/>
        <w:gridCol w:w="2421"/>
      </w:tblGrid>
      <w:tr w:rsidR="00D07EA9" w:rsidRPr="00C81DAC" w:rsidTr="00DB2298">
        <w:trPr>
          <w:jc w:val="center"/>
        </w:trPr>
        <w:tc>
          <w:tcPr>
            <w:tcW w:w="1930" w:type="dxa"/>
            <w:vMerge w:val="restart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Кадастровый квартал</w:t>
            </w:r>
          </w:p>
        </w:tc>
        <w:tc>
          <w:tcPr>
            <w:tcW w:w="1721" w:type="dxa"/>
            <w:vMerge w:val="restart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Общее количество земельных участков и объектов недвижимости</w:t>
            </w:r>
          </w:p>
        </w:tc>
        <w:tc>
          <w:tcPr>
            <w:tcW w:w="4009" w:type="dxa"/>
            <w:gridSpan w:val="2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21" w:type="dxa"/>
            <w:vMerge w:val="restart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% неучтенных земельных участков от общего количества</w:t>
            </w:r>
          </w:p>
        </w:tc>
      </w:tr>
      <w:tr w:rsidR="00D07EA9" w:rsidRPr="00C81DAC" w:rsidTr="00DB2298">
        <w:trPr>
          <w:jc w:val="center"/>
        </w:trPr>
        <w:tc>
          <w:tcPr>
            <w:tcW w:w="1930" w:type="dxa"/>
            <w:vMerge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внесены в кадастр недвижимости как ранее учтенные</w:t>
            </w:r>
          </w:p>
        </w:tc>
        <w:tc>
          <w:tcPr>
            <w:tcW w:w="2002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не имеют точного описания границ, либо границы описаны с ошибками</w:t>
            </w:r>
          </w:p>
        </w:tc>
        <w:tc>
          <w:tcPr>
            <w:tcW w:w="2421" w:type="dxa"/>
            <w:vMerge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</w:tr>
      <w:tr w:rsidR="00D07EA9" w:rsidRPr="00C81DAC" w:rsidTr="00DB2298">
        <w:trPr>
          <w:jc w:val="center"/>
        </w:trPr>
        <w:tc>
          <w:tcPr>
            <w:tcW w:w="1930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 (гр4/гр2*100%)</w:t>
            </w:r>
          </w:p>
        </w:tc>
      </w:tr>
      <w:tr w:rsidR="00D07EA9" w:rsidRPr="00C81DAC" w:rsidTr="00DB2298">
        <w:trPr>
          <w:jc w:val="center"/>
        </w:trPr>
        <w:tc>
          <w:tcPr>
            <w:tcW w:w="1930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37:18:070103</w:t>
            </w:r>
          </w:p>
        </w:tc>
        <w:tc>
          <w:tcPr>
            <w:tcW w:w="17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07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02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26,5</w:t>
            </w:r>
          </w:p>
        </w:tc>
      </w:tr>
      <w:tr w:rsidR="00D07EA9" w:rsidRPr="00C81DAC" w:rsidTr="00DB2298">
        <w:trPr>
          <w:jc w:val="center"/>
        </w:trPr>
        <w:tc>
          <w:tcPr>
            <w:tcW w:w="1930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37:18:030108</w:t>
            </w:r>
          </w:p>
        </w:tc>
        <w:tc>
          <w:tcPr>
            <w:tcW w:w="17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07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02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55,4</w:t>
            </w:r>
          </w:p>
        </w:tc>
      </w:tr>
      <w:tr w:rsidR="00D07EA9" w:rsidRPr="00C81DAC" w:rsidTr="00DB2298">
        <w:trPr>
          <w:jc w:val="center"/>
        </w:trPr>
        <w:tc>
          <w:tcPr>
            <w:tcW w:w="1930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37:18:090204</w:t>
            </w:r>
          </w:p>
        </w:tc>
        <w:tc>
          <w:tcPr>
            <w:tcW w:w="17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07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02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21,9</w:t>
            </w:r>
          </w:p>
        </w:tc>
      </w:tr>
      <w:tr w:rsidR="00D07EA9" w:rsidRPr="00C81DAC" w:rsidTr="00DB2298">
        <w:trPr>
          <w:jc w:val="center"/>
        </w:trPr>
        <w:tc>
          <w:tcPr>
            <w:tcW w:w="1930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37:18:040107</w:t>
            </w:r>
          </w:p>
        </w:tc>
        <w:tc>
          <w:tcPr>
            <w:tcW w:w="17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007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02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4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49,2</w:t>
            </w:r>
          </w:p>
        </w:tc>
      </w:tr>
      <w:tr w:rsidR="00D07EA9" w:rsidRPr="00C81DAC" w:rsidTr="00DB2298">
        <w:trPr>
          <w:jc w:val="center"/>
        </w:trPr>
        <w:tc>
          <w:tcPr>
            <w:tcW w:w="1930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007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002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421" w:type="dxa"/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40,8</w:t>
            </w:r>
          </w:p>
        </w:tc>
      </w:tr>
    </w:tbl>
    <w:p w:rsidR="00D07EA9" w:rsidRPr="00C81DAC" w:rsidRDefault="00D07EA9" w:rsidP="00D07EA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lastRenderedPageBreak/>
        <w:t>При этом, без точного описания границ, возникает ряд проблем. Гражданам невозможно продать, подарить  или заложить принадлежащий им участок, зачастую возникают споры по определению границ соседних участков. Права собственников (юридических и физических лиц) могут быть нарушены при изъятии земельного участка для государственных или муниципальных нужд. Неточно описанные границы не дают рационально распоряжаться земельными ресурсами (выставлять на торги, начислять арендные платежи).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Неточно описанные границы – явление массовое, поэтому решать проблему необходимо комплексно. Комплексный подход позволит минимизировать расходы на проведение кадастровых работ и исключить кадастровые ошибки. 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В настоящее время в рамках реализации мероприятия «Проведение комплексных кадастровых работ» </w:t>
      </w:r>
      <w:hyperlink r:id="rId11" w:history="1">
        <w:r w:rsidRPr="00C81DAC">
          <w:rPr>
            <w:rFonts w:ascii="Times New Roman" w:eastAsia="Albany AMT" w:hAnsi="Times New Roman" w:cs="Times New Roman"/>
            <w:sz w:val="24"/>
            <w:szCs w:val="24"/>
          </w:rPr>
          <w:t>федеральной целевой программы</w:t>
        </w:r>
      </w:hyperlink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 «Развитие единой государственной системы регистрации прав и кадастрового учета недвижимости (2014 - 2019 годы)», утвержденной </w:t>
      </w:r>
      <w:hyperlink r:id="rId12" w:history="1">
        <w:r w:rsidRPr="00C81DAC">
          <w:rPr>
            <w:rFonts w:ascii="Times New Roman" w:eastAsia="Albany AMT" w:hAnsi="Times New Roman" w:cs="Times New Roman"/>
            <w:sz w:val="24"/>
            <w:szCs w:val="24"/>
          </w:rPr>
          <w:t>постановлением</w:t>
        </w:r>
      </w:hyperlink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 Правительства Российской Федерации от 10.10.2013 № 903, бюджетом  Тейковского муниципального района предусмотрено софинансирование на  проведение комплексных кадастровых работ.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Привлечение средств федерального бюджета позволит осуществить планируемые мероприятия по проведению комплексных кадастровых работ на территориях поселений района в условиях недостаточности собственных средств.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Условием предоставления субсидий из федерального бюджета является, в том числе, разработка и утверждение проектов межевания территории, в отношении которой будут выполняться комплексные кадастровые работы.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b/>
          <w:i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Программно-целевой метод позволит сконцентрировать в рамках данной подпрограммы имеющиеся ресурсы, подготовить необходимую документацию и провести комплексные кадастровые работы на территориях поселений с привлечением средств федерального бюджета.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hd w:val="clear" w:color="auto" w:fill="FFFFFF"/>
        <w:suppressAutoHyphens/>
        <w:spacing w:after="0" w:line="240" w:lineRule="auto"/>
        <w:ind w:right="-313"/>
        <w:jc w:val="center"/>
        <w:textAlignment w:val="baseline"/>
        <w:rPr>
          <w:rFonts w:ascii="Times New Roman" w:eastAsia="Albany AMT" w:hAnsi="Times New Roman" w:cs="Times New Roman"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3.Цели и ожидаемые  результаты реализации Подпрограммы</w:t>
      </w:r>
    </w:p>
    <w:p w:rsidR="00D07EA9" w:rsidRPr="00C81DAC" w:rsidRDefault="00D07EA9" w:rsidP="00D07EA9">
      <w:pPr>
        <w:widowControl w:val="0"/>
        <w:shd w:val="clear" w:color="auto" w:fill="FFFFFF"/>
        <w:suppressAutoHyphens/>
        <w:spacing w:after="0" w:line="240" w:lineRule="auto"/>
        <w:ind w:right="-313"/>
        <w:jc w:val="center"/>
        <w:textAlignment w:val="baseline"/>
        <w:rPr>
          <w:rFonts w:ascii="Times New Roman" w:eastAsia="Albany AMT" w:hAnsi="Times New Roman" w:cs="Times New Roman"/>
          <w:color w:val="000000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Основными целями муниципальной Подпрограммы являются: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обеспечение устойчивого развития территорий Тейковского муниципального района на основе документов территориального планирования и градостроительного зонирования;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обеспечение рационального использования земель, расположенных в границах района.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Реализация Подпрограммы в 2017-2021 годах предполагает решение следующих задач: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обеспечить подготовку документации по планировке территории, выделить элементы планировочной структуры;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провести комплексные кадастровые работы и сформировать ранее неучтенные земельные участки, под гаражами, хозяйственными и другими постройками;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увеличить  количество освобожденных земельных участков, занятых самовольно установленными и незаконно размещенными объектами капитального строительства и объектами,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контроля;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- увеличить приток денежных средств в местный бюджет, за счет увеличения налогооблагаемой базы. </w:t>
      </w:r>
    </w:p>
    <w:p w:rsidR="00D07EA9" w:rsidRDefault="00D07EA9" w:rsidP="00D07EA9">
      <w:pPr>
        <w:widowControl w:val="0"/>
        <w:autoSpaceDE w:val="0"/>
        <w:autoSpaceDN w:val="0"/>
        <w:adjustRightInd w:val="0"/>
        <w:spacing w:after="0" w:line="240" w:lineRule="auto"/>
        <w:ind w:right="-3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ограниченности средств бюджета района для проведения комплексных кадастровых работ выбраны четыре кадастровых  квартала Тейковского муниципального района (37:18:030108 – д.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Суббочево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Большеклочковского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37:18:070103 – с. Новое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Горяново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Новогоряновского сельского поселения, 37:18:090204 – с.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Поддыбье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37:18:040107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Крапивново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D79" w:rsidRDefault="00835D79" w:rsidP="00D07EA9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D79" w:rsidRDefault="00835D79" w:rsidP="00D07EA9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9" w:rsidRPr="00C81DAC" w:rsidRDefault="00D07EA9" w:rsidP="00D07EA9">
      <w:pPr>
        <w:widowControl w:val="0"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Крапивновского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Целевые показатели, характеризующие ожидаемые результаты реализации муниципальной Подпрограммы (в том числе по годам реализации) представлены в таблице 3.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3"/>
        <w:jc w:val="right"/>
        <w:rPr>
          <w:rFonts w:ascii="Times New Roman" w:eastAsia="Albany AMT" w:hAnsi="Times New Roman" w:cs="Times New Roman"/>
          <w:sz w:val="28"/>
          <w:szCs w:val="28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Таблица 3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Целевые индикаторы (показатели) реализации Подпрограммы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56"/>
        <w:gridCol w:w="1080"/>
        <w:gridCol w:w="1080"/>
        <w:gridCol w:w="1080"/>
        <w:gridCol w:w="1080"/>
        <w:gridCol w:w="1080"/>
      </w:tblGrid>
      <w:tr w:rsidR="00D07EA9" w:rsidRPr="00C81DAC" w:rsidTr="00DB2298">
        <w:trPr>
          <w:trHeight w:val="435"/>
        </w:trPr>
        <w:tc>
          <w:tcPr>
            <w:tcW w:w="3708" w:type="dxa"/>
            <w:vMerge w:val="restart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56" w:type="dxa"/>
            <w:vMerge w:val="restart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400" w:type="dxa"/>
            <w:gridSpan w:val="5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07EA9" w:rsidRPr="00C81DAC" w:rsidTr="00DB2298">
        <w:trPr>
          <w:trHeight w:val="675"/>
        </w:trPr>
        <w:tc>
          <w:tcPr>
            <w:tcW w:w="3708" w:type="dxa"/>
            <w:vMerge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2017</w:t>
            </w: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2018</w:t>
            </w: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2019</w:t>
            </w: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2021 год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Количество сформированных земельных участков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140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208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C81DAC">
              <w:rPr>
                <w:rFonts w:ascii="Times New Roman" w:eastAsia="Albany AMT" w:hAnsi="Times New Roman" w:cs="Times New Roman"/>
                <w:b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C81DAC">
              <w:rPr>
                <w:rFonts w:ascii="Times New Roman" w:eastAsia="Albany AMT" w:hAnsi="Times New Roman" w:cs="Times New Roman"/>
                <w:b/>
              </w:rPr>
              <w:t>0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Суммарная площадь сформированных земельных участков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212 800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187 000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C81DAC">
              <w:rPr>
                <w:rFonts w:ascii="Times New Roman" w:eastAsia="Albany AMT" w:hAnsi="Times New Roman" w:cs="Times New Roman"/>
                <w:b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</w:rPr>
            </w:pPr>
            <w:r w:rsidRPr="00C81DAC">
              <w:rPr>
                <w:rFonts w:ascii="Times New Roman" w:eastAsia="Albany AMT" w:hAnsi="Times New Roman" w:cs="Times New Roman"/>
                <w:b/>
              </w:rPr>
              <w:t>0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Суммарная кадастровая стоимость сформированных земельных участков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30 733,80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17 731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Разработка проекта планировки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Количество уточненных местоположений границ земельных участков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16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61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Количество уточненных местоположений на земельных участках зданий, сооружений, объектов незавершенного строительства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52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56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Количество образованных земельных участков, на которых расположены здания, в т</w:t>
            </w:r>
            <w:r>
              <w:rPr>
                <w:rFonts w:ascii="Times New Roman" w:eastAsia="Albany AMT" w:hAnsi="Times New Roman" w:cs="Times New Roman"/>
                <w:sz w:val="24"/>
                <w:szCs w:val="24"/>
              </w:rPr>
              <w:t>ом числе многоквартирные дома,</w:t>
            </w: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сооружения, за исключением сооружений, являющихся линейными объектами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43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4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Количество образованных земельных участков общего пользования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50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12</w:t>
            </w:r>
          </w:p>
        </w:tc>
      </w:tr>
      <w:tr w:rsidR="00D07EA9" w:rsidRPr="00C81DAC" w:rsidTr="00DB2298">
        <w:tc>
          <w:tcPr>
            <w:tcW w:w="3708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Количество исправленных реестровых ошибок в сведениях о местоположении границ объектов недвижимости</w:t>
            </w:r>
          </w:p>
        </w:tc>
        <w:tc>
          <w:tcPr>
            <w:tcW w:w="956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C81DAC">
              <w:rPr>
                <w:rFonts w:ascii="Times New Roman" w:eastAsia="Albany AMT" w:hAnsi="Times New Roman" w:cs="Times New Roman"/>
              </w:rPr>
              <w:t>4</w:t>
            </w:r>
          </w:p>
        </w:tc>
      </w:tr>
    </w:tbl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ab/>
        <w:t xml:space="preserve">Выполнение мероприятий подпрограммы позволит: 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получить актуальную, полноценную и юридически значимую информацию об объектах недвижимости на территории проведения комплексных кадастровых работ;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выявить неиспользуемые, нерационально используемые или используемые не по целевому назначению и не в соответствии с разрешенным использованием земельные участки;</w:t>
      </w:r>
    </w:p>
    <w:p w:rsidR="00D07EA9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- выявить самовольные постройки и факты самовольного захвата земель; </w:t>
      </w:r>
    </w:p>
    <w:p w:rsidR="00D07EA9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lastRenderedPageBreak/>
        <w:t>- разрешить существующие земельные споры и предотвратить их возникновение в будущем;</w:t>
      </w:r>
    </w:p>
    <w:p w:rsidR="00D07EA9" w:rsidRPr="00C81DAC" w:rsidRDefault="00D07EA9" w:rsidP="00D07EA9">
      <w:pPr>
        <w:widowControl w:val="0"/>
        <w:shd w:val="clear" w:color="auto" w:fill="FFFFFF"/>
        <w:suppressAutoHyphens/>
        <w:spacing w:after="0" w:line="240" w:lineRule="auto"/>
        <w:ind w:right="-493" w:firstLine="708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- вовлечь в оборот неиспользуемые ранее земельные участки;</w:t>
      </w:r>
    </w:p>
    <w:p w:rsidR="00D07EA9" w:rsidRPr="00C81DAC" w:rsidRDefault="00D07EA9" w:rsidP="00D07EA9">
      <w:pPr>
        <w:widowControl w:val="0"/>
        <w:shd w:val="clear" w:color="auto" w:fill="FFFFFF"/>
        <w:suppressAutoHyphens/>
        <w:spacing w:after="0" w:line="240" w:lineRule="auto"/>
        <w:ind w:right="-493" w:firstLine="708"/>
        <w:jc w:val="both"/>
        <w:rPr>
          <w:rFonts w:ascii="Times New Roman" w:eastAsia="Albany AMT" w:hAnsi="Times New Roman" w:cs="Times New Roman"/>
          <w:color w:val="000000"/>
          <w:sz w:val="24"/>
          <w:szCs w:val="24"/>
        </w:rPr>
      </w:pPr>
      <w:r w:rsidRPr="00C81DAC">
        <w:rPr>
          <w:rFonts w:ascii="Times New Roman" w:eastAsia="Albany AMT" w:hAnsi="Times New Roman" w:cs="Times New Roman"/>
          <w:color w:val="000000"/>
          <w:sz w:val="24"/>
          <w:szCs w:val="24"/>
        </w:rPr>
        <w:t xml:space="preserve">- увеличить поступления в бюджет района. </w:t>
      </w:r>
    </w:p>
    <w:p w:rsidR="00D07EA9" w:rsidRPr="00C81DAC" w:rsidRDefault="00D07EA9" w:rsidP="00D07EA9">
      <w:pPr>
        <w:widowControl w:val="0"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A9" w:rsidRPr="00C81DAC" w:rsidRDefault="00D07EA9" w:rsidP="00D07EA9">
      <w:pPr>
        <w:widowControl w:val="0"/>
        <w:autoSpaceDE w:val="0"/>
        <w:autoSpaceDN w:val="0"/>
        <w:adjustRightInd w:val="0"/>
        <w:spacing w:after="0" w:line="240" w:lineRule="auto"/>
        <w:ind w:right="-4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района,  устойчивому его развитию, обеспечит рациональное использование земель, расположенных в границах района и защиту прав граждан и юридических лиц на объекты недвижимости.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center"/>
        <w:outlineLvl w:val="1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4. Мероприятия Подпрограммы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center"/>
        <w:outlineLvl w:val="1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Подпрограммой предусматривается реализация следующих мероприятий: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1. Разработка проектов планировки и межевания территорий.</w:t>
      </w:r>
    </w:p>
    <w:p w:rsidR="00D07EA9" w:rsidRPr="00C81DAC" w:rsidRDefault="00D07EA9" w:rsidP="00D07EA9">
      <w:pPr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  отдел сельского хозяйства и земельных отношений администрации Тейковского муниципального района;  администрации сельских поселений Тейковского муниципального района.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Срок реализации – 2017-2021 годы.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2. Выполнение комплексных кадастровых работ.</w:t>
      </w:r>
    </w:p>
    <w:p w:rsidR="00D07EA9" w:rsidRPr="00C81DAC" w:rsidRDefault="00D07EA9" w:rsidP="00D07EA9">
      <w:pPr>
        <w:autoSpaceDE w:val="0"/>
        <w:autoSpaceDN w:val="0"/>
        <w:adjustRightInd w:val="0"/>
        <w:spacing w:after="0" w:line="240" w:lineRule="auto"/>
        <w:ind w:right="-4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Исполнители: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района,  отдел сельского хозяйства и земельных отношений администрации Тейковского муниципального района,  администрации сельских поселений Тейковского муниципального района.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 w:firstLine="708"/>
        <w:jc w:val="both"/>
        <w:outlineLvl w:val="1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Срок реализации – 2019-2021 годы.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  <w:r w:rsidRPr="00C81DAC">
        <w:rPr>
          <w:rFonts w:ascii="Times New Roman" w:eastAsia="Albany AMT" w:hAnsi="Times New Roman" w:cs="Times New Roman"/>
          <w:b/>
          <w:sz w:val="24"/>
          <w:szCs w:val="24"/>
        </w:rPr>
        <w:t>5. Ресурсное обеспечение Подпрограммы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Ресурсное обеспечение Подпрограммы осуществляется за счет средств федерального бюджета и бюджета Тейковского муниципального района.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Объемы финансирования Подпрограммы носят прогнозный характер и могут быть уточнены в установленном порядке при формировании проекта бюджета на соответствующий период исходя из объемов субсидии, предоставленной из федерального бюджета и реальных возможностей по финансированию мероприятий Подпрограммы из бюджета района.</w:t>
      </w: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49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ab/>
        <w:t xml:space="preserve">Мероприятия Подпрограммы и их финансовое обеспечение по годам её реализации представлены в таблице 4. </w:t>
      </w:r>
    </w:p>
    <w:p w:rsidR="00D07EA9" w:rsidRPr="00C81DAC" w:rsidRDefault="00D07EA9" w:rsidP="00D07E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lbany AMT" w:hAnsi="Times New Roman" w:cs="Times New Roman"/>
          <w:b/>
          <w:sz w:val="16"/>
          <w:szCs w:val="16"/>
        </w:rPr>
      </w:pPr>
    </w:p>
    <w:p w:rsidR="00D07EA9" w:rsidRPr="00C81DAC" w:rsidRDefault="00D07EA9" w:rsidP="00D07EA9">
      <w:pPr>
        <w:widowControl w:val="0"/>
        <w:suppressAutoHyphens/>
        <w:spacing w:after="12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>Таблица 4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992"/>
        <w:gridCol w:w="992"/>
        <w:gridCol w:w="992"/>
        <w:gridCol w:w="993"/>
        <w:gridCol w:w="1275"/>
      </w:tblGrid>
      <w:tr w:rsidR="00D07EA9" w:rsidRPr="00C81DAC" w:rsidTr="00DB229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Наименование мероприятия/ </w:t>
            </w: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Источник ресурсного </w:t>
            </w: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D07EA9" w:rsidRPr="00C81DAC" w:rsidRDefault="00D07EA9" w:rsidP="00DB2298">
            <w:pPr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07EA9" w:rsidRPr="00C81DAC" w:rsidTr="00DB229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2021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611,7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611,7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  <w:t xml:space="preserve">Разработка проектов </w:t>
            </w: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  <w:t xml:space="preserve">планировки и межевания </w:t>
            </w:r>
            <w:r w:rsidRPr="00C81DAC"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F6015A" w:rsidRDefault="00D07EA9" w:rsidP="00DB2298">
            <w:pPr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  <w:sz w:val="16"/>
                <w:szCs w:val="16"/>
              </w:rPr>
            </w:pPr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lastRenderedPageBreak/>
              <w:t xml:space="preserve">Отдел </w:t>
            </w:r>
            <w:proofErr w:type="spellStart"/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>градострои-тельства</w:t>
            </w:r>
            <w:proofErr w:type="spellEnd"/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 xml:space="preserve"> управления координации </w:t>
            </w:r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lastRenderedPageBreak/>
              <w:t>жилищно-</w:t>
            </w:r>
            <w:proofErr w:type="spellStart"/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>коммуналь</w:t>
            </w:r>
            <w:proofErr w:type="spellEnd"/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>-</w:t>
            </w:r>
            <w:proofErr w:type="spellStart"/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>ного</w:t>
            </w:r>
            <w:proofErr w:type="spellEnd"/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>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321,75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550,0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  <w:t>Выполнение комплексных кадастровых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 xml:space="preserve">Отдел сельского хозяйства и земельных отношений </w:t>
            </w:r>
            <w:proofErr w:type="spellStart"/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>админист</w:t>
            </w:r>
            <w:proofErr w:type="spellEnd"/>
            <w:r w:rsidRPr="00C81DAC">
              <w:rPr>
                <w:rFonts w:ascii="Times New Roman" w:eastAsia="Albany AMT" w:hAnsi="Times New Roman" w:cs="Times New Roman"/>
                <w:sz w:val="16"/>
                <w:szCs w:val="16"/>
              </w:rPr>
              <w:t>-рации Тейковского муниципального района</w:t>
            </w: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61,7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</w:tr>
      <w:tr w:rsidR="00D07EA9" w:rsidRPr="00C81DAC" w:rsidTr="00DB22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EA9" w:rsidRPr="00C81DAC" w:rsidRDefault="00D07EA9" w:rsidP="00DB2298">
            <w:pPr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A9" w:rsidRPr="00C81DAC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C81DAC">
              <w:rPr>
                <w:rFonts w:ascii="Times New Roman" w:eastAsia="Albany AMT" w:hAnsi="Times New Roman" w:cs="Times New Roman"/>
                <w:sz w:val="24"/>
                <w:szCs w:val="24"/>
              </w:rPr>
              <w:t>61,7</w:t>
            </w:r>
          </w:p>
        </w:tc>
      </w:tr>
    </w:tbl>
    <w:p w:rsidR="00D07EA9" w:rsidRPr="00C81DAC" w:rsidRDefault="00D07EA9" w:rsidP="00D07E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07EA9" w:rsidRPr="00C81DAC" w:rsidRDefault="00D07EA9" w:rsidP="00D07EA9">
      <w:pPr>
        <w:shd w:val="clear" w:color="auto" w:fill="FFFFFF"/>
        <w:spacing w:after="0" w:line="240" w:lineRule="auto"/>
        <w:ind w:right="-31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1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График реализации мероприятий Подпрограммы</w:t>
      </w:r>
    </w:p>
    <w:p w:rsidR="00D07EA9" w:rsidRPr="00C81DAC" w:rsidRDefault="00D07EA9" w:rsidP="00D07EA9">
      <w:pPr>
        <w:shd w:val="clear" w:color="auto" w:fill="FFFFFF"/>
        <w:spacing w:after="0" w:line="240" w:lineRule="auto"/>
        <w:ind w:right="-31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7EA9" w:rsidRPr="00C81DAC" w:rsidRDefault="00D07EA9" w:rsidP="00D07EA9">
      <w:pPr>
        <w:widowControl w:val="0"/>
        <w:suppressAutoHyphens/>
        <w:spacing w:after="0" w:line="240" w:lineRule="auto"/>
        <w:ind w:right="-313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C81DAC">
        <w:rPr>
          <w:rFonts w:ascii="Times New Roman" w:eastAsia="Albany AMT" w:hAnsi="Times New Roman" w:cs="Times New Roman"/>
          <w:sz w:val="24"/>
          <w:szCs w:val="24"/>
        </w:rPr>
        <w:t xml:space="preserve">            Последовательность выполнения работ по подготовке, разработке и утверждению проектов планировок и межевания территорий, проведения комплексных кадастровых работ на территории Тейковского муниципального района отражена в таблице 5.</w:t>
      </w:r>
    </w:p>
    <w:p w:rsidR="00D07EA9" w:rsidRPr="00C81DAC" w:rsidRDefault="00D07EA9" w:rsidP="00D07EA9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07EA9" w:rsidRPr="00C81DAC" w:rsidSect="00835D79">
          <w:pgSz w:w="11905" w:h="16837"/>
          <w:pgMar w:top="426" w:right="1418" w:bottom="567" w:left="1260" w:header="709" w:footer="709" w:gutter="0"/>
          <w:cols w:space="708"/>
          <w:docGrid w:linePitch="360"/>
        </w:sectPr>
      </w:pPr>
    </w:p>
    <w:p w:rsidR="00835D79" w:rsidRDefault="00835D79" w:rsidP="00D07EA9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07EA9" w:rsidRPr="00F6015A" w:rsidRDefault="00D07EA9" w:rsidP="00D07EA9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015A">
        <w:rPr>
          <w:rFonts w:ascii="Times New Roman" w:eastAsia="Times New Roman" w:hAnsi="Times New Roman" w:cs="Times New Roman"/>
          <w:b/>
          <w:color w:val="000000"/>
          <w:lang w:eastAsia="ru-RU"/>
        </w:rPr>
        <w:t>Таблица 5</w:t>
      </w:r>
    </w:p>
    <w:p w:rsidR="00D07EA9" w:rsidRPr="00F6015A" w:rsidRDefault="00D07EA9" w:rsidP="00D07EA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015A">
        <w:rPr>
          <w:rFonts w:ascii="Times New Roman" w:eastAsia="Times New Roman" w:hAnsi="Times New Roman" w:cs="Times New Roman"/>
          <w:b/>
          <w:color w:val="000000"/>
          <w:lang w:eastAsia="ru-RU"/>
        </w:rPr>
        <w:t>График реализации мероприятий Подпрограммы</w:t>
      </w:r>
    </w:p>
    <w:p w:rsidR="00D07EA9" w:rsidRPr="00F6015A" w:rsidRDefault="00D07EA9" w:rsidP="00D07EA9">
      <w:pPr>
        <w:widowControl w:val="0"/>
        <w:suppressAutoHyphens/>
        <w:spacing w:after="0"/>
        <w:jc w:val="both"/>
        <w:rPr>
          <w:rFonts w:ascii="Times New Roman" w:eastAsia="Albany AMT" w:hAnsi="Times New Roman" w:cs="Times New Roman"/>
        </w:rPr>
      </w:pPr>
    </w:p>
    <w:tbl>
      <w:tblPr>
        <w:tblW w:w="146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11"/>
        <w:gridCol w:w="1559"/>
        <w:gridCol w:w="3969"/>
        <w:gridCol w:w="2212"/>
      </w:tblGrid>
      <w:tr w:rsidR="00D07EA9" w:rsidRPr="00F6015A" w:rsidTr="00DB2298">
        <w:trPr>
          <w:tblHeader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№ п/п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Срок реализации</w:t>
            </w: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Ответственный исполнитель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Источник финансирования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Прогнозируемый объем средств, </w:t>
            </w:r>
            <w:proofErr w:type="spellStart"/>
            <w:r w:rsidRPr="00F6015A">
              <w:rPr>
                <w:rFonts w:ascii="Times New Roman" w:eastAsia="Albany AMT" w:hAnsi="Times New Roman" w:cs="Times New Roman"/>
              </w:rPr>
              <w:t>тыс.рублей</w:t>
            </w:r>
            <w:proofErr w:type="spellEnd"/>
          </w:p>
        </w:tc>
      </w:tr>
      <w:tr w:rsidR="00D07EA9" w:rsidRPr="00F6015A" w:rsidTr="00DB2298">
        <w:trPr>
          <w:tblHeader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1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4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5</w:t>
            </w:r>
          </w:p>
        </w:tc>
      </w:tr>
      <w:tr w:rsidR="00D07EA9" w:rsidRPr="00F6015A" w:rsidTr="00DB2298">
        <w:trPr>
          <w:trHeight w:val="1534"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1.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  <w:r w:rsidRPr="00F6015A">
              <w:rPr>
                <w:rFonts w:ascii="Times New Roman" w:eastAsia="Albany AMT" w:hAnsi="Times New Roman" w:cs="Times New Roman"/>
                <w:color w:val="000000"/>
              </w:rPr>
              <w:t>Разработка муниципальной целевой подпрограммы</w:t>
            </w:r>
            <w:r w:rsidRPr="00F6015A">
              <w:rPr>
                <w:rFonts w:ascii="Times New Roman" w:eastAsia="Albany AMT" w:hAnsi="Times New Roman" w:cs="Times New Roman"/>
                <w:b/>
                <w:color w:val="000000"/>
              </w:rPr>
              <w:t xml:space="preserve"> </w:t>
            </w:r>
            <w:r w:rsidRPr="00F6015A">
              <w:rPr>
                <w:rFonts w:ascii="Times New Roman" w:eastAsia="Albany AMT" w:hAnsi="Times New Roman" w:cs="Times New Roman"/>
                <w:color w:val="000000"/>
              </w:rPr>
              <w:t>«Планировка территории и проведение комплексных кадастровых работ на территории Тейковского муниципального района</w:t>
            </w:r>
            <w:r w:rsidRPr="00F6015A">
              <w:rPr>
                <w:rFonts w:ascii="Times New Roman" w:eastAsia="Calibri-Bold" w:hAnsi="Times New Roman" w:cs="Times New Roman"/>
                <w:color w:val="000000"/>
                <w:shd w:val="clear" w:color="auto" w:fill="FFFFFF"/>
              </w:rPr>
              <w:t>»</w:t>
            </w:r>
            <w:r w:rsidRPr="00F6015A">
              <w:rPr>
                <w:rFonts w:ascii="Times New Roman" w:eastAsia="Albany AMT" w:hAnsi="Times New Roman" w:cs="Times New Roman"/>
              </w:rPr>
              <w:t xml:space="preserve"> </w:t>
            </w:r>
            <w:r w:rsidRPr="00F6015A">
              <w:rPr>
                <w:rFonts w:ascii="Times New Roman" w:eastAsia="Calibri-Bold" w:hAnsi="Times New Roman" w:cs="Times New Roman"/>
                <w:color w:val="000000"/>
                <w:shd w:val="clear" w:color="auto" w:fill="FFFFFF"/>
              </w:rPr>
              <w:t>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1 квартал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- отдел сельского хозяйства и земельных отношений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Не требуется</w:t>
            </w:r>
          </w:p>
        </w:tc>
      </w:tr>
      <w:tr w:rsidR="00D07EA9" w:rsidRPr="00F6015A" w:rsidTr="00DB2298">
        <w:trPr>
          <w:trHeight w:val="1249"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2.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Cs/>
                <w:color w:val="000000"/>
              </w:rPr>
            </w:pPr>
            <w:r w:rsidRPr="00F6015A">
              <w:rPr>
                <w:rFonts w:ascii="Times New Roman" w:eastAsia="Albany AMT" w:hAnsi="Times New Roman" w:cs="Times New Roman"/>
                <w:bCs/>
                <w:color w:val="000000"/>
              </w:rPr>
              <w:t>Утверждение Порядка работы</w:t>
            </w:r>
            <w:r w:rsidRPr="00F6015A">
              <w:rPr>
                <w:rFonts w:ascii="Times New Roman" w:eastAsia="Albany AMT" w:hAnsi="Times New Roman" w:cs="Times New Roman"/>
                <w:color w:val="000000"/>
              </w:rPr>
              <w:t xml:space="preserve"> </w:t>
            </w:r>
            <w:r w:rsidRPr="00F6015A">
              <w:rPr>
                <w:rFonts w:ascii="Times New Roman" w:eastAsia="Albany AMT" w:hAnsi="Times New Roman" w:cs="Times New Roman"/>
                <w:bCs/>
                <w:color w:val="000000"/>
              </w:rPr>
              <w:t>согласительной комиссии, ее состава по согласованию местоположения границ земельных участков при выполнении</w:t>
            </w:r>
            <w:r w:rsidRPr="00F6015A">
              <w:rPr>
                <w:rFonts w:ascii="Times New Roman" w:eastAsia="Albany AMT" w:hAnsi="Times New Roman" w:cs="Times New Roman"/>
                <w:color w:val="000000"/>
              </w:rPr>
              <w:t xml:space="preserve"> </w:t>
            </w:r>
            <w:r w:rsidRPr="00F6015A">
              <w:rPr>
                <w:rFonts w:ascii="Times New Roman" w:eastAsia="Albany AMT" w:hAnsi="Times New Roman" w:cs="Times New Roman"/>
                <w:bCs/>
                <w:color w:val="000000"/>
              </w:rPr>
              <w:t>комплексных кадастровых работ на территории района</w:t>
            </w: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1 квартал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2017 года</w:t>
            </w: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Не требуется</w:t>
            </w:r>
          </w:p>
        </w:tc>
      </w:tr>
      <w:tr w:rsidR="00D07EA9" w:rsidRPr="00F6015A" w:rsidTr="00DB2298">
        <w:trPr>
          <w:trHeight w:val="585"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3.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  <w:r w:rsidRPr="00F6015A">
              <w:rPr>
                <w:rFonts w:ascii="Times New Roman" w:eastAsia="Albany AMT" w:hAnsi="Times New Roman" w:cs="Times New Roman"/>
                <w:color w:val="000000"/>
              </w:rPr>
              <w:t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кадастровому кварталу 37:18:030108 площадью 50,4 га.</w:t>
            </w:r>
          </w:p>
          <w:p w:rsidR="00D07EA9" w:rsidRPr="00F6015A" w:rsidRDefault="00D07EA9" w:rsidP="00DB229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2017</w:t>
            </w: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- администрация </w:t>
            </w:r>
            <w:proofErr w:type="spellStart"/>
            <w:r w:rsidRPr="00F6015A">
              <w:rPr>
                <w:rFonts w:ascii="Times New Roman" w:eastAsia="Albany AMT" w:hAnsi="Times New Roman" w:cs="Times New Roman"/>
              </w:rPr>
              <w:t>Большеклочковского</w:t>
            </w:r>
            <w:proofErr w:type="spellEnd"/>
            <w:r w:rsidRPr="00F6015A">
              <w:rPr>
                <w:rFonts w:ascii="Times New Roman" w:eastAsia="Albany AMT" w:hAnsi="Times New Roman" w:cs="Times New Roman"/>
              </w:rPr>
              <w:t xml:space="preserve"> сельского поселения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Не требуется</w:t>
            </w:r>
          </w:p>
        </w:tc>
      </w:tr>
      <w:tr w:rsidR="00D07EA9" w:rsidRPr="00F6015A" w:rsidTr="00DB2298">
        <w:trPr>
          <w:trHeight w:val="585"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4.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  <w:r w:rsidRPr="00F6015A">
              <w:rPr>
                <w:rFonts w:ascii="Times New Roman" w:eastAsia="Albany AMT" w:hAnsi="Times New Roman" w:cs="Times New Roman"/>
                <w:color w:val="000000"/>
              </w:rPr>
              <w:t>Подготовка проектов планировки и межевания территории кадастрового квартала 37:18:030108 площадью 50,4 га.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2017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Местный бюджет 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321,75 </w:t>
            </w:r>
          </w:p>
        </w:tc>
      </w:tr>
      <w:tr w:rsidR="00D07EA9" w:rsidRPr="00F6015A" w:rsidTr="00DB2298">
        <w:trPr>
          <w:trHeight w:val="585"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5.</w:t>
            </w:r>
          </w:p>
        </w:tc>
        <w:tc>
          <w:tcPr>
            <w:tcW w:w="6311" w:type="dxa"/>
          </w:tcPr>
          <w:p w:rsidR="00835D79" w:rsidRDefault="00D07EA9" w:rsidP="00DB229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 исходной информации анализ современного состояния территории, комплексная оценка и выявление проблем пространственного развития по отношению к кадастровым кварталам 37:18:070103 площадью 25,8 га, </w:t>
            </w:r>
            <w:r w:rsidRPr="00F601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37:18:090204 </w:t>
            </w:r>
          </w:p>
          <w:p w:rsidR="00835D79" w:rsidRDefault="00835D79" w:rsidP="00DB229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07EA9" w:rsidRPr="00F6015A" w:rsidRDefault="00D07EA9" w:rsidP="00835D79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1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площадью 76,0 га,</w:t>
            </w:r>
            <w:r w:rsidRPr="00F601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601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37:18:040107 площадью</w:t>
            </w:r>
            <w:r w:rsidRPr="00F601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160,0 га.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lastRenderedPageBreak/>
              <w:t>2018-2019 годы</w:t>
            </w:r>
          </w:p>
        </w:tc>
        <w:tc>
          <w:tcPr>
            <w:tcW w:w="3969" w:type="dxa"/>
          </w:tcPr>
          <w:p w:rsidR="00835D79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- отдел градостроительства управления координации жилищно-коммунального, дорожного хозяйства и градостроительства администрации </w:t>
            </w:r>
          </w:p>
          <w:p w:rsidR="00835D79" w:rsidRDefault="00835D7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lastRenderedPageBreak/>
              <w:t>Тейковского муниципального района;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- администрации Новогоряновского, </w:t>
            </w:r>
            <w:r w:rsidRPr="00F6015A">
              <w:rPr>
                <w:rFonts w:ascii="Times New Roman" w:eastAsia="Albany AMT" w:hAnsi="Times New Roman" w:cs="Times New Roman"/>
                <w:b/>
              </w:rPr>
              <w:t xml:space="preserve">Морозовского, </w:t>
            </w:r>
            <w:proofErr w:type="spellStart"/>
            <w:r w:rsidRPr="00F6015A">
              <w:rPr>
                <w:rFonts w:ascii="Times New Roman" w:eastAsia="Albany AMT" w:hAnsi="Times New Roman" w:cs="Times New Roman"/>
                <w:b/>
              </w:rPr>
              <w:t>Крапивновского</w:t>
            </w:r>
            <w:proofErr w:type="spellEnd"/>
            <w:r w:rsidRPr="00F6015A">
              <w:rPr>
                <w:rFonts w:ascii="Times New Roman" w:eastAsia="Albany AMT" w:hAnsi="Times New Roman" w:cs="Times New Roman"/>
                <w:b/>
              </w:rPr>
              <w:t xml:space="preserve"> сельских поселений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lastRenderedPageBreak/>
              <w:t>Не требуется</w:t>
            </w:r>
          </w:p>
        </w:tc>
      </w:tr>
      <w:tr w:rsidR="00D07EA9" w:rsidRPr="00F6015A" w:rsidTr="00DB2298">
        <w:trPr>
          <w:trHeight w:val="1424"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6.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  <w:r w:rsidRPr="00F6015A">
              <w:rPr>
                <w:rFonts w:ascii="Times New Roman" w:eastAsia="Albany AMT" w:hAnsi="Times New Roman" w:cs="Times New Roman"/>
                <w:color w:val="000000"/>
              </w:rPr>
              <w:t>Подготовка проектов планировки и межевания территории кадастрового квартала 37:18:070103 площадью 25,8 га.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2018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Местный бюджет 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370,0</w:t>
            </w:r>
          </w:p>
        </w:tc>
      </w:tr>
      <w:tr w:rsidR="00D07EA9" w:rsidRPr="00F6015A" w:rsidTr="00DB2298">
        <w:trPr>
          <w:trHeight w:val="1424"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7.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  <w:r w:rsidRPr="00F6015A">
              <w:rPr>
                <w:rFonts w:ascii="Times New Roman" w:eastAsia="Albany AMT" w:hAnsi="Times New Roman" w:cs="Times New Roman"/>
                <w:color w:val="000000"/>
              </w:rPr>
              <w:t>Подготовка проектов планировки и межевания территории кадастрового квартала 37:18:090204 площадью 76,0 га.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2019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Местный бюджет 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550,0</w:t>
            </w:r>
          </w:p>
        </w:tc>
      </w:tr>
      <w:tr w:rsidR="00D07EA9" w:rsidRPr="00F6015A" w:rsidTr="00DB2298">
        <w:trPr>
          <w:trHeight w:val="1424"/>
        </w:trPr>
        <w:tc>
          <w:tcPr>
            <w:tcW w:w="567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8.</w:t>
            </w:r>
          </w:p>
        </w:tc>
        <w:tc>
          <w:tcPr>
            <w:tcW w:w="6311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  <w:r w:rsidRPr="00F6015A">
              <w:rPr>
                <w:rFonts w:ascii="Times New Roman" w:eastAsia="Albany AMT" w:hAnsi="Times New Roman" w:cs="Times New Roman"/>
                <w:color w:val="000000"/>
              </w:rPr>
              <w:t>Подготовка проектов планировки и межевания территории кадастрового квартала 37:18:040107 площадью 160,0 га.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2020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969" w:type="dxa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2212" w:type="dxa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Местный бюджет 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550,0 </w:t>
            </w:r>
          </w:p>
        </w:tc>
      </w:tr>
      <w:tr w:rsidR="00D07EA9" w:rsidRPr="00F6015A" w:rsidTr="00DB2298">
        <w:trPr>
          <w:trHeight w:val="307"/>
        </w:trPr>
        <w:tc>
          <w:tcPr>
            <w:tcW w:w="567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9.</w:t>
            </w:r>
          </w:p>
        </w:tc>
        <w:tc>
          <w:tcPr>
            <w:tcW w:w="6311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Организация выполнения комплексных кадастровых работ, сбор необходимых документов, участие в выполнении комплексных кадастровых работ</w:t>
            </w:r>
          </w:p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2018 – 2021 годы</w:t>
            </w:r>
          </w:p>
        </w:tc>
        <w:tc>
          <w:tcPr>
            <w:tcW w:w="3969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Отдел сельского хозяйства и земельных отношений</w:t>
            </w:r>
          </w:p>
        </w:tc>
        <w:tc>
          <w:tcPr>
            <w:tcW w:w="2212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Не требуется</w:t>
            </w:r>
          </w:p>
        </w:tc>
      </w:tr>
      <w:tr w:rsidR="00D07EA9" w:rsidRPr="00F6015A" w:rsidTr="00DB2298">
        <w:tc>
          <w:tcPr>
            <w:tcW w:w="567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10.</w:t>
            </w:r>
          </w:p>
        </w:tc>
        <w:tc>
          <w:tcPr>
            <w:tcW w:w="6311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Проведение комплексных кадастровых работ в кадастровом квартале </w:t>
            </w:r>
            <w:r w:rsidRPr="00F6015A">
              <w:rPr>
                <w:rFonts w:ascii="Times New Roman" w:eastAsia="Albany AMT" w:hAnsi="Times New Roman" w:cs="Times New Roman"/>
                <w:color w:val="000000"/>
              </w:rPr>
              <w:t>37:18:070103 площадью 25,8 га</w:t>
            </w:r>
            <w:r w:rsidRPr="00F6015A">
              <w:rPr>
                <w:rFonts w:ascii="Times New Roman" w:eastAsia="Albany AMT" w:hAnsi="Times New Roman" w:cs="Times New Roman"/>
              </w:rPr>
              <w:t xml:space="preserve"> с разработкой и утверждением карты-плана выполненных комплексных кадастровых работ</w:t>
            </w:r>
          </w:p>
        </w:tc>
        <w:tc>
          <w:tcPr>
            <w:tcW w:w="1559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2020</w:t>
            </w:r>
          </w:p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Отдел сельского хозяйства и земельных отношений</w:t>
            </w:r>
          </w:p>
        </w:tc>
        <w:tc>
          <w:tcPr>
            <w:tcW w:w="2212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 Местный бюджет- 73,8 </w:t>
            </w:r>
          </w:p>
        </w:tc>
      </w:tr>
      <w:tr w:rsidR="00D07EA9" w:rsidRPr="00F6015A" w:rsidTr="00DB2298">
        <w:trPr>
          <w:trHeight w:val="1000"/>
        </w:trPr>
        <w:tc>
          <w:tcPr>
            <w:tcW w:w="567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11.</w:t>
            </w:r>
          </w:p>
        </w:tc>
        <w:tc>
          <w:tcPr>
            <w:tcW w:w="6311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Проведение комплексных кадастровых работ в кадастровом квартале </w:t>
            </w:r>
            <w:r w:rsidRPr="00F6015A">
              <w:rPr>
                <w:rFonts w:ascii="Times New Roman" w:eastAsia="Albany AMT" w:hAnsi="Times New Roman" w:cs="Times New Roman"/>
                <w:color w:val="000000"/>
              </w:rPr>
              <w:t>37:18:030108 площадью 50,4 га</w:t>
            </w:r>
            <w:r w:rsidRPr="00F6015A">
              <w:rPr>
                <w:rFonts w:ascii="Times New Roman" w:eastAsia="Albany AMT" w:hAnsi="Times New Roman" w:cs="Times New Roman"/>
              </w:rPr>
              <w:t xml:space="preserve"> с разработкой и утверждением карты-плана выполненных комплексных кадастровых работ</w:t>
            </w:r>
          </w:p>
        </w:tc>
        <w:tc>
          <w:tcPr>
            <w:tcW w:w="1559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2021 </w:t>
            </w:r>
          </w:p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>Отдел сельского хозяйства и земельных отношений</w:t>
            </w:r>
          </w:p>
        </w:tc>
        <w:tc>
          <w:tcPr>
            <w:tcW w:w="2212" w:type="dxa"/>
            <w:shd w:val="clear" w:color="auto" w:fill="auto"/>
          </w:tcPr>
          <w:p w:rsidR="00D07EA9" w:rsidRPr="00F6015A" w:rsidRDefault="00D07EA9" w:rsidP="00DB22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</w:rPr>
            </w:pPr>
            <w:r w:rsidRPr="00F6015A">
              <w:rPr>
                <w:rFonts w:ascii="Times New Roman" w:eastAsia="Albany AMT" w:hAnsi="Times New Roman" w:cs="Times New Roman"/>
              </w:rPr>
              <w:t xml:space="preserve">Местный бюджет – 61,7 </w:t>
            </w:r>
          </w:p>
        </w:tc>
      </w:tr>
    </w:tbl>
    <w:p w:rsidR="00D07EA9" w:rsidRDefault="00D07EA9" w:rsidP="00D07EA9">
      <w:pPr>
        <w:sectPr w:rsidR="00D07EA9" w:rsidSect="00F6015A">
          <w:pgSz w:w="16838" w:h="11906" w:orient="landscape"/>
          <w:pgMar w:top="0" w:right="1134" w:bottom="850" w:left="1134" w:header="708" w:footer="708" w:gutter="0"/>
          <w:cols w:space="708"/>
          <w:docGrid w:linePitch="360"/>
        </w:sectPr>
      </w:pPr>
    </w:p>
    <w:p w:rsidR="00D07EA9" w:rsidRDefault="00D07EA9" w:rsidP="00D07EA9">
      <w:pPr>
        <w:jc w:val="center"/>
      </w:pPr>
      <w:r w:rsidRPr="00F24DF5">
        <w:rPr>
          <w:rFonts w:ascii="Times New Roman" w:hAnsi="Times New Roman"/>
          <w:b/>
          <w:noProof/>
          <w:color w:val="33CCCC"/>
          <w:sz w:val="28"/>
          <w:szCs w:val="28"/>
          <w:lang w:eastAsia="ru-RU"/>
        </w:rPr>
        <w:lastRenderedPageBreak/>
        <w:drawing>
          <wp:inline distT="0" distB="0" distL="0" distR="0" wp14:anchorId="1F47503E" wp14:editId="0DDE0B15">
            <wp:extent cx="7334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A9" w:rsidRDefault="00D07EA9" w:rsidP="00D07EA9"/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894848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 xml:space="preserve">АДМИНИСТРАЦИЯ   </w:t>
      </w:r>
    </w:p>
    <w:p w:rsidR="00D07EA9" w:rsidRPr="00894848" w:rsidRDefault="00D07EA9" w:rsidP="00D07EA9">
      <w:pPr>
        <w:suppressAutoHyphens/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894848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ТЕЙКОВСКОГО МУНИЦИПАЛЬНОГО РАЙОНА</w:t>
      </w:r>
    </w:p>
    <w:p w:rsidR="00D07EA9" w:rsidRPr="00894848" w:rsidRDefault="00D07EA9" w:rsidP="00D07EA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zh-CN"/>
        </w:rPr>
      </w:pPr>
      <w:r w:rsidRPr="00894848"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ИВАНОВСКОЙ ОБЛАСТИ</w:t>
      </w:r>
    </w:p>
    <w:p w:rsidR="00D07EA9" w:rsidRPr="00C81DAC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zh-CN"/>
        </w:rPr>
      </w:pPr>
      <w:r w:rsidRPr="00894848">
        <w:rPr>
          <w:rFonts w:ascii="Times New Roman" w:eastAsia="Calibri" w:hAnsi="Times New Roman" w:cs="Times New Roman"/>
          <w:b/>
          <w:sz w:val="44"/>
          <w:szCs w:val="44"/>
          <w:lang w:eastAsia="zh-CN"/>
        </w:rPr>
        <w:t xml:space="preserve">П О С Т А Н О В Л Е Н И Е </w:t>
      </w:r>
    </w:p>
    <w:p w:rsidR="00D07EA9" w:rsidRPr="00C81DAC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sz w:val="28"/>
          <w:szCs w:val="28"/>
          <w:lang w:eastAsia="zh-CN"/>
        </w:rPr>
        <w:t>от   19.11.2018      № 514</w:t>
      </w: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г. Тейково </w:t>
      </w: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Об утверждении муниципальной программы  </w:t>
      </w: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«Обеспечение безопасности граждан, профилактика правонарушений и наркомании в Тейковском муниципальном районе» </w:t>
      </w:r>
    </w:p>
    <w:p w:rsidR="00D07EA9" w:rsidRPr="00894848" w:rsidRDefault="00D07EA9" w:rsidP="00D07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района», в целях стабилизации криминогенной обстановки, обеспечения взаимодействия субъектов профилактики в сфере укрепления правопорядка и общественной безопасности администрация Тейковского муниципального района</w:t>
      </w:r>
    </w:p>
    <w:p w:rsidR="00D07EA9" w:rsidRPr="00894848" w:rsidRDefault="00D07EA9" w:rsidP="00D07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ПОСТАНОВЛЯЕТ:</w:t>
      </w:r>
    </w:p>
    <w:p w:rsidR="00D07EA9" w:rsidRPr="00894848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07EA9" w:rsidRPr="00894848" w:rsidRDefault="00D07EA9" w:rsidP="00D07EA9">
      <w:pPr>
        <w:numPr>
          <w:ilvl w:val="0"/>
          <w:numId w:val="6"/>
        </w:numPr>
        <w:suppressAutoHyphens/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sz w:val="28"/>
          <w:szCs w:val="28"/>
          <w:lang w:eastAsia="zh-CN"/>
        </w:rPr>
        <w:t>Утвердить муниципальную программу «Обеспечение безопасности граждан, профилактика правонарушений и наркомании в Тейковском муниципальном районе» (прилагается).</w:t>
      </w:r>
    </w:p>
    <w:p w:rsidR="00D07EA9" w:rsidRPr="00894848" w:rsidRDefault="00D07EA9" w:rsidP="00D07EA9">
      <w:pPr>
        <w:numPr>
          <w:ilvl w:val="0"/>
          <w:numId w:val="6"/>
        </w:numPr>
        <w:suppressAutoHyphens/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sz w:val="28"/>
          <w:szCs w:val="28"/>
          <w:lang w:eastAsia="zh-CN"/>
        </w:rPr>
        <w:t>Настоящее постановление вступает в силу с 01 января 2019 года.</w:t>
      </w:r>
    </w:p>
    <w:p w:rsidR="00D07EA9" w:rsidRPr="00894848" w:rsidRDefault="00D07EA9" w:rsidP="00D07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07EA9" w:rsidRPr="00894848" w:rsidRDefault="00D07EA9" w:rsidP="00D07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8948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ГлаваТейковского</w:t>
      </w:r>
      <w:proofErr w:type="spellEnd"/>
      <w:r w:rsidRPr="008948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D07EA9" w:rsidRPr="00894848" w:rsidRDefault="00D07EA9" w:rsidP="00D07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9484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муниципального района                                                    С.А. Семенова</w:t>
      </w:r>
    </w:p>
    <w:p w:rsidR="00D07EA9" w:rsidRPr="00C81DAC" w:rsidRDefault="00D07EA9" w:rsidP="00D07EA9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</w:t>
      </w:r>
    </w:p>
    <w:p w:rsidR="00D07EA9" w:rsidRPr="00C81DAC" w:rsidRDefault="00D07EA9" w:rsidP="00D07EA9">
      <w:pPr>
        <w:suppressAutoHyphens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к постановлению администрации </w:t>
      </w:r>
    </w:p>
    <w:p w:rsidR="00D07EA9" w:rsidRPr="00C81DAC" w:rsidRDefault="00D07EA9" w:rsidP="00D07EA9">
      <w:pPr>
        <w:suppressAutoHyphens/>
        <w:spacing w:after="0" w:line="240" w:lineRule="auto"/>
        <w:ind w:left="705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Тейковского муниципального района</w:t>
      </w:r>
    </w:p>
    <w:p w:rsidR="00D07EA9" w:rsidRPr="00C81DAC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</w:t>
      </w: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от  19.11.2018   № 514</w:t>
      </w:r>
    </w:p>
    <w:p w:rsidR="00D07EA9" w:rsidRPr="00C81DAC" w:rsidRDefault="00D07EA9" w:rsidP="00D07EA9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МУНИЦИПАЛЬНАЯ ПРОГРАММА</w:t>
      </w:r>
    </w:p>
    <w:p w:rsidR="00D07EA9" w:rsidRPr="00C81DAC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«Обеспечение безопасности граждан, профилактика правонарушений и наркомании в Тейковском муниципальном районе»</w:t>
      </w:r>
    </w:p>
    <w:p w:rsidR="00D07EA9" w:rsidRPr="00C81DAC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1. Паспорт муниципальной программы </w:t>
      </w:r>
    </w:p>
    <w:p w:rsidR="00D07EA9" w:rsidRPr="00C81DAC" w:rsidRDefault="00D07EA9" w:rsidP="00D07EA9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33"/>
        <w:gridCol w:w="8074"/>
      </w:tblGrid>
      <w:tr w:rsidR="00D07EA9" w:rsidRPr="00C81DAC" w:rsidTr="00DB2298">
        <w:trPr>
          <w:trHeight w:val="63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Обеспечение безопасности граждан, профилактика правонарушений и наркомании в Тейковском муниципальном районе.</w:t>
            </w:r>
          </w:p>
        </w:tc>
      </w:tr>
      <w:tr w:rsidR="00D07EA9" w:rsidRPr="00C81DAC" w:rsidTr="00DB229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Срок реализации программы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- 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 годы</w:t>
            </w:r>
          </w:p>
        </w:tc>
      </w:tr>
      <w:tr w:rsidR="00D07EA9" w:rsidRPr="00C81DAC" w:rsidTr="00DB229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Администратор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D07EA9" w:rsidRPr="00C81DAC" w:rsidTr="00DB229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Исполнители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 культуры, туризма, молодежной и социальной политики;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 образования;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Комиссия по делам несовершеннолетних и защите их прав Тейковского муниципального района.  </w:t>
            </w:r>
          </w:p>
        </w:tc>
      </w:tr>
      <w:tr w:rsidR="00D07EA9" w:rsidRPr="00C81DAC" w:rsidTr="00DB229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Перечень подпрограмм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«Профилактика правонарушений и наркомании, борьба с преступностью и обеспечение безопасности граждан»</w:t>
            </w:r>
          </w:p>
        </w:tc>
      </w:tr>
      <w:tr w:rsidR="00D07EA9" w:rsidRPr="00C81DAC" w:rsidTr="00DB229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Цель (цели)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населения.</w:t>
            </w:r>
          </w:p>
        </w:tc>
      </w:tr>
      <w:tr w:rsidR="00D07EA9" w:rsidRPr="00C81DAC" w:rsidTr="00DB2298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Объем ресурсного обеспечения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Общий объем бюджетных ассигнований: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 год – 524,4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 год – 532,7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 год – 542,7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 год – 542,7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 год – 542,7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федеральный бюджет: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областной бюджет: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- 2019 год – 374,4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- 2020 год – 362,7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- 2021год –  362,7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- 2022год –  362,7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- 2023 год – 362,7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бюджет Тейковского муниципального района: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 год – 150,0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 год – 170,0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2021год – 180,0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2022год – 180,0 тыс. руб.</w:t>
            </w:r>
          </w:p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2023год – 180,0 тыс. руб.</w:t>
            </w:r>
          </w:p>
        </w:tc>
      </w:tr>
    </w:tbl>
    <w:p w:rsidR="00D07EA9" w:rsidRPr="00C81DAC" w:rsidRDefault="00D07EA9" w:rsidP="00835D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35D79" w:rsidRDefault="00835D79" w:rsidP="008327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24CC7" w:rsidRDefault="00F24CC7" w:rsidP="008327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24CC7" w:rsidRDefault="00F24CC7" w:rsidP="008327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835D79">
      <w:pPr>
        <w:suppressAutoHyphens/>
        <w:spacing w:after="0" w:line="240" w:lineRule="auto"/>
        <w:ind w:left="142"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Анализ текущей ситуации в сфере реализации муниципальной программы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2.1. Описание сложившейся ситуации в сфере реализации Программы и основных тенденций ее изменения.</w:t>
      </w:r>
    </w:p>
    <w:p w:rsidR="00D07EA9" w:rsidRPr="00C81DAC" w:rsidRDefault="00D07EA9" w:rsidP="00835D79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девиантному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поведению. Проведение комплекса мероприятий, направленных на профилактику преступлений и обеспечение охраны общественного порядка, позволили в определенной мере стабилизировать криминогенную обстановку на территории Тейковского муниципального района. В течение 2017 года сотрудниками МО МВД России «Тейковский» реализованы мероприятия, направленные на повышение эффективности работы по профилактике и раскрытию преступлений, предупреждению и пресечению правонарушений на обслуживаемой территории. В результате принимаемых мер за 2017 год на обслуживаемой территории отмечается снижение уровня криминогенной обстановки. Совершено преступлений в общественных местах и на улице: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общественных местах в 2015 году – 80, в 2016 году – 78, в   2017 году – 76;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на улице в 2015 году - 177, в 2016 году – 130, в 2017 году - 143.</w:t>
      </w:r>
    </w:p>
    <w:p w:rsidR="00D07EA9" w:rsidRPr="00C81DAC" w:rsidRDefault="00D07EA9" w:rsidP="0083279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раскрываемость совершенных преступлений в 2017 году составила 70,3 %, что на 5,4 % </w:t>
      </w:r>
      <w:r w:rsidR="00835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меньше аналогичного периода прошлого года (АППГ – 75,9 %).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Наблюдается снижение по количеству несовершеннолетних, совершивших преступления: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2015 году – 9, в 2016 году – 8, в 2017 году – 8.</w:t>
      </w:r>
    </w:p>
    <w:p w:rsidR="00D07EA9" w:rsidRPr="00C81DAC" w:rsidRDefault="00D07EA9" w:rsidP="0083279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Администрацией Тейковского муниципального района проводятся мероприятия по профилактике правонарушений и наркомании на территории района. Важная роль в профилактике правонарушений принадлежит общественным формированиям правоохранительной направленности. В обеспечении безопасности жителей городского поселения, профилактике и раскрытии преступлений, важная роль отведена внедрению развития системы видеонаблюдения. Система видеонаблюдения в рамках программы «Безопасный город» установлена в п. Нерль. </w:t>
      </w:r>
    </w:p>
    <w:p w:rsidR="00D07EA9" w:rsidRPr="00C81DAC" w:rsidRDefault="00D07EA9" w:rsidP="00835D79">
      <w:pPr>
        <w:suppressAutoHyphens/>
        <w:spacing w:after="0" w:line="240" w:lineRule="auto"/>
        <w:ind w:left="142" w:firstLine="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Мероприятия по профилактике безнадзорности, беспризорности, наркомании, токсикомании, </w:t>
      </w:r>
      <w:r w:rsidR="00835D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алкоголизма, правонарушений и суицидов несовершеннолетних, защите их прав проводятся в соответствии с Межведомственным комплексным планом мероприятий в Ивановской области. При активном участии специалистов КДН и ЗП, сотрудников правоохранительных органов на протяжении учебного года во всех образовательных организациях проходят Дни правовых знаний. Охват участников 100 %. Традиционными стали Единые дни профилактики, в рамках которых с участием субъектов профилактики проводятся линейки, классные часы,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тренинговые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занятия, информационные встречи по формированию правовой культуры и толерантного отношения друг к другу. </w:t>
      </w:r>
    </w:p>
    <w:p w:rsidR="00D07EA9" w:rsidRPr="00C81DAC" w:rsidRDefault="00D07EA9" w:rsidP="00832793">
      <w:pPr>
        <w:suppressAutoHyphens/>
        <w:spacing w:after="0" w:line="240" w:lineRule="auto"/>
        <w:ind w:left="142"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целях включения несовершеннолетних в позитивные социальные отношения, формирования законопослушного поведения, обеспечения правового просвещения несовершеннолетних и их законных представителей обучающиеся ежегодно принимают участие в областных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видеоуроках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«Имею право знать!»,  ежегодно в рамках областной межведомственной операции «Несовершеннолетние» в районе проводятся акции «Всеобуч», «Внимание, родители!», в которых принимают участие все субъекты профилактики: педагоги школ, сотрудники КДН и ЗП, правоохранительных органов, территориальных органов социальной защиты населения, медицинские работники. Особенностью этих операций является активное наблюдение за обучающимися, контроль посещаемости, выявление ранних и малозаметных признаков неблагополучия. С целью формирования активной жизненной позиции обучающиеся принимают участие в социально значимых акциях («Я – гражданин России», «Моя законотворческая инициатива», «Мы выбираем жизнь», «Свет в окне», «Письмо водителю», «Письмо пешеходу» и др.), в творческих конкурсах («Добрая дорога детства», «Светофор», «Радуга безопасности», «Безопасное колесо»), интернет-конкурсах, олимпиадах. Приоритетом в целях снижения количества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совершенных преступлений является принятие дополнительных мер по усилению ответственности за совершение административных правонарушений, активизация работы по выявлению правонарушений - наиболее эффективной превентивной меры в борьбе с преступностью. Отдельным направлением и приоритетом в сфере профилактики правонарушений и борьбы с преступностью в районе является антинаркотическая деятельность.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В Тейковском муниципальном районе функционирует антинаркотическая комиссия. В образовательных организациях ежегодно проводится анкетирование обучающихся, которое направлено на раннее выявление немедицинского потребления наркотических средств и психотропных веществ. Всего в 2017 году в анкетировании приняли участие 298 обучающихся с 5 по 11 класс, анкета состояла из 3 основных частей: проверка знаний по проблеме наркомании (знают об этой проблеме 99.4% (296 чел.), личный опыт (пробовали курить – 6% (17 чел.), не пробовали и не планируют это делать 94% (281 чел.), выявление отношения к данным вредным привычкам: 100% отрицательно к ним относятся. На территории Тейковского муниципального района регулярно осуществляются проекты и акции, направленные на профилактику наркомании. На территории района в 2017 году было проведено 42 профилактических мероприятия, в 2016 году - 34. Осуществлен ряд мероприятий, направленных на совершенствование выявления потребителей наркотиков, реабилитацию и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ресоциализацию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лиц, страдающих наркозависимостью.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2.2.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Показатели, характеризующие текущую ситуацию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сфере реализации Программы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Cs w:val="28"/>
          <w:lang w:eastAsia="zh-CN"/>
        </w:rPr>
        <w:t xml:space="preserve">Таблица 1 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737"/>
        <w:gridCol w:w="3524"/>
        <w:gridCol w:w="1559"/>
        <w:gridCol w:w="993"/>
        <w:gridCol w:w="992"/>
        <w:gridCol w:w="992"/>
        <w:gridCol w:w="866"/>
      </w:tblGrid>
      <w:tr w:rsidR="00D07EA9" w:rsidRPr="00832793" w:rsidTr="00DB22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Ед. изм.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 xml:space="preserve">2017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 xml:space="preserve">2018 </w:t>
            </w:r>
          </w:p>
          <w:p w:rsidR="00D07EA9" w:rsidRPr="00832793" w:rsidRDefault="00D07EA9" w:rsidP="00DB2298">
            <w:pPr>
              <w:suppressAutoHyphens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оценка</w:t>
            </w:r>
          </w:p>
        </w:tc>
      </w:tr>
      <w:tr w:rsidR="00D07EA9" w:rsidRPr="00832793" w:rsidTr="00832793">
        <w:trPr>
          <w:trHeight w:val="1081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Количество преступлений в расчете на 100 тысяч жителей - коэффициент кр</w:t>
            </w:r>
            <w:r w:rsidR="00832793" w:rsidRPr="00832793">
              <w:rPr>
                <w:rFonts w:ascii="Times New Roman" w:eastAsia="Times New Roman" w:hAnsi="Times New Roman" w:cs="Times New Roman"/>
                <w:lang w:eastAsia="zh-CN"/>
              </w:rPr>
              <w:t>иминальной активности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преступлений на 100 тыс.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1480,0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1283,0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1280,0</w:t>
            </w:r>
          </w:p>
        </w:tc>
      </w:tr>
      <w:tr w:rsidR="00D07EA9" w:rsidRPr="00832793" w:rsidTr="00DB22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преступлений на 100 тыс.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D07EA9" w:rsidRPr="00832793" w:rsidTr="00DB2298">
        <w:trPr>
          <w:trHeight w:val="1488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Количество несовершеннолетних, совершивших преступления, в расчете на тысячу несовершеннолетних в возрасте 14 - 17 лет включительно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человек на тысячу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16,1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7,0</w:t>
            </w:r>
          </w:p>
        </w:tc>
      </w:tr>
      <w:tr w:rsidR="00D07EA9" w:rsidRPr="00832793" w:rsidTr="00DB22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Удельный вес участников, совершивших преступления в состоянии опьянения, от общего числа участников преступлений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процентов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14,7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14,5</w:t>
            </w:r>
          </w:p>
        </w:tc>
      </w:tr>
      <w:tr w:rsidR="00D07EA9" w:rsidRPr="00832793" w:rsidTr="00DB2298"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Удельный вес лиц, ранее совершавших преступления, от общего числа участников преступлений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процентов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14,8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lang w:eastAsia="zh-CN"/>
              </w:rPr>
              <w:t>14,6</w:t>
            </w:r>
          </w:p>
        </w:tc>
      </w:tr>
    </w:tbl>
    <w:p w:rsidR="00832793" w:rsidRDefault="00832793" w:rsidP="00832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832793" w:rsidRDefault="00832793" w:rsidP="00832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                   </w:t>
      </w:r>
    </w:p>
    <w:p w:rsidR="00832793" w:rsidRDefault="00832793" w:rsidP="00832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832793" w:rsidRDefault="00832793" w:rsidP="00832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D07EA9" w:rsidRPr="00C81DAC" w:rsidRDefault="00832793" w:rsidP="008327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                          </w:t>
      </w:r>
      <w:r w:rsidR="00D07EA9"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Цель (цели) и ожидаемые результаты реализации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3.1. Цели реализации Программы</w:t>
      </w:r>
    </w:p>
    <w:p w:rsidR="00D07EA9" w:rsidRPr="00C81DAC" w:rsidRDefault="00D07EA9" w:rsidP="008327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Программы направлена на достижение следующих целей: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действенной системы профилактики, позволяющей снизить количество зарегистрированных на территории Тейковского муниципального района преступлений и правонарушений;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повышение уровня безопасности жизнедеятельности населения в районе;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-снижение уровня преступности и повышение результативности профилактики правонарушений;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-профилактика правонарушений и преступлений, связанных с употреблением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психоактивных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веществ;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снижение уровня наркотизации населения;</w:t>
      </w:r>
    </w:p>
    <w:p w:rsidR="00D07EA9" w:rsidRPr="00C81DAC" w:rsidRDefault="00D07EA9" w:rsidP="00D07EA9">
      <w:pPr>
        <w:suppressAutoHyphens/>
        <w:spacing w:after="13" w:line="266" w:lineRule="auto"/>
        <w:ind w:left="142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профилактика правонарушений, терроризма и экстремизма,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района, социальную и культурную адаптацию мигрантов, профилактику межнациональных (межэтнических) конфликтов на территории Тейковского муниципального района; </w:t>
      </w:r>
    </w:p>
    <w:p w:rsidR="00D07EA9" w:rsidRPr="00C81DAC" w:rsidRDefault="00D07EA9" w:rsidP="00D07EA9">
      <w:pPr>
        <w:suppressAutoHyphens/>
        <w:spacing w:after="13" w:line="266" w:lineRule="auto"/>
        <w:ind w:left="142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-гармонизация межэтнических и межконфессиональных отношений, сведение к минимуму условий для проявления терроризма и экстремизма на территории Тейковского муниципального района, развитие мер раннего учета и предупреждения межэтнических конфликтов; </w:t>
      </w:r>
    </w:p>
    <w:p w:rsidR="00D07EA9" w:rsidRPr="00C81DAC" w:rsidRDefault="00D07EA9" w:rsidP="00D07EA9">
      <w:pPr>
        <w:suppressAutoHyphens/>
        <w:spacing w:after="13" w:line="266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- создание условий для деятельности добровольных формирований населения по охране общественного порядка.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Ожидаемые результаты реализации Программы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В целях обеспечения общественного порядка и противодействия преступности на территории Тейковского муниципального района предусмотрено выполнение мероприятий в рамках следующих направлений, оказывающих наиболее существенное влияние на состояние правопорядка: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1. «Профилактика правонарушений, борьба с преступностью и обеспечение общественной безопасности»: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осуществление приема от населения незаконно хранящегося огнестрельного оружия, боеприпасов, патронов к оружию, взрывчатых веществ и взрывных устройств, материальное стимулирование граждан;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реализация комплекса мер, направленного на привлечение граждан к деятельности по охране общественного порядка, в том числе в части совершенствования процедуры страхования, выплаты компенсаций, поощрения граждан, участвующих в охране общественного порядка, материально-технического обеспечения деятельности народных дружин и общественных объединений правоохранительной направленности;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осуществление мероприятий по обеспечению участковых уполномоченных полиции служебными помещениями в соответствии с законодательством Российской Федерации;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совершенствование уровня материально-технического обеспечения территориального отдела полиции. </w:t>
      </w:r>
    </w:p>
    <w:p w:rsidR="00D07EA9" w:rsidRPr="00C81DAC" w:rsidRDefault="00D07EA9" w:rsidP="008327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участия в реализации мероприятий органа социальной защиты населения, могут быть включены мероприятия по социальной реабилитации и адаптации лиц, освободившихся из мест лишения свободы, в том числе: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издание методических пособий для лиц, отбывших наказание, не связанное с лишением свободы, по вопросам получения социальных, медицинских и образовательных услуг, трудоустройства, жилищного и пенсионного обеспечения;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информирование осужденных о порядке оказания помощи по выдаче, замене паспорта, постановке и снятии с регистрационного учета, жилищных правах;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оформление лицам, освободившимся из мест лишения свободы, документов о принадлежности к гражданству Российской Федерации или гражданству других государств;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оказание помощи в трудовом и бытовом устройстве лицам, освободившимся из мест лишения свободы (взаимодействие с предприятиями, социальными службами по труду и занятости муниципальных образований);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назначение социальных выплат гражданам, освободившимся из мест лишения свободы, признанным в установленном порядке безработными; 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- взаимодействие со службами психологической поддержки, общественными организациями и религиозными объединениями. </w:t>
      </w:r>
    </w:p>
    <w:p w:rsidR="00D07EA9" w:rsidRPr="00C81DAC" w:rsidRDefault="00D07EA9" w:rsidP="008327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Мероприятия по профилактике алкоголизма и наркомании среди населения: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проведение информационно-пропагандистских мероприятий (организацию акций, конкурсов, выставок, изготовление агитационных материалов и т.д.);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возмещение затрат по созданию рабочих мест, обучению на рабочем месте в форме стажировки и частичное возмещение затрат на оплату труда трудоустроенных наркозависимых лиц, прошедших курс реабилитации. 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2. «Противодействие экстремизму и терроризму»: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осуществление мероприятий, направленных на антитеррористическую защищенность потенциальных объектов террористических посягательств и мест массового пребывая граждан, в частности образовательных организаций, в том числе по оборудованию системами видеонаблюдения, кнопками экстренного вызова полиции и частных охранных предприятий, системами контроля доступа;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проведение информационных акций с использованием средств массовой информации, направленных на освещение вопросов межнациональных отношений, формирования толерантного сознания у населения;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проведение социологических исследований и опросов общественного мнения на темы межэтнических и межконфессиональных отношений; - проведение в ряде учреждений и организаций учений, тренировок, методических занятий антитеррористической направленности;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повышение качества сотрудничества с общественными организациями и представителями национальных диаспор по вопросам профилактики распространения радикальной идеологии, предупреждения национальной розни.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3. «Развитие аппаратно-программного комплекса «Безопасный город»: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проведение мероприятий по внедрению и обслуживанию систем видеонаблюдения в общественных местах (приобретение оборудования, его монтаж, вывод сигнала в дежурную часть органов полиции).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4. «Профилактика безнадзорности и правонарушений среди несовершеннолетних»: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проведение на базе образовательных организаций, реабилитационных центров мероприятий по профилактике правонарушений и преступности несовершеннолетних;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сотрудничество с молодежными общественными организациями по вопросам профилактики правонарушений среди несовершеннолетних;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проведение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общепрофилактических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 (акций, конкурсов, слетов, смотров и т.д.);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организация досуга и летнего отдыха детей, находящихся в трудной жизненной ситуации, в том числе трудовой занятости.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программы позволит решить следующие задачи: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повышение уровня эффективности системы профилактики правонарушений, а также экстремизма и терроризма, привлечение к организации деятельности по профилактике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правонарушений, а также терроризма и экстремизма предприятий, учреждений, организаций всех форм собственности и жителей Тейковского муниципального района;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повышение уровня антитеррористической защищенности Тейковского муниципального района;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сокращение удельного веса преступлений, совершенных в общественных местах;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повышение уровня общественной безопасности, результативности раскрытия преступлений, антинаркотической работы.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Таблица 2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3.3. Сведения о целевых индикаторах (показателях) реализации Программы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tbl>
      <w:tblPr>
        <w:tblW w:w="1056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"/>
        <w:gridCol w:w="3130"/>
        <w:gridCol w:w="1440"/>
        <w:gridCol w:w="783"/>
        <w:gridCol w:w="998"/>
        <w:gridCol w:w="702"/>
        <w:gridCol w:w="720"/>
        <w:gridCol w:w="720"/>
        <w:gridCol w:w="816"/>
        <w:gridCol w:w="826"/>
      </w:tblGrid>
      <w:tr w:rsidR="00D07EA9" w:rsidRPr="00C81DAC" w:rsidTr="0083279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целевого индикатора (показателя)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Ед.изм</w:t>
            </w:r>
            <w:proofErr w:type="spellEnd"/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Значения целевых индикаторов (показателей)</w:t>
            </w:r>
          </w:p>
        </w:tc>
      </w:tr>
      <w:tr w:rsidR="00D07EA9" w:rsidRPr="00C81DAC" w:rsidTr="0083279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оценка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</w:tr>
      <w:tr w:rsidR="00D07EA9" w:rsidRPr="00C81DAC" w:rsidTr="00832793">
        <w:trPr>
          <w:trHeight w:val="9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преступлений в расчете на 100 тысяч жителей (коэффициент криминальной активности населения)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8327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реступлений на 100 тыс. жителей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1220</w:t>
            </w:r>
          </w:p>
        </w:tc>
      </w:tr>
      <w:tr w:rsidR="00D07EA9" w:rsidRPr="00C81DAC" w:rsidTr="00832793">
        <w:trPr>
          <w:trHeight w:val="15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</w:t>
            </w:r>
            <w:r w:rsid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 населения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преступлений на 100 тыс. жителей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07EA9" w:rsidRPr="00C81DAC" w:rsidTr="0083279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3.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несовершеннолетних, совершивших преступления, в расчете на тысячу несовершеннолетних в возрасте 14 - 17 лет включительно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</w:tr>
      <w:tr w:rsidR="00D07EA9" w:rsidRPr="00C81DAC" w:rsidTr="00832793">
        <w:trPr>
          <w:trHeight w:val="8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Удельный вес лиц, ранее совершавших преступления, от общего числа участников преступлений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13,6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13,4</w:t>
            </w:r>
          </w:p>
        </w:tc>
      </w:tr>
      <w:tr w:rsidR="00D07EA9" w:rsidRPr="00C81DAC" w:rsidTr="00832793">
        <w:trPr>
          <w:trHeight w:val="6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преступлений в сфере незаконного оборота наркотиков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07EA9" w:rsidRPr="00C81DAC" w:rsidTr="00832793">
        <w:trPr>
          <w:trHeight w:val="7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административных правонарушений в сфере незаконного оборота наркотиков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07EA9" w:rsidRPr="00C81DAC" w:rsidTr="00832793">
        <w:trPr>
          <w:trHeight w:val="4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зарегистрированных лиц с диагнозом «наркомания»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</w:tr>
      <w:tr w:rsidR="00D07EA9" w:rsidRPr="00C81DAC" w:rsidTr="00832793">
        <w:trPr>
          <w:trHeight w:val="7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зарегистрированных лиц с диагнозом «потребление наркотиков»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чел. на тыс. чел.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832793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279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D07EA9" w:rsidRPr="00C81DAC" w:rsidRDefault="00D07EA9" w:rsidP="00D07EA9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Таблица 3</w:t>
      </w:r>
    </w:p>
    <w:p w:rsidR="00D07EA9" w:rsidRPr="00832793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32793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4. Ресурсное обеспечение Программы</w:t>
      </w:r>
    </w:p>
    <w:p w:rsidR="00D07EA9" w:rsidRPr="00F24CC7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F24CC7"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proofErr w:type="spellStart"/>
      <w:r w:rsidRPr="00F24CC7">
        <w:rPr>
          <w:rFonts w:ascii="Times New Roman" w:eastAsia="Calibri" w:hAnsi="Times New Roman" w:cs="Times New Roman"/>
          <w:sz w:val="18"/>
          <w:szCs w:val="18"/>
          <w:lang w:eastAsia="zh-CN"/>
        </w:rPr>
        <w:t>тыс.руб</w:t>
      </w:r>
      <w:proofErr w:type="spellEnd"/>
      <w:r w:rsidRPr="00F24CC7">
        <w:rPr>
          <w:rFonts w:ascii="Times New Roman" w:eastAsia="Calibri" w:hAnsi="Times New Roman" w:cs="Times New Roman"/>
          <w:sz w:val="18"/>
          <w:szCs w:val="18"/>
          <w:lang w:eastAsia="zh-CN"/>
        </w:rPr>
        <w:t>.)</w:t>
      </w:r>
    </w:p>
    <w:tbl>
      <w:tblPr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567"/>
        <w:gridCol w:w="4758"/>
        <w:gridCol w:w="900"/>
        <w:gridCol w:w="851"/>
        <w:gridCol w:w="949"/>
        <w:gridCol w:w="900"/>
        <w:gridCol w:w="920"/>
      </w:tblGrid>
      <w:tr w:rsidR="00D07EA9" w:rsidRPr="00F24CC7" w:rsidTr="00DB2298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№</w:t>
            </w:r>
            <w:r w:rsidRPr="00F24C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keepNext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подпрограммы / </w:t>
            </w: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Источник ресурсного обеспечения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  <w:p w:rsidR="00D07EA9" w:rsidRPr="00F24CC7" w:rsidRDefault="00D07EA9" w:rsidP="00DB2298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keepNext/>
              <w:suppressAutoHyphens/>
              <w:spacing w:after="0" w:line="276" w:lineRule="auto"/>
              <w:rPr>
                <w:rFonts w:ascii="Tahoma" w:eastAsia="Times New Roman" w:hAnsi="Tahoma" w:cs="Tahoma"/>
                <w:b/>
                <w:bCs/>
                <w:color w:val="C41C16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Программа /всего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362,7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362,7</w:t>
            </w:r>
          </w:p>
        </w:tc>
      </w:tr>
      <w:tr w:rsidR="00D07EA9" w:rsidRPr="00F24CC7" w:rsidTr="00DB2298">
        <w:trPr>
          <w:cantSplit/>
          <w:trHeight w:val="1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524,4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542,7</w:t>
            </w: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374,4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362,7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362,7</w:t>
            </w:r>
          </w:p>
        </w:tc>
      </w:tr>
      <w:tr w:rsidR="00D07EA9" w:rsidRPr="00F24CC7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- бюджет Тейковского муниципального района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F24CC7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F24CC7">
              <w:rPr>
                <w:rFonts w:ascii="Times New Roman" w:eastAsia="Calibri" w:hAnsi="Times New Roman" w:cs="Times New Roman"/>
                <w:sz w:val="18"/>
                <w:szCs w:val="18"/>
              </w:rPr>
              <w:t>180,0</w:t>
            </w:r>
          </w:p>
        </w:tc>
      </w:tr>
    </w:tbl>
    <w:p w:rsidR="00D07EA9" w:rsidRPr="00C81DAC" w:rsidRDefault="00D07EA9" w:rsidP="00F24CC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D07EA9" w:rsidRPr="00C81DAC" w:rsidRDefault="00D07EA9" w:rsidP="0083279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</w:t>
      </w: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 муниципальной программе </w:t>
      </w: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«Обеспечение безопасности граждан, </w:t>
      </w: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профилактика правонарушений и наркомании</w:t>
      </w: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в Тейковском муниципальном районе»</w:t>
      </w: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Подпрограмма «Профилактика правонарушений и наркомании, борьба с преступностью и обеспечение безопасности граждан»</w:t>
      </w:r>
    </w:p>
    <w:p w:rsidR="00D07EA9" w:rsidRPr="00C81DAC" w:rsidRDefault="00D07EA9" w:rsidP="00D07E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Паспорт Подпрограммы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132"/>
        <w:gridCol w:w="7928"/>
      </w:tblGrid>
      <w:tr w:rsidR="00D07EA9" w:rsidRPr="00C81DAC" w:rsidTr="00DB229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</w:tc>
      </w:tr>
      <w:tr w:rsidR="00D07EA9" w:rsidRPr="00C81DAC" w:rsidTr="00DB229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Исполнители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 культуры, туризма, молодежной и социальной политики;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Отдел образования;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КДНиЗП</w:t>
            </w:r>
            <w:proofErr w:type="spellEnd"/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администрации Тейковского муниципального района.</w:t>
            </w:r>
          </w:p>
        </w:tc>
      </w:tr>
      <w:tr w:rsidR="00D07EA9" w:rsidRPr="00C81DAC" w:rsidTr="00DB229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Срок реализации подпрограммы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- 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 годы</w:t>
            </w:r>
          </w:p>
        </w:tc>
      </w:tr>
      <w:tr w:rsidR="00D07EA9" w:rsidRPr="00C81DAC" w:rsidTr="00DB229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Цель (цели)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22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Повышение уровня общественной безопасности на территории Тейковского муниципального района. Вовлечение в деятельность по профилактике правонарушений и наркомании учреждений, иных организаций всех форм собственности, в том числе общественных организаций. Снижение уровня преступности и повышение результативности профилактики правонарушений и наркомании.</w:t>
            </w:r>
          </w:p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07EA9" w:rsidRPr="00C81DAC" w:rsidTr="00DB2298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Объем ресурсного обеспечения 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Общий объем бюджетных ассигнований: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 год – 524,4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 год – 532,7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 год – 542,7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 год – 542,7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 год – 542,7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федеральный бюджет: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 год – 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областной бюджет: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- 2019 год – 374,4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- 2020 год – 362,7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- 2021год – 362,7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- 2022год – 362,7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- 2023 год – 362,7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бюджет Тейковского муниципального района: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2019 год – 150,0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2020 год – 170,0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2021год – 180,0 тыс. руб.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2022год – 180,0 тыс. руб.</w:t>
            </w:r>
          </w:p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2023год – 180,0 тыс. руб.</w:t>
            </w:r>
          </w:p>
        </w:tc>
      </w:tr>
    </w:tbl>
    <w:p w:rsidR="00D07EA9" w:rsidRPr="00C81DAC" w:rsidRDefault="00D07EA9" w:rsidP="00D07EA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D07EA9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2391E" w:rsidRDefault="00F2391E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F2391E" w:rsidRPr="00C81DAC" w:rsidRDefault="00F2391E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Ожидаемые результаты реализации Подпрограммы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будет способствовать: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снижению уровня преступности;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повышению оперативности реагирования правоохранительных органов на заявлении и сообщения о правонарушениях;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повышению уровня эффективности системы профилактики правонарушений, а также экстремизма и терроризма, привлечению к организации деятельности по профилактике правонарушений, а также терроризма и экстремизма предприятий, учреждений, организаций всех форм собственности и жителей Тейковского муниципального района;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обеспечению позитивного социального самочувствия граждан через сохранение и развитие позитивного опыта межэтнического взаимодействия среди населения;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сохранению стабильной межэтнической ситуации на территории района; 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развитию информационного пространства на территории района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повышению уровня антитеррористической защищенности на территории муниципального района;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сокращению удельного веса преступлений, совершенных в общественных местах;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повышению уровня общественной безопасности, результативности раскрытия преступлений;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улучшению информационного обеспечения деятельности администрации Тейковского муниципального района по охране общественного порядка на территории района;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оздоровлению обстановки на улицах и в других общественных местах;  </w:t>
      </w:r>
    </w:p>
    <w:p w:rsidR="00D07EA9" w:rsidRPr="00C81DAC" w:rsidRDefault="00D07EA9" w:rsidP="00D07EA9">
      <w:pPr>
        <w:numPr>
          <w:ilvl w:val="2"/>
          <w:numId w:val="7"/>
        </w:numPr>
        <w:tabs>
          <w:tab w:val="left" w:pos="851"/>
        </w:tabs>
        <w:suppressAutoHyphens/>
        <w:spacing w:after="13" w:line="266" w:lineRule="auto"/>
        <w:ind w:left="0" w:right="5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снижению уровня наркотизации населения.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Таблица 1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left="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Сведения о целевых индикаторах (показателях) </w:t>
      </w:r>
    </w:p>
    <w:p w:rsidR="00D07EA9" w:rsidRPr="00C81DAC" w:rsidRDefault="00D07EA9" w:rsidP="00D07EA9">
      <w:pPr>
        <w:suppressAutoHyphens/>
        <w:spacing w:after="0" w:line="240" w:lineRule="auto"/>
        <w:ind w:left="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реализации Подпрограммы</w:t>
      </w:r>
    </w:p>
    <w:p w:rsidR="00D07EA9" w:rsidRPr="00C81DAC" w:rsidRDefault="00D07EA9" w:rsidP="00D07EA9">
      <w:pPr>
        <w:suppressAutoHyphens/>
        <w:spacing w:after="0" w:line="240" w:lineRule="auto"/>
        <w:ind w:left="886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276"/>
        <w:gridCol w:w="851"/>
        <w:gridCol w:w="992"/>
        <w:gridCol w:w="850"/>
        <w:gridCol w:w="851"/>
        <w:gridCol w:w="850"/>
        <w:gridCol w:w="851"/>
        <w:gridCol w:w="850"/>
      </w:tblGrid>
      <w:tr w:rsidR="00D07EA9" w:rsidRPr="00C81DAC" w:rsidTr="00DB229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целевых индикаторов (показателей)</w:t>
            </w:r>
          </w:p>
        </w:tc>
      </w:tr>
      <w:tr w:rsidR="00D07EA9" w:rsidRPr="00C81DAC" w:rsidTr="00DB229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</w:t>
            </w:r>
          </w:p>
        </w:tc>
      </w:tr>
      <w:tr w:rsidR="00D07EA9" w:rsidRPr="00C81DAC" w:rsidTr="00DB2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преступлений в расчете на 100 тысяч жителей (коэффициент криминальной активности населения)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преступлений на 100 тыс. жителей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F239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1220</w:t>
            </w:r>
          </w:p>
        </w:tc>
      </w:tr>
      <w:tr w:rsidR="00D07EA9" w:rsidRPr="00C81DAC" w:rsidTr="00DB2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преступлений на 100 тыс. жителей</w:t>
            </w: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07EA9" w:rsidRPr="00C81DAC" w:rsidTr="00DB22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         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несовершеннолетних, совершивших преступления, в расчете на тысячу несовершеннолетних в возрасте 14 - 17 лет включительно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D07EA9" w:rsidRPr="00C81DAC" w:rsidTr="00F2391E">
        <w:trPr>
          <w:trHeight w:val="1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Удельный вес лиц, ранее совершавших преступления, от общего числа участников преступлений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13,4</w:t>
            </w:r>
          </w:p>
        </w:tc>
      </w:tr>
      <w:tr w:rsidR="00D07EA9" w:rsidRPr="00C81DAC" w:rsidTr="00F2391E">
        <w:trPr>
          <w:trHeight w:val="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преступлений в сфере незаконного оборота наркотиков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07EA9" w:rsidRPr="00C81DAC" w:rsidTr="00F2391E">
        <w:trPr>
          <w:trHeight w:val="1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административных правонарушений в сфере незаконного оборота наркотиков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D07EA9" w:rsidRPr="00C81DAC" w:rsidTr="00F2391E">
        <w:trPr>
          <w:trHeight w:val="1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зарегистрированных лиц с диагнозом «наркомания»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D07EA9" w:rsidRPr="00C81DAC" w:rsidTr="00F2391E">
        <w:trPr>
          <w:trHeight w:val="1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зарегистрированных лиц с диагнозом «потребление наркотиков»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чел. на тыс.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Мероприятия Подпрограммы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подпрограммы предполагает выполнение следующих мероприятий: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  Профилактика правонарушений и наркомании, борьба с преступностью и обеспечение безопасности граждан;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Создание и организация деятельности муниципальной комиссии по делам несовершеннолетних и защите их прав.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Профилактика правонарушений и наркомании, борьба с преступностью и обеспечение безопасности граждан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рамках профилактики правонарушений и наркомании, борьбы с преступностью и обеспечению безопасности граждан на территории Тейковского муниципального района организуются следующие мероприятия: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1.1. Распространение памяток по вопросам правопорядка. </w:t>
      </w:r>
    </w:p>
    <w:p w:rsidR="00D07EA9" w:rsidRPr="00C81DAC" w:rsidRDefault="00D07EA9" w:rsidP="00D07EA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 предусматривает распространение среди населения памяток по вопросам правопорядка в местах массового пребывания граждан. Памятки содержат материалы по темам: "Внимание мошенники", "Берегись фальшивых денег", "Ваш участковый", "Внимание! Автомобильные кражи" и другие.</w:t>
      </w:r>
    </w:p>
    <w:p w:rsidR="00D07EA9" w:rsidRPr="00C81DAC" w:rsidRDefault="00D07EA9" w:rsidP="00D07EA9">
      <w:pPr>
        <w:suppressAutoHyphens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1.2. Проведение итоговых совещаний по вопросам профилактики правонарушений, борьбы с преступностью и обеспечения безопасности граждан за год и участие в областных совещаниях.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Поощрение граждан, оказывающих на добровольной основе содействие правоохранительным органам в охране общественного порядка и содействие в раскрытии преступлений.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 предусматривает: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осуществление выплат денежных вознаграждений гражданам, отличившимся в охране правопорядка;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осуществление выплат денежных вознаграждений гражданам за информацию о преступлениях. 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1.4. Мероприятия по выплате вознаграждения за добровольную сдачу населением незаконно хранящегося огнестрельного оружия, боеприпасов, патронов к оружию, взрывчатых веществ и взрывных устройств.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Мероприятие предусматривает выплату компенсаций лицам, сдавшим оружие и боеприпасы в органы внутренних дел на территории района.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1.5. Участие в социологическом исследовании "Состояние криминальной ситуации в Ивановской области".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Мероприятие предусматривает ежегодное проведение социологического исследования (опроса) привлекаемой социологической организацией. В проведении исследования должны участвовать респонденты в возрасте от 18 лет, постоянно проживающие в Ивановской области. 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Исследование должно отвечать на следующие вопросы: Как население оценивает уровень преступности в регионе (по сравнению с другими субъектами Российской Федерации и прошлому году), изменение криминальной обстановки и ее особенности в течение года? Как относится население к работе правоохранительных органов и органов государственной власти и местного самоуправления Ивановской области по организации обеспечения ими правопорядка в регионе? Как влияет проблема алкоголизации населения на состояние криминальной обстановки и какие пути решения этой проблемы предлагаются? Участвует ли население в оказании помощи правоохранительным органам в вопросах обеспечения правопорядка и законности? Готово ли население сдавать незаконно хранящееся оружие и как активизировать эту деятельность?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1.6. Участие в социологическом исследовании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наркоситуации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Ивановской области.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Мероприятие предусматривает проведение социологического исследования (опроса). 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 исследования - выявление уровня наркотизации общества и отношения населения области к проблемам наркомании.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1.7. Выявление очагов произрастания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наркосодержащих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растений (мака и конопли) в рамках операции "МАК".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Данная группа мероприятий предусматривает проведение рейдов по проверке выращиваемых сельхозпредприятиями культур и по выявлению дикорастущих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наркосодержащих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растений.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Операция "МАК" проводится ежегодно с мая по октябрь с целью пресечения распространения наркотиков растительного происхождения и предусматривает: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выявление и ликвидацию незаконных посевов запрещенных к возделыванию растений, содержащих наркотические средства;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выявление и привлечение к ответственности лиц, осуществляющих незаконное культивирование запрещенных к возделыванию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наркосодержащих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растений;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выявление и перекрытие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внутрирегиональных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, межрегиональных и трансграничных каналов незаконной транспортировки наркотических средств растительного происхождения;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задержание и привлечение к ответственности перевозчиков и сбытчиков наркотических средств растительного происхождения;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выявление очагов произрастания дикорастущих растений, содержащих наркотические вещества и организация их уничтожения;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выявление причин и условий, способствующих распространению наркотических средств растительного происхождения.</w:t>
      </w:r>
    </w:p>
    <w:p w:rsidR="00F2391E" w:rsidRDefault="00F2391E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1.8. Организация и проведение комплекса информационно-профилактических мероприятий в рамках областного ноябрьского ученического антинаркотического месячника.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Данная группа мероприятий предусматривает ежегодное (ноябрь) проведение лекционных занятий, семинаров, "круглых столов", тренингов с учащимися образовательных организаций района (охват участников - более 900 человек в год).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1.9. Организация и проведение этапов областной антинаркотической акции "Дорога в будущее".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Данная группа мероприятий предусматривает ежеквартальное (по отдельному плану проведения этапов акции) проведение лекционных занятий, семинаров, "круглых столов", тренингов, мастер-классов с учащимися и педагогическим составом образовательных организаций района, родителями (охват участников - более 1,5 тысячи человек на каждом из этапов акции).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1.10. Организация и проведение профилактических мероприятий в рамках Всероссийской антинаркотической акции "За здоровье и безопасность наших детей".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Данная группа мероприятий предусматривает ежегодное проведение в течение учебного года (январь-май) лекционных занятий с учащимися общеобразовательных организаций, семинаров с педагогическим составом учебных заведений, а также родительской общественностью.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1.11. Организация и проведение профилактических мероприятий, приуроченных к Всемирному дню борьбы с наркоманией.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Данная группа мероприятий предусматривает ежегодное проведение (июнь) митингов-концертов, тренингов, мастер-классов, выступлений творческих коллективов для учащихся образовательных организаций района (охват участников - более 900 человек в год).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1.12. Организация и проведение мероприятий по исполнению постановления Правительства Ивановской области от 29.10.2010 № 388-п "О проведении добровольного тестирования учащихся образовательных учреждений Ивановской области на предмет раннего выявления немедицинского потребления наркотических средств и психотропных веществ".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Данная группа мероприятий предусматривает ежегодное проведение в течение учебного года (январь-май) лекционных занятий с учащимися образовательных организаций, семинаров с педагогическим составом учебных заведений, родительской общественностью, а также проведение добровольного выборочного экспресс-тестирования учащихся образовательных учреждений района.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1.13. Организация и проведение мероприятий Всероссийского антинаркотического интернет-урока "Имею право знать!"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Данное мероприятие предусматривает ежегодное проведение в течение учебного года (январь-май)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видеоуроков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антинаркотической направленности, информационных занятий для учащихся, педагогов, родителей с использованием антинаркотических интернет ресурсов официального сайта ФСКН России.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1.14. Участие в акции "Скажи наркотикам: "Нет!", включающей проведение благотворительных киносеансов тематических и художественных фильмов для детей и подростков с комментариями специалистов.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Данное мероприятие предусматривает ежегодное проведение в течение учебного года (январь-май) тематических киносеансов, лекториев специалистов по организации антинаркотической работы для учащихся образовательных организаций (охват участников - более 1,5 тысячи человек в год).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1.15. Психологическое тестирование несовершеннолетних на предмет выявления фактов преступной деятельности взрослых лиц, вовлекающих несовершеннолетних в совершение преступлений, а также преступлений против личности и половой неприкосновенности, совершенных в отношении несовершеннолетних.</w:t>
      </w:r>
    </w:p>
    <w:p w:rsidR="00D07EA9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Данная группа мероприятий предусматривает ежегодное проведение (один раз в полгода) профилактических бесед и тестирования учащихся образовательных организаций района.</w:t>
      </w:r>
    </w:p>
    <w:p w:rsidR="00F2391E" w:rsidRDefault="00F2391E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91E" w:rsidRDefault="00F2391E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91E" w:rsidRDefault="00F2391E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91E" w:rsidRDefault="00F2391E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91E" w:rsidRPr="00C81DAC" w:rsidRDefault="00F2391E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1.16. Проведение ревизий планов учебно-воспитательной работы образовательных организаций с целью выработки и реализации комплекса профилактических мер по недопущению вовлечения молодежи в экстремистские группировки и совершения действий насильственного характера.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Данное мероприятие предусматривает ежегодное проведение в течение учебного года (январь - май) проверки планов учебно-воспитательной работы всех образовательных организаций района.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1.17. Проведение профилактических мероприятий "Несовершеннолетние".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Данная группа мероприятий реализуется ежегодно в 4 этапа в течение года (по 1 этапу в квартал, один этап - в течение месяца) и предусматривает проведение профилактических бесед, рейдов, проведение конкурсов, викторин и спортивных мероприятий.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Основными направления реализации мероприятий являются: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профилактика пьянства и наркомании;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профилактика безнадзорности;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обеспечение обучения несовершеннолетних;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профилактика экстремизма и групповых видов правонарушений.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ориентирована на несовершеннолетних и их родителей, проживающих на территории района.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1.18. Проведение дней профилактики в образовательных организациях района с привлечением сотрудников правоохранительных органов.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Данное мероприятие осуществляется ежемесячно в течение учебного года и предусматривает проведение профилактических бесед с учащимися образовательных организаций, проведение рейдов, оказание социальной и лечебной помощи, проведение конкурсов, викторин и спортивных мероприятий.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Реализация мероприятий ориентирована на учащихся образовательных организаций района.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1.19. Проведение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видеоуроков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учащихся "Имею право знать" с участием представителей правоохранительных органов.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Данное мероприятие осуществляется ежеквартально в течение учебного года и предусматривает проведение классных часов с использованием видеоматериалов профилактической направленности.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ориентирована на учащихся образовательных организаций района.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1.20. Проведение семинаров для специалистов учреждений по работе с детьми и молодежью по вопросам социальной адаптации несовершеннолетних и молодежи, отбывших наказание в местах лишения свободы и осужденных без изоляции от общества.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Данное мероприятие осуществляется ежегодно и предусматривает проведение семинаров для специалистов учреждений по работе с детьми и молодежью.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1.21. Организация и проведение индивидуальной профилактической работы с ранее судимыми несовершеннолетними правонарушителями в целях социальной интеграции и предупреждения противоправных действий с их стороны.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Данное мероприятие осуществляется ежемесячно и предусматривает проведение профилактических бесед, оказание социальной помощи, проведение рейдов.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мероприятия ориентирована на ранее судимых несовершеннолетних правонарушителей, состоящих на учете в органах внутренних дел.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1.22. Мероприятия по обеспечению летнего отдыха и оздоровления детей, находящихся в трудной жизненной ситуации.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Данная группа мероприятий осуществляется в летние месяцы и предусматривает проведение конкурсов для детей, находящихся в лагерях дневного пребывания на базе образовательных организаций Тейковского муниципального района.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1.23. Мероприятия по организации воспитательной работы с молодежью.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Данные мероприятия осуществляются круглогодично и предусматривают проведение мероприятий по воспитательной работе с детьми и молодежью.</w:t>
      </w:r>
    </w:p>
    <w:p w:rsidR="00F2391E" w:rsidRDefault="00F2391E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91E" w:rsidRDefault="00F2391E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91E" w:rsidRDefault="00F2391E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1.24. Мероприятия по организации временного трудоустройства несовершеннолетних и молодежи группы риска.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Данное мероприятие осуществляется с мая по октябрь и предусматривает временное трудоустройство несовершеннолетних и молодежи группы риска.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1.25. Проверки автотранспортных средств с целью пресечения незаконных перевозок пассажиров, в том числе легковым такси.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Мероприятие предусматривает ежемесячное проведение рейдов с целью пресечения незаконных перевозок пассажиров, в том числе легковым такси.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1.26. Мероприятия по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ресоциализации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социальной адаптации лиц, освободившихся из учреждений, исполняющих наказания.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Мероприятия включают в себя оказание правовой, социальной, психолого-педагогической, медицинской и иной помощи лицам, освобожденным из учреждений, исполняющих наказания.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1.27. Организация и проведение межведомственных мероприятий (конференций, семинаров, совещаний, "круглых столов") по вопросам социальной адаптации и реабилитации лиц, отбывших уголовные наказания в виде лишения свободы, и лиц, осужденных без изоляции от общества.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Данная группа мероприятий предусматривает проведение семинаров, совещаний, "круглых столов" с участием представителей органов местного самоуправления.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1.28. Организация и проведение мониторингов положения лиц, отбывших уголовные наказания в виде лишения свободы, и лиц, осужденных без изоляции от общества.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Данное мероприятие осуществляется ежемесячно и предусматривает ведение базы данных по оказанию социальной помощи лицам, отбывшим уголовные наказания в виде лишения свободы, и лицам, осужденным без изоляции от общества, тестирования ранее судимых лиц.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1.29. Проведение мероприятий в рамках Международного проекта "Безопасность дорожного движения в 10 странах - RS10"  АПК «Безопасный город».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Данная группа мероприятий предусматривает проведение мероприятий по внедрению, эксплуатации и содержанию АПК «Безопасный город»; по внедрению, развитию и содержанию систем видеонаблюдения; по внедрению, развитию, эксплуатации, содержанию систем фото,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видеофиксации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 дорожного движения; профилактические беседы, распространение листовок с тематикой по соблюдению правил дорожного движения; установку систем видеонаблюдения,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видеоаналитики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, управление видеопотоками, мониторинг мобильных объектов.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Исполнитель: Отдел культуры, туризма, молодежной и социальной политики администрации Тейковского муниципального района, отдел образования.</w:t>
      </w:r>
    </w:p>
    <w:p w:rsidR="00D07EA9" w:rsidRPr="00C81DAC" w:rsidRDefault="00D07EA9" w:rsidP="00D07E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Соисполнители: МО МВД России «Тейковский», филиал ФКУ УИИ УФСИН, органы местного самоуправления городского и сельских поселений, </w:t>
      </w:r>
      <w:proofErr w:type="spellStart"/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КДНиЗП</w:t>
      </w:r>
      <w:proofErr w:type="spellEnd"/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, Территориальное управление социальной защиты населения по г/о Тейково и Тейковскому муниципальному району, ОБУЗ «</w:t>
      </w:r>
      <w:proofErr w:type="spellStart"/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>Тейковская</w:t>
      </w:r>
      <w:proofErr w:type="spellEnd"/>
      <w:r w:rsidRPr="00C81D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ЦРБ».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Срок реализации мероприятий: 2019 – 2023 годы.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Создание и организация деятельности муниципальной комиссии по делам несовершеннолетних и защите их прав</w:t>
      </w:r>
    </w:p>
    <w:p w:rsidR="00D07EA9" w:rsidRPr="00C81DAC" w:rsidRDefault="00D07EA9" w:rsidP="00D07EA9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создания и организации деятельности муниципальной комиссии по делам несовершеннолетних и защите их прав осуществляется расходование субвенций на организацию деятельности комиссии по делам несовершеннолетних и защите их прав.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Субвенции предоставляются в соответствии с законом Ивановской области от 09.01.2007 № 1- ОЗ "О комиссиях по делам несовершеннолетних и защите их прав в Ивановской области".</w:t>
      </w:r>
    </w:p>
    <w:p w:rsidR="00F2391E" w:rsidRDefault="00D07EA9" w:rsidP="00F2391E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Расходование субвенций осуществляется в соответствии с постановлением Правительства Ивановской области от 20.02.2007 № 29-п "Об утверждении Порядка расходования и учета средств на предоставление субвенций из областного бюджета бюджетам муниципальных </w:t>
      </w:r>
      <w:r w:rsidR="00F239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районов, городских округов Ивановской области на осуществление </w:t>
      </w:r>
    </w:p>
    <w:p w:rsidR="00F2391E" w:rsidRDefault="00F2391E" w:rsidP="00F23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F239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отдельных государственных полномочий по созданию и организации деятельности комиссий по делам несовершеннолетних и защите их прав".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Исполнитель: 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КДНиЗП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Тейковского муниципального района.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реализации мероприятия: 2019-2023 годы.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Таблица 2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Ресурсное обеспечение реализации мероприятий Подпрограммы</w:t>
      </w:r>
    </w:p>
    <w:p w:rsidR="00D07EA9" w:rsidRPr="00C81DAC" w:rsidRDefault="00D07EA9" w:rsidP="00D07EA9">
      <w:pPr>
        <w:suppressAutoHyphens/>
        <w:spacing w:after="0" w:line="240" w:lineRule="auto"/>
        <w:ind w:firstLine="22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тыс.руб</w:t>
      </w:r>
      <w:proofErr w:type="spellEnd"/>
      <w:r w:rsidRPr="00C81DAC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</w:p>
    <w:tbl>
      <w:tblPr>
        <w:tblW w:w="10637" w:type="dxa"/>
        <w:tblInd w:w="-745" w:type="dxa"/>
        <w:tblLayout w:type="fixed"/>
        <w:tblLook w:val="0000" w:firstRow="0" w:lastRow="0" w:firstColumn="0" w:lastColumn="0" w:noHBand="0" w:noVBand="0"/>
      </w:tblPr>
      <w:tblGrid>
        <w:gridCol w:w="567"/>
        <w:gridCol w:w="3688"/>
        <w:gridCol w:w="1843"/>
        <w:gridCol w:w="851"/>
        <w:gridCol w:w="850"/>
        <w:gridCol w:w="992"/>
        <w:gridCol w:w="993"/>
        <w:gridCol w:w="853"/>
      </w:tblGrid>
      <w:tr w:rsidR="00D07EA9" w:rsidRPr="00C81DAC" w:rsidTr="00DB2298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C81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мероприятий / </w:t>
            </w:r>
          </w:p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after="0" w:line="276" w:lineRule="auto"/>
              <w:rPr>
                <w:rFonts w:ascii="Tahoma" w:eastAsia="Times New Roman" w:hAnsi="Tahoma" w:cs="Tahoma"/>
                <w:b/>
                <w:bCs/>
                <w:color w:val="C41C16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/всего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524,4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532,7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542,7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524,4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542,7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keepNext/>
              <w:suppressAutoHyphens/>
              <w:spacing w:after="0" w:line="276" w:lineRule="auto"/>
              <w:rPr>
                <w:rFonts w:ascii="Tahoma" w:eastAsia="Times New Roman" w:hAnsi="Tahoma" w:cs="Tahoma"/>
                <w:b/>
                <w:bCs/>
                <w:color w:val="C41C16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Профилактика правонарушений и наркомании, борьба с преступностью и обеспечение безопасности граждан</w:t>
            </w:r>
            <w:r w:rsidRPr="00C81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Отдел культуры, туризма, молодежной и социальной политики, отдел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EA9" w:rsidRPr="00C81DAC" w:rsidRDefault="00D07EA9" w:rsidP="00DB22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делам несовершеннолетних и защите их прав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374,4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362,7</w:t>
            </w:r>
          </w:p>
        </w:tc>
      </w:tr>
      <w:tr w:rsidR="00D07EA9" w:rsidRPr="00C81DAC" w:rsidTr="00DB2298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7EA9" w:rsidRPr="00C81DAC" w:rsidRDefault="00D07EA9" w:rsidP="00DB229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81DA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D07EA9" w:rsidRPr="00C81DAC" w:rsidRDefault="00D07EA9" w:rsidP="00D07EA9">
      <w:pPr>
        <w:suppressAutoHyphens/>
        <w:spacing w:before="120" w:after="120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07EA9" w:rsidRDefault="00D07EA9" w:rsidP="00D07EA9"/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7EA9" w:rsidRPr="00C81DAC" w:rsidRDefault="00D07EA9" w:rsidP="00D07EA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7EA9" w:rsidRDefault="00D07EA9"/>
    <w:sectPr w:rsidR="00D07EA9" w:rsidSect="0083279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0B" w:rsidRDefault="001F700B" w:rsidP="00E97909">
      <w:pPr>
        <w:spacing w:after="0" w:line="240" w:lineRule="auto"/>
      </w:pPr>
      <w:r>
        <w:separator/>
      </w:r>
    </w:p>
  </w:endnote>
  <w:endnote w:type="continuationSeparator" w:id="0">
    <w:p w:rsidR="001F700B" w:rsidRDefault="001F700B" w:rsidP="00E9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Bold">
    <w:altName w:val="Arial Unicode MS"/>
    <w:charset w:val="80"/>
    <w:family w:val="auto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824175"/>
      <w:docPartObj>
        <w:docPartGallery w:val="Page Numbers (Bottom of Page)"/>
        <w:docPartUnique/>
      </w:docPartObj>
    </w:sdtPr>
    <w:sdtEndPr/>
    <w:sdtContent>
      <w:p w:rsidR="00B2232F" w:rsidRDefault="00B22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C7">
          <w:rPr>
            <w:noProof/>
          </w:rPr>
          <w:t>13</w:t>
        </w:r>
        <w:r>
          <w:fldChar w:fldCharType="end"/>
        </w:r>
      </w:p>
    </w:sdtContent>
  </w:sdt>
  <w:p w:rsidR="00B2232F" w:rsidRDefault="00B223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961375"/>
      <w:docPartObj>
        <w:docPartGallery w:val="Page Numbers (Bottom of Page)"/>
        <w:docPartUnique/>
      </w:docPartObj>
    </w:sdtPr>
    <w:sdtEndPr/>
    <w:sdtContent>
      <w:p w:rsidR="00B2232F" w:rsidRDefault="00B22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C7">
          <w:rPr>
            <w:noProof/>
          </w:rPr>
          <w:t>18</w:t>
        </w:r>
        <w:r>
          <w:fldChar w:fldCharType="end"/>
        </w:r>
      </w:p>
    </w:sdtContent>
  </w:sdt>
  <w:p w:rsidR="00B2232F" w:rsidRDefault="00B223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586146"/>
      <w:docPartObj>
        <w:docPartGallery w:val="Page Numbers (Bottom of Page)"/>
        <w:docPartUnique/>
      </w:docPartObj>
    </w:sdtPr>
    <w:sdtEndPr/>
    <w:sdtContent>
      <w:p w:rsidR="00B2232F" w:rsidRDefault="00B22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C7">
          <w:rPr>
            <w:noProof/>
          </w:rPr>
          <w:t>55</w:t>
        </w:r>
        <w:r>
          <w:fldChar w:fldCharType="end"/>
        </w:r>
      </w:p>
    </w:sdtContent>
  </w:sdt>
  <w:p w:rsidR="00B2232F" w:rsidRDefault="00B223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0B" w:rsidRDefault="001F700B" w:rsidP="00E97909">
      <w:pPr>
        <w:spacing w:after="0" w:line="240" w:lineRule="auto"/>
      </w:pPr>
      <w:r>
        <w:separator/>
      </w:r>
    </w:p>
  </w:footnote>
  <w:footnote w:type="continuationSeparator" w:id="0">
    <w:p w:rsidR="001F700B" w:rsidRDefault="001F700B" w:rsidP="00E9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8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1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7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0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2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6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38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EA5665"/>
    <w:multiLevelType w:val="hybridMultilevel"/>
    <w:tmpl w:val="180E4DC2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C422C9"/>
    <w:multiLevelType w:val="hybridMultilevel"/>
    <w:tmpl w:val="DEDAFFCE"/>
    <w:lvl w:ilvl="0" w:tplc="C23035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7BBE6CF6"/>
    <w:multiLevelType w:val="hybridMultilevel"/>
    <w:tmpl w:val="9214A9E6"/>
    <w:lvl w:ilvl="0" w:tplc="8EDE4BF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FA"/>
    <w:rsid w:val="001F700B"/>
    <w:rsid w:val="00832793"/>
    <w:rsid w:val="00835D79"/>
    <w:rsid w:val="008D6E7F"/>
    <w:rsid w:val="00903EFA"/>
    <w:rsid w:val="00A675EE"/>
    <w:rsid w:val="00B2232F"/>
    <w:rsid w:val="00CA0286"/>
    <w:rsid w:val="00CA3594"/>
    <w:rsid w:val="00D07EA9"/>
    <w:rsid w:val="00E97909"/>
    <w:rsid w:val="00F2391E"/>
    <w:rsid w:val="00F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189C-4021-4FFE-BB57-990A0FD0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909"/>
  </w:style>
  <w:style w:type="paragraph" w:styleId="a5">
    <w:name w:val="footer"/>
    <w:basedOn w:val="a"/>
    <w:link w:val="a6"/>
    <w:uiPriority w:val="99"/>
    <w:unhideWhenUsed/>
    <w:rsid w:val="00E9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03743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374300.18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57</Pages>
  <Words>16892</Words>
  <Characters>96291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2019-02-06T13:26:00Z</dcterms:created>
  <dcterms:modified xsi:type="dcterms:W3CDTF">2019-02-07T07:02:00Z</dcterms:modified>
</cp:coreProperties>
</file>