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F0" w:rsidRPr="009D2FF0" w:rsidRDefault="009D2FF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9D2F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34CD2" wp14:editId="4A16BABA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F0" w:rsidRPr="009D2FF0" w:rsidRDefault="009D2FF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9D2FF0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СОВЕТ</w:t>
      </w:r>
    </w:p>
    <w:p w:rsidR="009D2FF0" w:rsidRPr="009D2FF0" w:rsidRDefault="009D2FF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9D2FF0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ТЕЙКОВСКОГО МУНИЦИПАЛЬНОГО РАЙОНА</w:t>
      </w:r>
    </w:p>
    <w:p w:rsidR="009D2FF0" w:rsidRPr="009D2FF0" w:rsidRDefault="009D2FF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D2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шестого созыва</w:t>
      </w:r>
    </w:p>
    <w:p w:rsidR="009D2FF0" w:rsidRDefault="009D2FF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6586F" w:rsidRPr="009D2FF0" w:rsidRDefault="00A6586F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</w:p>
    <w:p w:rsidR="009D2FF0" w:rsidRPr="009D2FF0" w:rsidRDefault="009D2FF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9D2FF0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Р</w:t>
      </w:r>
      <w:r w:rsidR="001869D3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 xml:space="preserve"> </w:t>
      </w:r>
      <w:r w:rsidRPr="009D2FF0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Е</w:t>
      </w:r>
      <w:r w:rsidR="001869D3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 xml:space="preserve"> </w:t>
      </w:r>
      <w:r w:rsidRPr="009D2FF0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Ш</w:t>
      </w:r>
      <w:r w:rsidR="001869D3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 xml:space="preserve"> </w:t>
      </w:r>
      <w:r w:rsidRPr="009D2FF0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Е</w:t>
      </w:r>
      <w:r w:rsidR="001869D3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 xml:space="preserve"> </w:t>
      </w:r>
      <w:r w:rsidRPr="009D2FF0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Н</w:t>
      </w:r>
      <w:r w:rsidR="001869D3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 xml:space="preserve"> </w:t>
      </w:r>
      <w:r w:rsidRPr="009D2FF0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И</w:t>
      </w:r>
      <w:r w:rsidR="001869D3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 xml:space="preserve"> </w:t>
      </w:r>
      <w:r w:rsidRPr="009D2FF0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Е</w:t>
      </w:r>
    </w:p>
    <w:p w:rsidR="009D2FF0" w:rsidRPr="009D2FF0" w:rsidRDefault="009D2FF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2FF0" w:rsidRPr="009D2FF0" w:rsidRDefault="009D2FF0" w:rsidP="009D2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от </w:t>
      </w:r>
      <w:r w:rsidR="0080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E23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31.01.2018 г.</w:t>
      </w:r>
      <w:r w:rsidR="0080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0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269-р</w:t>
      </w:r>
    </w:p>
    <w:p w:rsidR="009D2FF0" w:rsidRDefault="009D2FF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9D2FF0" w:rsidRPr="009D2FF0" w:rsidRDefault="009D2FF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28" w:rsidRPr="00D00A28" w:rsidRDefault="00D00A28" w:rsidP="00D00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A2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03D22">
        <w:rPr>
          <w:rFonts w:ascii="Times New Roman" w:hAnsi="Times New Roman" w:cs="Times New Roman"/>
          <w:b/>
          <w:bCs/>
          <w:sz w:val="28"/>
          <w:szCs w:val="28"/>
        </w:rPr>
        <w:t>Положения по установлению</w:t>
      </w:r>
      <w:r w:rsidRPr="00D00A28">
        <w:rPr>
          <w:rFonts w:ascii="Times New Roman" w:hAnsi="Times New Roman" w:cs="Times New Roman"/>
          <w:b/>
          <w:bCs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Тейковского муниципального района</w:t>
      </w:r>
    </w:p>
    <w:p w:rsidR="00D00A28" w:rsidRDefault="00D00A28" w:rsidP="008566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28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</w:t>
      </w:r>
      <w:r w:rsidR="00803D22">
        <w:rPr>
          <w:rFonts w:ascii="Times New Roman" w:hAnsi="Times New Roman" w:cs="Times New Roman"/>
          <w:sz w:val="28"/>
          <w:szCs w:val="28"/>
        </w:rPr>
        <w:t>№</w:t>
      </w:r>
      <w:r w:rsidRPr="00D00A2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D00A28">
        <w:rPr>
          <w:rFonts w:ascii="Times New Roman" w:hAnsi="Times New Roman" w:cs="Times New Roman"/>
          <w:sz w:val="28"/>
          <w:szCs w:val="28"/>
        </w:rPr>
        <w:t>, а также на основании Методических указаний по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 </w:t>
      </w:r>
      <w:hyperlink r:id="rId5" w:history="1">
        <w:r w:rsidRPr="00D00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Министерства строительства и жилищно-коммунального хозяйства Российской Федерации от 27.09.2016 № 668/</w:t>
        </w:r>
        <w:proofErr w:type="spellStart"/>
        <w:r w:rsidRPr="00D00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0A28" w:rsidRPr="00D00A28" w:rsidRDefault="00D00A28" w:rsidP="00D00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28">
        <w:rPr>
          <w:rFonts w:ascii="Times New Roman" w:hAnsi="Times New Roman" w:cs="Times New Roman"/>
          <w:b/>
          <w:sz w:val="28"/>
          <w:szCs w:val="28"/>
        </w:rPr>
        <w:t>Совет Тейковского муниципального района РЕШИЛ:</w:t>
      </w:r>
    </w:p>
    <w:p w:rsidR="00D00A28" w:rsidRPr="001869D3" w:rsidRDefault="00D00A28" w:rsidP="001869D3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1869D3">
        <w:rPr>
          <w:rFonts w:ascii="Times New Roman" w:hAnsi="Times New Roman" w:cs="Times New Roman"/>
          <w:sz w:val="28"/>
        </w:rPr>
        <w:t xml:space="preserve">Утвердить </w:t>
      </w:r>
      <w:r w:rsidR="00803D22" w:rsidRPr="001869D3">
        <w:rPr>
          <w:rFonts w:ascii="Times New Roman" w:hAnsi="Times New Roman" w:cs="Times New Roman"/>
          <w:sz w:val="28"/>
        </w:rPr>
        <w:t>Положение по установлении</w:t>
      </w:r>
      <w:r w:rsidRPr="001869D3">
        <w:rPr>
          <w:rFonts w:ascii="Times New Roman" w:hAnsi="Times New Roman" w:cs="Times New Roman"/>
          <w:sz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Тейковского муниципального района</w:t>
      </w:r>
      <w:r w:rsidR="00803D22" w:rsidRPr="001869D3">
        <w:rPr>
          <w:rFonts w:ascii="Times New Roman" w:hAnsi="Times New Roman" w:cs="Times New Roman"/>
          <w:sz w:val="28"/>
        </w:rPr>
        <w:t xml:space="preserve"> (прилагается)</w:t>
      </w:r>
      <w:r w:rsidRPr="001869D3">
        <w:rPr>
          <w:rFonts w:ascii="Times New Roman" w:hAnsi="Times New Roman" w:cs="Times New Roman"/>
          <w:sz w:val="28"/>
        </w:rPr>
        <w:t>.</w:t>
      </w:r>
    </w:p>
    <w:p w:rsidR="001869D3" w:rsidRDefault="001869D3" w:rsidP="001869D3">
      <w:pPr>
        <w:pStyle w:val="a6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869D3" w:rsidRPr="001869D3" w:rsidRDefault="001869D3" w:rsidP="001869D3">
      <w:pPr>
        <w:pStyle w:val="a6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869D3" w:rsidRPr="001869D3" w:rsidRDefault="001869D3" w:rsidP="001869D3">
      <w:pPr>
        <w:pStyle w:val="a6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90E65" w:rsidRDefault="00B90E65" w:rsidP="00856600">
      <w:pPr>
        <w:pStyle w:val="a6"/>
        <w:tabs>
          <w:tab w:val="left" w:pos="6361"/>
        </w:tabs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869D3">
        <w:rPr>
          <w:rFonts w:ascii="Times New Roman" w:eastAsia="Times New Roman" w:hAnsi="Times New Roman" w:cs="Times New Roman"/>
          <w:b/>
          <w:sz w:val="28"/>
          <w:lang w:eastAsia="ru-RU"/>
        </w:rPr>
        <w:t>Глава Т</w:t>
      </w:r>
      <w:r w:rsidR="00856600">
        <w:rPr>
          <w:rFonts w:ascii="Times New Roman" w:eastAsia="Times New Roman" w:hAnsi="Times New Roman" w:cs="Times New Roman"/>
          <w:b/>
          <w:sz w:val="28"/>
          <w:lang w:eastAsia="ru-RU"/>
        </w:rPr>
        <w:t>ейковского                           Председатель Совета</w:t>
      </w:r>
    </w:p>
    <w:p w:rsidR="00856600" w:rsidRDefault="009D2FF0" w:rsidP="001869D3">
      <w:pPr>
        <w:pStyle w:val="a6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869D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муниципального района      </w:t>
      </w:r>
      <w:r w:rsidR="0085660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Тейковского муниципального района</w:t>
      </w:r>
      <w:r w:rsidR="00B90E65" w:rsidRPr="001869D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</w:t>
      </w:r>
    </w:p>
    <w:p w:rsidR="009D2FF0" w:rsidRPr="001869D3" w:rsidRDefault="00856600" w:rsidP="00856600">
      <w:pPr>
        <w:pStyle w:val="a6"/>
        <w:tabs>
          <w:tab w:val="left" w:pos="7000"/>
        </w:tabs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</w:t>
      </w:r>
      <w:r w:rsidR="00B90E65" w:rsidRPr="001869D3">
        <w:rPr>
          <w:rFonts w:ascii="Times New Roman" w:eastAsia="Times New Roman" w:hAnsi="Times New Roman" w:cs="Times New Roman"/>
          <w:b/>
          <w:sz w:val="28"/>
          <w:lang w:eastAsia="ru-RU"/>
        </w:rPr>
        <w:t>С.А. Семенова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        Н.С. Смирнов</w:t>
      </w:r>
    </w:p>
    <w:p w:rsidR="001869D3" w:rsidRDefault="001869D3" w:rsidP="0080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9D3" w:rsidRDefault="001869D3" w:rsidP="0080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E54" w:rsidRDefault="00391E54" w:rsidP="0080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FF0" w:rsidRPr="009971CD" w:rsidRDefault="00803D22" w:rsidP="0080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03D22" w:rsidRPr="009971CD" w:rsidRDefault="00803D22" w:rsidP="0080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C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Тейковского</w:t>
      </w:r>
    </w:p>
    <w:p w:rsidR="00803D22" w:rsidRPr="009971CD" w:rsidRDefault="00803D22" w:rsidP="0080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26E5A" w:rsidRPr="009971CD" w:rsidRDefault="00803D22" w:rsidP="0080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1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31.01.2018 г.</w:t>
      </w:r>
      <w:r w:rsidRPr="0099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16953">
        <w:rPr>
          <w:rFonts w:ascii="Times New Roman" w:eastAsia="Times New Roman" w:hAnsi="Times New Roman" w:cs="Times New Roman"/>
          <w:sz w:val="28"/>
          <w:szCs w:val="28"/>
          <w:lang w:eastAsia="ru-RU"/>
        </w:rPr>
        <w:t>269-р</w:t>
      </w:r>
      <w:r w:rsidRPr="0099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D22" w:rsidRDefault="00803D22" w:rsidP="00391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3D22" w:rsidRPr="00391E54" w:rsidRDefault="00803D22" w:rsidP="00391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по  установлению</w:t>
      </w:r>
      <w:r w:rsidR="00D00A28" w:rsidRPr="00D00A28">
        <w:rPr>
          <w:rFonts w:ascii="Times New Roman" w:hAnsi="Times New Roman" w:cs="Times New Roman"/>
          <w:b/>
          <w:bCs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D00A28">
        <w:rPr>
          <w:rFonts w:ascii="Times New Roman" w:hAnsi="Times New Roman" w:cs="Times New Roman"/>
          <w:b/>
          <w:bCs/>
          <w:sz w:val="28"/>
          <w:szCs w:val="28"/>
        </w:rPr>
        <w:t xml:space="preserve"> Тейковского муниципального района</w:t>
      </w:r>
    </w:p>
    <w:p w:rsidR="00D00A28" w:rsidRPr="00803D22" w:rsidRDefault="00D00A28" w:rsidP="00803D22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2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3D22" w:rsidRDefault="00803D22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A28" w:rsidRPr="00803D22" w:rsidRDefault="00803D22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1.1. Настоящее</w:t>
      </w:r>
      <w:r w:rsidR="00D00A28" w:rsidRPr="00803D22">
        <w:rPr>
          <w:rFonts w:ascii="Times New Roman" w:hAnsi="Times New Roman" w:cs="Times New Roman"/>
          <w:sz w:val="28"/>
          <w:szCs w:val="28"/>
        </w:rPr>
        <w:t xml:space="preserve"> </w:t>
      </w:r>
      <w:r w:rsidRPr="00803D22">
        <w:rPr>
          <w:rFonts w:ascii="Times New Roman" w:hAnsi="Times New Roman" w:cs="Times New Roman"/>
          <w:sz w:val="28"/>
          <w:szCs w:val="28"/>
        </w:rPr>
        <w:t>Положение</w:t>
      </w:r>
      <w:r w:rsidR="00D00A28" w:rsidRPr="00803D2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803D22">
        <w:rPr>
          <w:rFonts w:ascii="Times New Roman" w:hAnsi="Times New Roman" w:cs="Times New Roman"/>
          <w:sz w:val="28"/>
          <w:szCs w:val="28"/>
        </w:rPr>
        <w:t>о</w:t>
      </w:r>
      <w:r w:rsidR="00D00A28" w:rsidRPr="00803D22">
        <w:rPr>
          <w:rFonts w:ascii="Times New Roman" w:hAnsi="Times New Roman" w:cs="Times New Roman"/>
          <w:sz w:val="28"/>
          <w:szCs w:val="28"/>
        </w:rPr>
        <w:t xml:space="preserve"> в соответствии со статьей 156 </w:t>
      </w:r>
      <w:hyperlink r:id="rId6" w:history="1">
        <w:r w:rsidR="00D00A28" w:rsidRPr="00803D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="00D00A28" w:rsidRPr="00803D22">
        <w:rPr>
          <w:rFonts w:ascii="Times New Roman" w:hAnsi="Times New Roman" w:cs="Times New Roman"/>
          <w:sz w:val="28"/>
          <w:szCs w:val="28"/>
        </w:rPr>
        <w:t>, Методическими указаниями по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 </w:t>
      </w:r>
      <w:hyperlink r:id="rId7" w:history="1">
        <w:r w:rsidR="00D00A28" w:rsidRPr="00803D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Министерства строительства и жилищно-коммунального хозяйства Российской Федерации от 27.09.2016 № 668/пр</w:t>
        </w:r>
      </w:hyperlink>
      <w:r w:rsidR="00D00A28" w:rsidRPr="00803D22">
        <w:rPr>
          <w:rFonts w:ascii="Times New Roman" w:hAnsi="Times New Roman" w:cs="Times New Roman"/>
          <w:sz w:val="28"/>
          <w:szCs w:val="28"/>
        </w:rPr>
        <w:t>.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 xml:space="preserve">1.2.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плата за наем жилого помещения) определяется согласно разделу 2 </w:t>
      </w:r>
      <w:r w:rsidR="00803D22">
        <w:rPr>
          <w:rFonts w:ascii="Times New Roman" w:hAnsi="Times New Roman" w:cs="Times New Roman"/>
          <w:sz w:val="28"/>
          <w:szCs w:val="28"/>
        </w:rPr>
        <w:t>Положения</w:t>
      </w:r>
      <w:r w:rsidRPr="00803D22">
        <w:rPr>
          <w:rFonts w:ascii="Times New Roman" w:hAnsi="Times New Roman" w:cs="Times New Roman"/>
          <w:sz w:val="28"/>
          <w:szCs w:val="28"/>
        </w:rPr>
        <w:t>.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1.3. Размер платы за наем жилого помещения утверждается постановлением администрации Тейковского муниципального района.</w:t>
      </w:r>
    </w:p>
    <w:p w:rsidR="00803D22" w:rsidRDefault="00803D22" w:rsidP="00803D2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D22">
        <w:rPr>
          <w:rFonts w:ascii="Times New Roman" w:hAnsi="Times New Roman" w:cs="Times New Roman"/>
          <w:b/>
          <w:sz w:val="28"/>
          <w:szCs w:val="28"/>
        </w:rPr>
        <w:t>2. Размер платы за наем жилого помещения</w:t>
      </w:r>
    </w:p>
    <w:p w:rsidR="00803D22" w:rsidRDefault="00803D22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</w:p>
    <w:p w:rsidR="00D00A28" w:rsidRPr="00803D22" w:rsidRDefault="00D00A28" w:rsidP="00803D2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Формула 1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D22">
        <w:rPr>
          <w:rFonts w:ascii="Times New Roman" w:hAnsi="Times New Roman" w:cs="Times New Roman"/>
          <w:sz w:val="28"/>
          <w:szCs w:val="28"/>
        </w:rPr>
        <w:t>Пнj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03D22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803D22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 xml:space="preserve"> х Кс х </w:t>
      </w:r>
      <w:proofErr w:type="spellStart"/>
      <w:r w:rsidRPr="00803D22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>, где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D22">
        <w:rPr>
          <w:rFonts w:ascii="Times New Roman" w:hAnsi="Times New Roman" w:cs="Times New Roman"/>
          <w:sz w:val="28"/>
          <w:szCs w:val="28"/>
        </w:rPr>
        <w:t>Пнj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D22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D22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Кс - коэффициент соответствия платы;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D22">
        <w:rPr>
          <w:rFonts w:ascii="Times New Roman" w:hAnsi="Times New Roman" w:cs="Times New Roman"/>
          <w:sz w:val="28"/>
          <w:szCs w:val="28"/>
        </w:rPr>
        <w:lastRenderedPageBreak/>
        <w:t>Пj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2.2. Коэффициент соответствия платы для всех граждан, проживающих в Тейковском муниципальном районе (Кс = 0,1).</w:t>
      </w:r>
    </w:p>
    <w:p w:rsidR="00803D22" w:rsidRDefault="00803D22" w:rsidP="00803D2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D22">
        <w:rPr>
          <w:rFonts w:ascii="Times New Roman" w:hAnsi="Times New Roman" w:cs="Times New Roman"/>
          <w:b/>
          <w:sz w:val="28"/>
          <w:szCs w:val="28"/>
        </w:rPr>
        <w:t>3. Базовый размер платы за наем жилого помещения</w:t>
      </w:r>
    </w:p>
    <w:p w:rsidR="00803D22" w:rsidRDefault="00803D22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D00A28" w:rsidRPr="00803D22" w:rsidRDefault="00D00A28" w:rsidP="00803D22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Формула 2</w:t>
      </w:r>
    </w:p>
    <w:p w:rsidR="00D00A28" w:rsidRPr="00803D22" w:rsidRDefault="00803D22" w:rsidP="00803D2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0A28" w:rsidRPr="00803D22">
        <w:rPr>
          <w:rFonts w:ascii="Times New Roman" w:hAnsi="Times New Roman" w:cs="Times New Roman"/>
          <w:sz w:val="28"/>
          <w:szCs w:val="28"/>
        </w:rPr>
        <w:t xml:space="preserve">НБ = </w:t>
      </w:r>
      <w:proofErr w:type="spellStart"/>
      <w:r w:rsidR="00D00A28" w:rsidRPr="00803D22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="00D00A28" w:rsidRPr="00803D22">
        <w:rPr>
          <w:rFonts w:ascii="Times New Roman" w:hAnsi="Times New Roman" w:cs="Times New Roman"/>
          <w:sz w:val="28"/>
          <w:szCs w:val="28"/>
        </w:rPr>
        <w:t xml:space="preserve"> х 0,001, где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НБ - базовый размер платы за наем жилого помещения;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D22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 xml:space="preserve"> - средняя цена 1 кв. м на вторичном рынке жилья в Тейковском муниципальном районе,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 по Ивановской области.</w:t>
      </w:r>
    </w:p>
    <w:p w:rsidR="00803D22" w:rsidRDefault="00803D22" w:rsidP="00803D2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A28" w:rsidRPr="00803D22" w:rsidRDefault="00D00A28" w:rsidP="00803D22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22">
        <w:rPr>
          <w:rFonts w:ascii="Times New Roman" w:hAnsi="Times New Roman" w:cs="Times New Roman"/>
          <w:b/>
          <w:sz w:val="28"/>
          <w:szCs w:val="28"/>
        </w:rPr>
        <w:t>4. Коэффициент, характеризующий качество</w:t>
      </w:r>
      <w:r w:rsidR="00997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D22">
        <w:rPr>
          <w:rFonts w:ascii="Times New Roman" w:hAnsi="Times New Roman" w:cs="Times New Roman"/>
          <w:b/>
          <w:sz w:val="28"/>
          <w:szCs w:val="28"/>
        </w:rPr>
        <w:t>и благоустройство жилого помещения</w:t>
      </w:r>
    </w:p>
    <w:p w:rsidR="00803D22" w:rsidRDefault="00803D22" w:rsidP="00803D22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помещения.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803D22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D00A28" w:rsidRPr="00803D22" w:rsidRDefault="00D00A28" w:rsidP="009971CD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Формула 3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D2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 xml:space="preserve"> = (K1 + K2) / 2, где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D22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803D22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помещения;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К1 - коэффициент, характеризующий качество жилого помещения;</w:t>
      </w:r>
    </w:p>
    <w:p w:rsidR="009971CD" w:rsidRDefault="00D00A28" w:rsidP="00391E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К2 - коэффициент, характеризующий благоустройство жилого помещения.</w:t>
      </w:r>
    </w:p>
    <w:p w:rsidR="00391E54" w:rsidRDefault="00391E54" w:rsidP="00391E54">
      <w:pPr>
        <w:pStyle w:val="a6"/>
        <w:pBdr>
          <w:bottom w:val="single" w:sz="4" w:space="15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A28" w:rsidRPr="009971CD" w:rsidRDefault="00D00A28" w:rsidP="00391E54">
      <w:pPr>
        <w:pStyle w:val="a6"/>
        <w:pBdr>
          <w:bottom w:val="single" w:sz="4" w:space="15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 xml:space="preserve">4.3. Коэффициент (К1), характеризующий качество жилого помещения </w:t>
      </w:r>
      <w:r w:rsidRPr="009971CD">
        <w:rPr>
          <w:rFonts w:ascii="Times New Roman" w:hAnsi="Times New Roman" w:cs="Times New Roman"/>
          <w:sz w:val="28"/>
          <w:szCs w:val="28"/>
        </w:rPr>
        <w:t>определяется по степени капитальности (материалу стен) дома: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5851"/>
        <w:gridCol w:w="3513"/>
      </w:tblGrid>
      <w:tr w:rsidR="00D00A28" w:rsidRPr="00803D22" w:rsidTr="00391E54">
        <w:tc>
          <w:tcPr>
            <w:tcW w:w="5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A28" w:rsidRPr="00803D22" w:rsidRDefault="00D00A28" w:rsidP="00803D22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D22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A28" w:rsidRPr="00803D22" w:rsidRDefault="00D00A28" w:rsidP="00803D22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D22">
              <w:rPr>
                <w:rFonts w:ascii="Times New Roman" w:hAnsi="Times New Roman" w:cs="Times New Roman"/>
                <w:sz w:val="28"/>
                <w:szCs w:val="28"/>
              </w:rPr>
              <w:t>Коэффициент (К1)</w:t>
            </w:r>
          </w:p>
        </w:tc>
      </w:tr>
      <w:tr w:rsidR="00D00A28" w:rsidRPr="00803D22" w:rsidTr="00391E54">
        <w:tc>
          <w:tcPr>
            <w:tcW w:w="5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A28" w:rsidRPr="00803D22" w:rsidRDefault="00D00A28" w:rsidP="00391E54">
            <w:pPr>
              <w:pStyle w:val="a6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D22">
              <w:rPr>
                <w:rFonts w:ascii="Times New Roman" w:hAnsi="Times New Roman" w:cs="Times New Roman"/>
                <w:sz w:val="28"/>
                <w:szCs w:val="28"/>
              </w:rPr>
              <w:t>1. Дома до 5 этажей включительно: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A28" w:rsidRPr="00803D22" w:rsidRDefault="00D00A28" w:rsidP="00803D22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A28" w:rsidRPr="00803D22" w:rsidTr="00391E54">
        <w:trPr>
          <w:trHeight w:val="274"/>
        </w:trPr>
        <w:tc>
          <w:tcPr>
            <w:tcW w:w="5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A28" w:rsidRPr="00803D22" w:rsidRDefault="00D00A28" w:rsidP="00391E54">
            <w:pPr>
              <w:pStyle w:val="a6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D22">
              <w:rPr>
                <w:rFonts w:ascii="Times New Roman" w:hAnsi="Times New Roman" w:cs="Times New Roman"/>
                <w:sz w:val="28"/>
                <w:szCs w:val="28"/>
              </w:rPr>
              <w:t>- крупнопанельные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A28" w:rsidRPr="00803D22" w:rsidRDefault="00D00A28" w:rsidP="00391E5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EB0" w:rsidRPr="00803D22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D00A28" w:rsidRPr="00803D22" w:rsidTr="00391E54">
        <w:tc>
          <w:tcPr>
            <w:tcW w:w="5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A28" w:rsidRPr="00803D22" w:rsidRDefault="00D00A28" w:rsidP="00391E54">
            <w:pPr>
              <w:pStyle w:val="a6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D22">
              <w:rPr>
                <w:rFonts w:ascii="Times New Roman" w:hAnsi="Times New Roman" w:cs="Times New Roman"/>
                <w:sz w:val="28"/>
                <w:szCs w:val="28"/>
              </w:rPr>
              <w:t>- кирпичные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A28" w:rsidRPr="00803D22" w:rsidRDefault="00856EB0" w:rsidP="00391E5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D2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6EB0" w:rsidRPr="00803D22" w:rsidTr="00391E54">
        <w:trPr>
          <w:trHeight w:val="676"/>
        </w:trPr>
        <w:tc>
          <w:tcPr>
            <w:tcW w:w="5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EB0" w:rsidRPr="00803D22" w:rsidRDefault="00856EB0" w:rsidP="00391E54">
            <w:pPr>
              <w:pStyle w:val="a6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D22">
              <w:rPr>
                <w:rFonts w:ascii="Times New Roman" w:hAnsi="Times New Roman" w:cs="Times New Roman"/>
                <w:sz w:val="28"/>
                <w:szCs w:val="28"/>
              </w:rPr>
              <w:t xml:space="preserve">2. Дома со смешанными и деревянными стенами 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EB0" w:rsidRPr="00803D22" w:rsidRDefault="00856EB0" w:rsidP="00391E5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D2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lastRenderedPageBreak/>
        <w:t>4.4. Коэффициент благоустройства жилого помещения (К2):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- имеющие все виды благоустройства (К2 = 1,0);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- имеющие не все виды благоустройства (К2 = 0,9);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- не имеющие благоустройства (К2 - 0,8);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- расположенные в домах, включенных в перечень аварийных - (К2 - 0,5).</w:t>
      </w:r>
    </w:p>
    <w:p w:rsidR="009971CD" w:rsidRDefault="009971CD" w:rsidP="00803D2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A28" w:rsidRPr="009971CD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1CD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9971CD" w:rsidRDefault="009971CD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1. Степень благоустройства многоквартирного жилого дома – наличие внутридомовых инженерных коммуникации и оборудования многоквартирного жилого дома, используемых для предоставления потребителям коммунальных услуг.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2. Многоквартирные жилые дома, имеющие все виды благоустройства – дома, оборудованные водопроводом, канализацией, отоплением централизованным или индивидуальным), горячим водоснабжением (центральным или местным водонагревателем), ваннами (душем), газовыми или напольными электрическими плитами.</w:t>
      </w:r>
    </w:p>
    <w:p w:rsidR="00D00A28" w:rsidRPr="00803D22" w:rsidRDefault="00D00A28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2">
        <w:rPr>
          <w:rFonts w:ascii="Times New Roman" w:hAnsi="Times New Roman" w:cs="Times New Roman"/>
          <w:sz w:val="28"/>
          <w:szCs w:val="28"/>
        </w:rPr>
        <w:t>3. Многоквартирные жилые дома, имеющие не все виды благоустройства – дома, в которых отсутствует один или несколько видов оборудования.</w:t>
      </w:r>
    </w:p>
    <w:p w:rsidR="00C03A17" w:rsidRPr="00803D22" w:rsidRDefault="00C03A17" w:rsidP="0080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3A17" w:rsidRPr="00803D22" w:rsidSect="00391E5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4D"/>
    <w:rsid w:val="000E449F"/>
    <w:rsid w:val="001869D3"/>
    <w:rsid w:val="00326E5A"/>
    <w:rsid w:val="00391E54"/>
    <w:rsid w:val="00416953"/>
    <w:rsid w:val="00803D22"/>
    <w:rsid w:val="00856600"/>
    <w:rsid w:val="00856EB0"/>
    <w:rsid w:val="008F6D28"/>
    <w:rsid w:val="009971CD"/>
    <w:rsid w:val="009D2FF0"/>
    <w:rsid w:val="00A6586F"/>
    <w:rsid w:val="00B0004D"/>
    <w:rsid w:val="00B90E65"/>
    <w:rsid w:val="00C03A17"/>
    <w:rsid w:val="00D00A28"/>
    <w:rsid w:val="00D05E23"/>
    <w:rsid w:val="00D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52BD0-7A58-41AE-AB18-919B8632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A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F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3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799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42037994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Екатерина</cp:lastModifiedBy>
  <cp:revision>13</cp:revision>
  <cp:lastPrinted>2018-01-31T14:16:00Z</cp:lastPrinted>
  <dcterms:created xsi:type="dcterms:W3CDTF">2018-01-16T08:57:00Z</dcterms:created>
  <dcterms:modified xsi:type="dcterms:W3CDTF">2018-02-08T08:43:00Z</dcterms:modified>
</cp:coreProperties>
</file>