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D96" w:rsidRPr="00C85D96" w:rsidRDefault="00C85D96" w:rsidP="00C85D96">
      <w:pPr>
        <w:spacing w:after="0" w:line="240" w:lineRule="auto"/>
        <w:jc w:val="right"/>
        <w:rPr>
          <w:rFonts w:ascii="Times New Roman" w:hAnsi="Times New Roman" w:cs="Times New Roman"/>
          <w:i/>
          <w:sz w:val="24"/>
          <w:szCs w:val="24"/>
        </w:rPr>
      </w:pPr>
      <w:bookmarkStart w:id="0" w:name="_GoBack"/>
      <w:bookmarkEnd w:id="0"/>
      <w:r w:rsidRPr="00C85D96">
        <w:rPr>
          <w:rFonts w:ascii="Times New Roman" w:hAnsi="Times New Roman" w:cs="Times New Roman"/>
          <w:i/>
          <w:sz w:val="24"/>
          <w:szCs w:val="24"/>
        </w:rPr>
        <w:t>Субъекты малого и среднего предпринимательства</w:t>
      </w:r>
    </w:p>
    <w:p w:rsidR="00C85D96" w:rsidRDefault="00C85D96" w:rsidP="00A17586">
      <w:pPr>
        <w:spacing w:after="0" w:line="240" w:lineRule="auto"/>
        <w:jc w:val="center"/>
        <w:rPr>
          <w:rFonts w:ascii="Times New Roman" w:hAnsi="Times New Roman" w:cs="Times New Roman"/>
          <w:b/>
          <w:sz w:val="28"/>
          <w:szCs w:val="28"/>
        </w:rPr>
      </w:pPr>
    </w:p>
    <w:p w:rsidR="00A17586" w:rsidRPr="00A17586" w:rsidRDefault="00A17586" w:rsidP="00A17586">
      <w:pPr>
        <w:spacing w:after="0" w:line="240" w:lineRule="auto"/>
        <w:jc w:val="center"/>
        <w:rPr>
          <w:rFonts w:ascii="Times New Roman" w:hAnsi="Times New Roman" w:cs="Times New Roman"/>
          <w:b/>
          <w:sz w:val="28"/>
          <w:szCs w:val="28"/>
        </w:rPr>
      </w:pPr>
      <w:r w:rsidRPr="00A17586">
        <w:rPr>
          <w:rFonts w:ascii="Times New Roman" w:hAnsi="Times New Roman" w:cs="Times New Roman"/>
          <w:b/>
          <w:sz w:val="28"/>
          <w:szCs w:val="28"/>
        </w:rPr>
        <w:t>Расписание занятий</w:t>
      </w:r>
    </w:p>
    <w:p w:rsidR="00A17586" w:rsidRPr="00A17586" w:rsidRDefault="00A17586" w:rsidP="00A17586">
      <w:pPr>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rPr>
        <w:t>семинара</w:t>
      </w:r>
      <w:r w:rsidRPr="00A17586">
        <w:rPr>
          <w:rFonts w:ascii="Times New Roman" w:hAnsi="Times New Roman" w:cs="Times New Roman"/>
          <w:b/>
          <w:sz w:val="28"/>
          <w:szCs w:val="28"/>
        </w:rPr>
        <w:t xml:space="preserve"> «</w:t>
      </w:r>
      <w:r w:rsidR="001D5C41">
        <w:rPr>
          <w:rFonts w:ascii="Times New Roman" w:hAnsi="Times New Roman" w:cs="Times New Roman"/>
          <w:b/>
          <w:sz w:val="28"/>
          <w:szCs w:val="28"/>
        </w:rPr>
        <w:t>Ответственность за нарушения трудового законодательства с учетом изменений КоАП РФ</w:t>
      </w:r>
      <w:r w:rsidRPr="00A17586">
        <w:rPr>
          <w:rFonts w:ascii="Times New Roman" w:hAnsi="Times New Roman" w:cs="Times New Roman"/>
          <w:b/>
          <w:sz w:val="28"/>
          <w:szCs w:val="28"/>
        </w:rPr>
        <w:t>»</w:t>
      </w:r>
    </w:p>
    <w:p w:rsidR="00A17586" w:rsidRPr="00A17586" w:rsidRDefault="00A17586" w:rsidP="00A17586">
      <w:pPr>
        <w:spacing w:after="0" w:line="240" w:lineRule="auto"/>
        <w:jc w:val="center"/>
        <w:rPr>
          <w:rFonts w:ascii="Times New Roman" w:hAnsi="Times New Roman" w:cs="Times New Roman"/>
          <w:b/>
          <w:sz w:val="28"/>
          <w:szCs w:val="28"/>
        </w:rPr>
      </w:pPr>
      <w:r w:rsidRPr="00A17586">
        <w:rPr>
          <w:rFonts w:ascii="Times New Roman" w:hAnsi="Times New Roman" w:cs="Times New Roman"/>
          <w:b/>
          <w:sz w:val="28"/>
          <w:szCs w:val="28"/>
        </w:rPr>
        <w:t>(</w:t>
      </w:r>
      <w:r w:rsidR="001D5C41">
        <w:rPr>
          <w:rFonts w:ascii="Times New Roman" w:hAnsi="Times New Roman" w:cs="Times New Roman"/>
          <w:b/>
          <w:sz w:val="28"/>
          <w:szCs w:val="28"/>
        </w:rPr>
        <w:t>25</w:t>
      </w:r>
      <w:r w:rsidRPr="00A17586">
        <w:rPr>
          <w:rFonts w:ascii="Times New Roman" w:hAnsi="Times New Roman" w:cs="Times New Roman"/>
          <w:b/>
          <w:sz w:val="28"/>
          <w:szCs w:val="28"/>
        </w:rPr>
        <w:t xml:space="preserve">.10.2017 – </w:t>
      </w:r>
      <w:r w:rsidR="001D5C41">
        <w:rPr>
          <w:rFonts w:ascii="Times New Roman" w:hAnsi="Times New Roman" w:cs="Times New Roman"/>
          <w:b/>
          <w:sz w:val="28"/>
          <w:szCs w:val="28"/>
        </w:rPr>
        <w:t>27</w:t>
      </w:r>
      <w:r w:rsidRPr="00A17586">
        <w:rPr>
          <w:rFonts w:ascii="Times New Roman" w:hAnsi="Times New Roman" w:cs="Times New Roman"/>
          <w:b/>
          <w:sz w:val="28"/>
          <w:szCs w:val="28"/>
        </w:rPr>
        <w:t>.10.2017)</w:t>
      </w:r>
    </w:p>
    <w:p w:rsidR="00FD5262" w:rsidRPr="00A17586" w:rsidRDefault="00FD5262" w:rsidP="00A17586">
      <w:pPr>
        <w:spacing w:after="0" w:line="240" w:lineRule="auto"/>
        <w:rPr>
          <w:rFonts w:ascii="Times New Roman" w:hAnsi="Times New Roman" w:cs="Times New Roman"/>
          <w:sz w:val="28"/>
          <w:szCs w:val="28"/>
        </w:rPr>
      </w:pPr>
    </w:p>
    <w:tbl>
      <w:tblPr>
        <w:tblW w:w="15096" w:type="dxa"/>
        <w:tblInd w:w="-459" w:type="dxa"/>
        <w:tblCellMar>
          <w:left w:w="0" w:type="dxa"/>
          <w:right w:w="0" w:type="dxa"/>
        </w:tblCellMar>
        <w:tblLook w:val="04A0" w:firstRow="1" w:lastRow="0" w:firstColumn="1" w:lastColumn="0" w:noHBand="0" w:noVBand="1"/>
      </w:tblPr>
      <w:tblGrid>
        <w:gridCol w:w="1532"/>
        <w:gridCol w:w="1852"/>
        <w:gridCol w:w="8141"/>
        <w:gridCol w:w="3571"/>
      </w:tblGrid>
      <w:tr w:rsidR="00A17586" w:rsidRPr="00DD4DC2" w:rsidTr="00DD4DC2">
        <w:tc>
          <w:tcPr>
            <w:tcW w:w="153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17586" w:rsidRPr="00DD4DC2" w:rsidRDefault="00A17586" w:rsidP="00700AA7">
            <w:pPr>
              <w:spacing w:after="0" w:line="338" w:lineRule="atLeast"/>
              <w:jc w:val="center"/>
              <w:textAlignment w:val="baseline"/>
              <w:rPr>
                <w:rFonts w:ascii="inherit" w:eastAsia="Times New Roman" w:hAnsi="inherit" w:cs="Times New Roman"/>
                <w:color w:val="3D444B"/>
                <w:sz w:val="24"/>
                <w:szCs w:val="24"/>
                <w:lang w:eastAsia="ru-RU"/>
              </w:rPr>
            </w:pPr>
            <w:r w:rsidRPr="00DD4DC2">
              <w:rPr>
                <w:rFonts w:ascii="Times New Roman" w:eastAsia="Times New Roman" w:hAnsi="Times New Roman" w:cs="Times New Roman"/>
                <w:b/>
                <w:bCs/>
                <w:color w:val="3D444B"/>
                <w:sz w:val="24"/>
                <w:szCs w:val="24"/>
                <w:bdr w:val="none" w:sz="0" w:space="0" w:color="auto" w:frame="1"/>
                <w:lang w:eastAsia="ru-RU"/>
              </w:rPr>
              <w:t>Дата занятия</w:t>
            </w:r>
          </w:p>
        </w:tc>
        <w:tc>
          <w:tcPr>
            <w:tcW w:w="18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17586" w:rsidRPr="00DD4DC2" w:rsidRDefault="00A17586" w:rsidP="001D5C41">
            <w:pPr>
              <w:spacing w:after="0" w:line="338" w:lineRule="atLeast"/>
              <w:jc w:val="center"/>
              <w:textAlignment w:val="baseline"/>
              <w:rPr>
                <w:rFonts w:ascii="inherit" w:eastAsia="Times New Roman" w:hAnsi="inherit" w:cs="Times New Roman"/>
                <w:color w:val="3D444B"/>
                <w:sz w:val="24"/>
                <w:szCs w:val="24"/>
                <w:lang w:eastAsia="ru-RU"/>
              </w:rPr>
            </w:pPr>
            <w:r w:rsidRPr="00DD4DC2">
              <w:rPr>
                <w:rFonts w:ascii="Times New Roman" w:eastAsia="Times New Roman" w:hAnsi="Times New Roman" w:cs="Times New Roman"/>
                <w:b/>
                <w:bCs/>
                <w:color w:val="3D444B"/>
                <w:sz w:val="24"/>
                <w:szCs w:val="24"/>
                <w:bdr w:val="none" w:sz="0" w:space="0" w:color="auto" w:frame="1"/>
                <w:lang w:eastAsia="ru-RU"/>
              </w:rPr>
              <w:t xml:space="preserve">Время </w:t>
            </w:r>
            <w:r w:rsidR="001D5C41" w:rsidRPr="00DD4DC2">
              <w:rPr>
                <w:rFonts w:ascii="Times New Roman" w:eastAsia="Times New Roman" w:hAnsi="Times New Roman" w:cs="Times New Roman"/>
                <w:b/>
                <w:bCs/>
                <w:color w:val="3D444B"/>
                <w:sz w:val="24"/>
                <w:szCs w:val="24"/>
                <w:bdr w:val="none" w:sz="0" w:space="0" w:color="auto" w:frame="1"/>
                <w:lang w:eastAsia="ru-RU"/>
              </w:rPr>
              <w:t>занятия</w:t>
            </w:r>
          </w:p>
        </w:tc>
        <w:tc>
          <w:tcPr>
            <w:tcW w:w="814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17586" w:rsidRPr="00DD4DC2" w:rsidRDefault="00A17586" w:rsidP="00700AA7">
            <w:pPr>
              <w:spacing w:after="0" w:line="338" w:lineRule="atLeast"/>
              <w:jc w:val="center"/>
              <w:textAlignment w:val="baseline"/>
              <w:rPr>
                <w:rFonts w:ascii="inherit" w:eastAsia="Times New Roman" w:hAnsi="inherit" w:cs="Times New Roman"/>
                <w:color w:val="3D444B"/>
                <w:sz w:val="24"/>
                <w:szCs w:val="24"/>
                <w:lang w:eastAsia="ru-RU"/>
              </w:rPr>
            </w:pPr>
            <w:r w:rsidRPr="00DD4DC2">
              <w:rPr>
                <w:rFonts w:ascii="Times New Roman" w:eastAsia="Times New Roman" w:hAnsi="Times New Roman" w:cs="Times New Roman"/>
                <w:b/>
                <w:bCs/>
                <w:color w:val="3D444B"/>
                <w:sz w:val="24"/>
                <w:szCs w:val="24"/>
                <w:bdr w:val="none" w:sz="0" w:space="0" w:color="auto" w:frame="1"/>
                <w:lang w:eastAsia="ru-RU"/>
              </w:rPr>
              <w:t>Тема лекции</w:t>
            </w:r>
          </w:p>
        </w:tc>
        <w:tc>
          <w:tcPr>
            <w:tcW w:w="357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17586" w:rsidRPr="00DD4DC2" w:rsidRDefault="00A17586" w:rsidP="00700AA7">
            <w:pPr>
              <w:spacing w:after="0" w:line="338" w:lineRule="atLeast"/>
              <w:jc w:val="center"/>
              <w:textAlignment w:val="baseline"/>
              <w:rPr>
                <w:rFonts w:ascii="inherit" w:eastAsia="Times New Roman" w:hAnsi="inherit" w:cs="Times New Roman"/>
                <w:color w:val="3D444B"/>
                <w:sz w:val="24"/>
                <w:szCs w:val="24"/>
                <w:lang w:eastAsia="ru-RU"/>
              </w:rPr>
            </w:pPr>
            <w:r w:rsidRPr="00DD4DC2">
              <w:rPr>
                <w:rFonts w:ascii="Times New Roman" w:eastAsia="Times New Roman" w:hAnsi="Times New Roman" w:cs="Times New Roman"/>
                <w:b/>
                <w:bCs/>
                <w:color w:val="3D444B"/>
                <w:sz w:val="24"/>
                <w:szCs w:val="24"/>
                <w:bdr w:val="none" w:sz="0" w:space="0" w:color="auto" w:frame="1"/>
                <w:lang w:eastAsia="ru-RU"/>
              </w:rPr>
              <w:t>Ф.И.О. преподавателя, ученая степень, опыт работы</w:t>
            </w:r>
          </w:p>
        </w:tc>
      </w:tr>
      <w:tr w:rsidR="00A17586" w:rsidRPr="00DD4DC2" w:rsidTr="00DD4DC2">
        <w:tc>
          <w:tcPr>
            <w:tcW w:w="1532"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17586" w:rsidRPr="00DD4DC2" w:rsidRDefault="00A17586" w:rsidP="00700AA7">
            <w:pPr>
              <w:spacing w:after="0" w:line="338" w:lineRule="atLeast"/>
              <w:jc w:val="center"/>
              <w:textAlignment w:val="baseline"/>
              <w:rPr>
                <w:rFonts w:ascii="inherit" w:eastAsia="Times New Roman" w:hAnsi="inherit" w:cs="Times New Roman"/>
                <w:color w:val="3D444B"/>
                <w:sz w:val="24"/>
                <w:szCs w:val="24"/>
                <w:lang w:eastAsia="ru-RU"/>
              </w:rPr>
            </w:pPr>
            <w:r w:rsidRPr="00DD4DC2">
              <w:rPr>
                <w:rFonts w:ascii="Times New Roman" w:eastAsia="Times New Roman" w:hAnsi="Times New Roman" w:cs="Times New Roman"/>
                <w:color w:val="3D444B"/>
                <w:sz w:val="24"/>
                <w:szCs w:val="24"/>
                <w:bdr w:val="none" w:sz="0" w:space="0" w:color="auto" w:frame="1"/>
                <w:lang w:eastAsia="ru-RU"/>
              </w:rPr>
              <w:t>25.10.2017 среда</w:t>
            </w:r>
          </w:p>
        </w:tc>
        <w:tc>
          <w:tcPr>
            <w:tcW w:w="18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17586" w:rsidRPr="00DD4DC2" w:rsidRDefault="00A17586" w:rsidP="00700AA7">
            <w:pPr>
              <w:spacing w:after="0" w:line="338" w:lineRule="atLeast"/>
              <w:jc w:val="center"/>
              <w:textAlignment w:val="baseline"/>
              <w:rPr>
                <w:rFonts w:ascii="inherit" w:eastAsia="Times New Roman" w:hAnsi="inherit" w:cs="Times New Roman"/>
                <w:color w:val="3D444B"/>
                <w:sz w:val="24"/>
                <w:szCs w:val="24"/>
                <w:lang w:eastAsia="ru-RU"/>
              </w:rPr>
            </w:pPr>
            <w:r w:rsidRPr="00DD4DC2">
              <w:rPr>
                <w:rFonts w:ascii="Times New Roman" w:eastAsia="Times New Roman" w:hAnsi="Times New Roman" w:cs="Times New Roman"/>
                <w:color w:val="3D444B"/>
                <w:sz w:val="24"/>
                <w:szCs w:val="24"/>
                <w:bdr w:val="none" w:sz="0" w:space="0" w:color="auto" w:frame="1"/>
                <w:lang w:eastAsia="ru-RU"/>
              </w:rPr>
              <w:t>09.40-11.10</w:t>
            </w:r>
          </w:p>
        </w:tc>
        <w:tc>
          <w:tcPr>
            <w:tcW w:w="81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17586" w:rsidRPr="00DD4DC2" w:rsidRDefault="00A17586" w:rsidP="00DD4DC2">
            <w:pPr>
              <w:spacing w:after="0" w:line="338" w:lineRule="atLeast"/>
              <w:jc w:val="center"/>
              <w:textAlignment w:val="baseline"/>
              <w:rPr>
                <w:rFonts w:ascii="inherit" w:eastAsia="Times New Roman" w:hAnsi="inherit" w:cs="Times New Roman"/>
                <w:b/>
                <w:color w:val="3D444B"/>
                <w:sz w:val="24"/>
                <w:szCs w:val="24"/>
                <w:lang w:eastAsia="ru-RU"/>
              </w:rPr>
            </w:pPr>
            <w:r w:rsidRPr="00DD4DC2">
              <w:rPr>
                <w:rFonts w:ascii="inherit" w:eastAsia="Times New Roman" w:hAnsi="inherit" w:cs="Times New Roman"/>
                <w:b/>
                <w:color w:val="3D444B"/>
                <w:sz w:val="24"/>
                <w:szCs w:val="24"/>
                <w:lang w:eastAsia="ru-RU"/>
              </w:rPr>
              <w:t>Кадровый учет на микропредприятии c 2017 года</w:t>
            </w:r>
          </w:p>
          <w:p w:rsidR="00A17586" w:rsidRPr="00DD4DC2" w:rsidRDefault="00A17586" w:rsidP="00DD4DC2">
            <w:pPr>
              <w:spacing w:after="0" w:line="338" w:lineRule="atLeast"/>
              <w:jc w:val="center"/>
              <w:textAlignment w:val="baseline"/>
              <w:rPr>
                <w:rFonts w:ascii="inherit" w:eastAsia="Times New Roman" w:hAnsi="inherit" w:cs="Times New Roman"/>
                <w:color w:val="3D444B"/>
                <w:sz w:val="24"/>
                <w:szCs w:val="24"/>
                <w:lang w:eastAsia="ru-RU"/>
              </w:rPr>
            </w:pPr>
            <w:r w:rsidRPr="00DD4DC2">
              <w:rPr>
                <w:rFonts w:ascii="inherit" w:eastAsia="Times New Roman" w:hAnsi="inherit" w:cs="Times New Roman"/>
                <w:color w:val="3D444B"/>
                <w:sz w:val="24"/>
                <w:szCs w:val="24"/>
                <w:lang w:eastAsia="ru-RU"/>
              </w:rPr>
              <w:t>Упрощенный порядок кадрового документооборота с 2017 года. Обязательная форма трудового договора. Критерии отнесения организаций и индивидуальных предпринимателей к субъектам малого и среднего предпринимательства (микропредприятия). Что придётся изменить работодателю, если он утратит статус микропредприятия.</w:t>
            </w:r>
          </w:p>
        </w:tc>
        <w:tc>
          <w:tcPr>
            <w:tcW w:w="3571" w:type="dxa"/>
            <w:vMerge w:val="restart"/>
            <w:tcBorders>
              <w:top w:val="nil"/>
              <w:left w:val="nil"/>
              <w:right w:val="single" w:sz="8" w:space="0" w:color="auto"/>
            </w:tcBorders>
            <w:shd w:val="clear" w:color="auto" w:fill="auto"/>
            <w:tcMar>
              <w:top w:w="0" w:type="dxa"/>
              <w:left w:w="108" w:type="dxa"/>
              <w:bottom w:w="0" w:type="dxa"/>
              <w:right w:w="108" w:type="dxa"/>
            </w:tcMar>
            <w:vAlign w:val="center"/>
            <w:hideMark/>
          </w:tcPr>
          <w:p w:rsidR="00DD4DC2" w:rsidRDefault="00A17586" w:rsidP="00700AA7">
            <w:pPr>
              <w:spacing w:after="0" w:line="338" w:lineRule="atLeast"/>
              <w:jc w:val="center"/>
              <w:textAlignment w:val="baseline"/>
              <w:rPr>
                <w:rFonts w:ascii="Times New Roman" w:eastAsia="Times New Roman" w:hAnsi="Times New Roman" w:cs="Times New Roman"/>
                <w:color w:val="3D444B"/>
                <w:sz w:val="24"/>
                <w:szCs w:val="24"/>
                <w:bdr w:val="none" w:sz="0" w:space="0" w:color="auto" w:frame="1"/>
                <w:lang w:eastAsia="ru-RU"/>
              </w:rPr>
            </w:pPr>
            <w:r w:rsidRPr="00DD4DC2">
              <w:rPr>
                <w:rFonts w:ascii="Times New Roman" w:eastAsia="Times New Roman" w:hAnsi="Times New Roman" w:cs="Times New Roman"/>
                <w:color w:val="3D444B"/>
                <w:sz w:val="24"/>
                <w:szCs w:val="24"/>
                <w:bdr w:val="none" w:sz="0" w:space="0" w:color="auto" w:frame="1"/>
                <w:lang w:eastAsia="ru-RU"/>
              </w:rPr>
              <w:t xml:space="preserve">Агаев Бахтияр Логманович, аспирант кафедры трудового права и права социального обеспечения Академии труда и социальных отношений </w:t>
            </w:r>
          </w:p>
          <w:p w:rsidR="00DD4DC2" w:rsidRDefault="00A17586" w:rsidP="00700AA7">
            <w:pPr>
              <w:spacing w:after="0" w:line="338" w:lineRule="atLeast"/>
              <w:jc w:val="center"/>
              <w:textAlignment w:val="baseline"/>
              <w:rPr>
                <w:rFonts w:ascii="Times New Roman" w:eastAsia="Times New Roman" w:hAnsi="Times New Roman" w:cs="Times New Roman"/>
                <w:color w:val="3D444B"/>
                <w:sz w:val="24"/>
                <w:szCs w:val="24"/>
                <w:bdr w:val="none" w:sz="0" w:space="0" w:color="auto" w:frame="1"/>
                <w:lang w:eastAsia="ru-RU"/>
              </w:rPr>
            </w:pPr>
            <w:r w:rsidRPr="00DD4DC2">
              <w:rPr>
                <w:rFonts w:ascii="Times New Roman" w:eastAsia="Times New Roman" w:hAnsi="Times New Roman" w:cs="Times New Roman"/>
                <w:color w:val="3D444B"/>
                <w:sz w:val="24"/>
                <w:szCs w:val="24"/>
                <w:bdr w:val="none" w:sz="0" w:space="0" w:color="auto" w:frame="1"/>
                <w:lang w:eastAsia="ru-RU"/>
              </w:rPr>
              <w:t xml:space="preserve">(г. Москва), опыт работы в правоохранительных и контролирующих органах </w:t>
            </w:r>
          </w:p>
          <w:p w:rsidR="00A17586" w:rsidRPr="00DD4DC2" w:rsidRDefault="00A17586" w:rsidP="00700AA7">
            <w:pPr>
              <w:spacing w:after="0" w:line="338" w:lineRule="atLeast"/>
              <w:jc w:val="center"/>
              <w:textAlignment w:val="baseline"/>
              <w:rPr>
                <w:rFonts w:ascii="inherit" w:eastAsia="Times New Roman" w:hAnsi="inherit" w:cs="Times New Roman"/>
                <w:color w:val="3D444B"/>
                <w:sz w:val="24"/>
                <w:szCs w:val="24"/>
                <w:lang w:eastAsia="ru-RU"/>
              </w:rPr>
            </w:pPr>
            <w:r w:rsidRPr="00DD4DC2">
              <w:rPr>
                <w:rFonts w:ascii="Times New Roman" w:eastAsia="Times New Roman" w:hAnsi="Times New Roman" w:cs="Times New Roman"/>
                <w:color w:val="3D444B"/>
                <w:sz w:val="24"/>
                <w:szCs w:val="24"/>
                <w:bdr w:val="none" w:sz="0" w:space="0" w:color="auto" w:frame="1"/>
                <w:lang w:eastAsia="ru-RU"/>
              </w:rPr>
              <w:t xml:space="preserve">более 8 </w:t>
            </w:r>
          </w:p>
          <w:p w:rsidR="00A17586" w:rsidRPr="00DD4DC2" w:rsidRDefault="00A17586" w:rsidP="00700AA7">
            <w:pPr>
              <w:spacing w:after="0" w:line="338" w:lineRule="atLeast"/>
              <w:jc w:val="center"/>
              <w:textAlignment w:val="baseline"/>
              <w:rPr>
                <w:rFonts w:ascii="inherit" w:eastAsia="Times New Roman" w:hAnsi="inherit" w:cs="Times New Roman"/>
                <w:color w:val="3D444B"/>
                <w:sz w:val="24"/>
                <w:szCs w:val="24"/>
                <w:lang w:eastAsia="ru-RU"/>
              </w:rPr>
            </w:pPr>
          </w:p>
        </w:tc>
      </w:tr>
      <w:tr w:rsidR="00A17586" w:rsidRPr="00DD4DC2" w:rsidTr="00DD4DC2">
        <w:trPr>
          <w:trHeight w:val="2465"/>
        </w:trPr>
        <w:tc>
          <w:tcPr>
            <w:tcW w:w="1532" w:type="dxa"/>
            <w:vMerge/>
            <w:tcBorders>
              <w:top w:val="nil"/>
              <w:left w:val="single" w:sz="8" w:space="0" w:color="auto"/>
              <w:bottom w:val="single" w:sz="8" w:space="0" w:color="auto"/>
              <w:right w:val="single" w:sz="8" w:space="0" w:color="auto"/>
            </w:tcBorders>
            <w:shd w:val="clear" w:color="auto" w:fill="auto"/>
            <w:vAlign w:val="bottom"/>
            <w:hideMark/>
          </w:tcPr>
          <w:p w:rsidR="00A17586" w:rsidRPr="00DD4DC2" w:rsidRDefault="00A17586" w:rsidP="00700AA7">
            <w:pPr>
              <w:spacing w:after="0" w:line="240" w:lineRule="auto"/>
              <w:rPr>
                <w:rFonts w:ascii="inherit" w:eastAsia="Times New Roman" w:hAnsi="inherit" w:cs="Times New Roman"/>
                <w:color w:val="3D444B"/>
                <w:sz w:val="24"/>
                <w:szCs w:val="24"/>
                <w:lang w:eastAsia="ru-RU"/>
              </w:rPr>
            </w:pPr>
          </w:p>
        </w:tc>
        <w:tc>
          <w:tcPr>
            <w:tcW w:w="18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17586" w:rsidRPr="00DD4DC2" w:rsidRDefault="00A17586" w:rsidP="00700AA7">
            <w:pPr>
              <w:spacing w:after="0" w:line="338" w:lineRule="atLeast"/>
              <w:jc w:val="center"/>
              <w:textAlignment w:val="baseline"/>
              <w:rPr>
                <w:rFonts w:ascii="inherit" w:eastAsia="Times New Roman" w:hAnsi="inherit" w:cs="Times New Roman"/>
                <w:color w:val="3D444B"/>
                <w:sz w:val="24"/>
                <w:szCs w:val="24"/>
                <w:lang w:eastAsia="ru-RU"/>
              </w:rPr>
            </w:pPr>
            <w:r w:rsidRPr="00DD4DC2">
              <w:rPr>
                <w:rFonts w:ascii="Times New Roman" w:eastAsia="Times New Roman" w:hAnsi="Times New Roman" w:cs="Times New Roman"/>
                <w:color w:val="3D444B"/>
                <w:sz w:val="24"/>
                <w:szCs w:val="24"/>
                <w:bdr w:val="none" w:sz="0" w:space="0" w:color="auto" w:frame="1"/>
                <w:lang w:eastAsia="ru-RU"/>
              </w:rPr>
              <w:t>11.20-12.50</w:t>
            </w:r>
          </w:p>
        </w:tc>
        <w:tc>
          <w:tcPr>
            <w:tcW w:w="81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17586" w:rsidRPr="00DD4DC2" w:rsidRDefault="00A17586" w:rsidP="00DD4DC2">
            <w:pPr>
              <w:spacing w:after="0" w:line="338" w:lineRule="atLeast"/>
              <w:jc w:val="center"/>
              <w:textAlignment w:val="baseline"/>
              <w:rPr>
                <w:rFonts w:ascii="Times New Roman" w:eastAsia="Times New Roman" w:hAnsi="Times New Roman" w:cs="Times New Roman"/>
                <w:b/>
                <w:color w:val="3D444B"/>
                <w:sz w:val="24"/>
                <w:szCs w:val="24"/>
                <w:bdr w:val="none" w:sz="0" w:space="0" w:color="auto" w:frame="1"/>
                <w:lang w:eastAsia="ru-RU"/>
              </w:rPr>
            </w:pPr>
            <w:r w:rsidRPr="00DD4DC2">
              <w:rPr>
                <w:rFonts w:ascii="Times New Roman" w:eastAsia="Times New Roman" w:hAnsi="Times New Roman" w:cs="Times New Roman"/>
                <w:b/>
                <w:color w:val="3D444B"/>
                <w:sz w:val="24"/>
                <w:szCs w:val="24"/>
                <w:bdr w:val="none" w:sz="0" w:space="0" w:color="auto" w:frame="1"/>
                <w:lang w:eastAsia="ru-RU"/>
              </w:rPr>
              <w:t>Новый порядок проведения обучения и инструктажей по гражданской обороне при приёме работника на работу с мая 2017 года</w:t>
            </w:r>
          </w:p>
          <w:p w:rsidR="00A17586" w:rsidRPr="00DD4DC2" w:rsidRDefault="00A17586" w:rsidP="00DD4DC2">
            <w:pPr>
              <w:spacing w:after="0" w:line="338" w:lineRule="atLeast"/>
              <w:jc w:val="center"/>
              <w:textAlignment w:val="baseline"/>
              <w:rPr>
                <w:rFonts w:ascii="inherit" w:eastAsia="Times New Roman" w:hAnsi="inherit" w:cs="Times New Roman"/>
                <w:color w:val="3D444B"/>
                <w:sz w:val="24"/>
                <w:szCs w:val="24"/>
                <w:lang w:eastAsia="ru-RU"/>
              </w:rPr>
            </w:pPr>
            <w:r w:rsidRPr="00DD4DC2">
              <w:rPr>
                <w:rFonts w:ascii="Times New Roman" w:eastAsia="Times New Roman" w:hAnsi="Times New Roman" w:cs="Times New Roman"/>
                <w:color w:val="3D444B"/>
                <w:sz w:val="24"/>
                <w:szCs w:val="24"/>
                <w:bdr w:val="none" w:sz="0" w:space="0" w:color="auto" w:frame="1"/>
                <w:lang w:eastAsia="ru-RU"/>
              </w:rPr>
              <w:t>Новые требования к проведению инструктажей всех принятых на работу. Ответственные за ГО ЧС внутри компании и подразделений. Какое они должны иметь образование? В каких случаях такие ответственные должны быть освобождены от своей основной работы? Порядок проведения обучения внутри компании. Пошаговый алгоритм организации новых требований в компании.</w:t>
            </w:r>
          </w:p>
        </w:tc>
        <w:tc>
          <w:tcPr>
            <w:tcW w:w="3571" w:type="dxa"/>
            <w:vMerge/>
            <w:tcBorders>
              <w:left w:val="nil"/>
              <w:right w:val="single" w:sz="8" w:space="0" w:color="auto"/>
            </w:tcBorders>
            <w:shd w:val="clear" w:color="auto" w:fill="auto"/>
            <w:tcMar>
              <w:top w:w="0" w:type="dxa"/>
              <w:left w:w="108" w:type="dxa"/>
              <w:bottom w:w="0" w:type="dxa"/>
              <w:right w:w="108" w:type="dxa"/>
            </w:tcMar>
            <w:vAlign w:val="center"/>
            <w:hideMark/>
          </w:tcPr>
          <w:p w:rsidR="00A17586" w:rsidRPr="00DD4DC2" w:rsidRDefault="00A17586" w:rsidP="00700AA7">
            <w:pPr>
              <w:spacing w:after="0" w:line="338" w:lineRule="atLeast"/>
              <w:jc w:val="center"/>
              <w:textAlignment w:val="baseline"/>
              <w:rPr>
                <w:rFonts w:ascii="inherit" w:eastAsia="Times New Roman" w:hAnsi="inherit" w:cs="Times New Roman"/>
                <w:color w:val="3D444B"/>
                <w:sz w:val="24"/>
                <w:szCs w:val="24"/>
                <w:lang w:eastAsia="ru-RU"/>
              </w:rPr>
            </w:pPr>
          </w:p>
        </w:tc>
      </w:tr>
      <w:tr w:rsidR="00A17586" w:rsidRPr="00DD4DC2" w:rsidTr="00DD4DC2">
        <w:tc>
          <w:tcPr>
            <w:tcW w:w="1532" w:type="dxa"/>
            <w:vMerge/>
            <w:tcBorders>
              <w:top w:val="nil"/>
              <w:left w:val="single" w:sz="8" w:space="0" w:color="auto"/>
              <w:bottom w:val="single" w:sz="8" w:space="0" w:color="auto"/>
              <w:right w:val="single" w:sz="8" w:space="0" w:color="auto"/>
            </w:tcBorders>
            <w:shd w:val="clear" w:color="auto" w:fill="auto"/>
            <w:vAlign w:val="bottom"/>
            <w:hideMark/>
          </w:tcPr>
          <w:p w:rsidR="00A17586" w:rsidRPr="00DD4DC2" w:rsidRDefault="00A17586" w:rsidP="00700AA7">
            <w:pPr>
              <w:spacing w:after="0" w:line="240" w:lineRule="auto"/>
              <w:rPr>
                <w:rFonts w:ascii="inherit" w:eastAsia="Times New Roman" w:hAnsi="inherit" w:cs="Times New Roman"/>
                <w:color w:val="3D444B"/>
                <w:sz w:val="24"/>
                <w:szCs w:val="24"/>
                <w:lang w:eastAsia="ru-RU"/>
              </w:rPr>
            </w:pPr>
          </w:p>
        </w:tc>
        <w:tc>
          <w:tcPr>
            <w:tcW w:w="18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17586" w:rsidRPr="00DD4DC2" w:rsidRDefault="00A17586" w:rsidP="00700AA7">
            <w:pPr>
              <w:spacing w:after="0" w:line="338" w:lineRule="atLeast"/>
              <w:jc w:val="center"/>
              <w:textAlignment w:val="baseline"/>
              <w:rPr>
                <w:rFonts w:ascii="inherit" w:eastAsia="Times New Roman" w:hAnsi="inherit" w:cs="Times New Roman"/>
                <w:color w:val="3D444B"/>
                <w:sz w:val="24"/>
                <w:szCs w:val="24"/>
                <w:lang w:eastAsia="ru-RU"/>
              </w:rPr>
            </w:pPr>
            <w:r w:rsidRPr="00DD4DC2">
              <w:rPr>
                <w:rFonts w:ascii="Times New Roman" w:eastAsia="Times New Roman" w:hAnsi="Times New Roman" w:cs="Times New Roman"/>
                <w:color w:val="3D444B"/>
                <w:sz w:val="24"/>
                <w:szCs w:val="24"/>
                <w:bdr w:val="none" w:sz="0" w:space="0" w:color="auto" w:frame="1"/>
                <w:lang w:eastAsia="ru-RU"/>
              </w:rPr>
              <w:t>13.00-13.45</w:t>
            </w:r>
          </w:p>
        </w:tc>
        <w:tc>
          <w:tcPr>
            <w:tcW w:w="814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17586" w:rsidRPr="00DD4DC2" w:rsidRDefault="00A17586" w:rsidP="00DD4DC2">
            <w:pPr>
              <w:spacing w:after="0" w:line="338" w:lineRule="atLeast"/>
              <w:jc w:val="center"/>
              <w:textAlignment w:val="baseline"/>
              <w:rPr>
                <w:rFonts w:ascii="Times New Roman" w:eastAsia="Times New Roman" w:hAnsi="Times New Roman" w:cs="Times New Roman"/>
                <w:b/>
                <w:color w:val="3D444B"/>
                <w:sz w:val="24"/>
                <w:szCs w:val="24"/>
                <w:bdr w:val="none" w:sz="0" w:space="0" w:color="auto" w:frame="1"/>
                <w:lang w:eastAsia="ru-RU"/>
              </w:rPr>
            </w:pPr>
            <w:r w:rsidRPr="00DD4DC2">
              <w:rPr>
                <w:rFonts w:ascii="Times New Roman" w:eastAsia="Times New Roman" w:hAnsi="Times New Roman" w:cs="Times New Roman"/>
                <w:b/>
                <w:color w:val="3D444B"/>
                <w:sz w:val="24"/>
                <w:szCs w:val="24"/>
                <w:bdr w:val="none" w:sz="0" w:space="0" w:color="auto" w:frame="1"/>
                <w:lang w:eastAsia="ru-RU"/>
              </w:rPr>
              <w:t>Профессиональные стандарты — практика применения</w:t>
            </w:r>
          </w:p>
          <w:p w:rsidR="001D5C41" w:rsidRDefault="00A17586" w:rsidP="00DD4DC2">
            <w:pPr>
              <w:spacing w:after="0" w:line="338" w:lineRule="atLeast"/>
              <w:jc w:val="center"/>
              <w:textAlignment w:val="baseline"/>
              <w:rPr>
                <w:rFonts w:ascii="Times New Roman" w:eastAsia="Times New Roman" w:hAnsi="Times New Roman" w:cs="Times New Roman"/>
                <w:color w:val="3D444B"/>
                <w:sz w:val="24"/>
                <w:szCs w:val="24"/>
                <w:bdr w:val="none" w:sz="0" w:space="0" w:color="auto" w:frame="1"/>
                <w:lang w:eastAsia="ru-RU"/>
              </w:rPr>
            </w:pPr>
            <w:r w:rsidRPr="00DD4DC2">
              <w:rPr>
                <w:rFonts w:ascii="Times New Roman" w:eastAsia="Times New Roman" w:hAnsi="Times New Roman" w:cs="Times New Roman"/>
                <w:color w:val="3D444B"/>
                <w:sz w:val="24"/>
                <w:szCs w:val="24"/>
                <w:bdr w:val="none" w:sz="0" w:space="0" w:color="auto" w:frame="1"/>
                <w:lang w:eastAsia="ru-RU"/>
              </w:rPr>
              <w:t>Порядок действия работодателя: проверка штатного расписания, должностных инструкций, корректировка трудовых договоров и др. Порядок применения профессиональных стандартов, нюансы и особенности. Разработка и установка новых положений об обязательном применении профстандартов всеми категориями работодателей.</w:t>
            </w:r>
          </w:p>
          <w:p w:rsidR="00C85D96" w:rsidRPr="00DD4DC2" w:rsidRDefault="00C85D96" w:rsidP="00DD4DC2">
            <w:pPr>
              <w:spacing w:after="0" w:line="338" w:lineRule="atLeast"/>
              <w:jc w:val="center"/>
              <w:textAlignment w:val="baseline"/>
              <w:rPr>
                <w:rFonts w:eastAsia="Times New Roman" w:cs="Times New Roman"/>
                <w:b/>
                <w:color w:val="3D444B"/>
                <w:sz w:val="24"/>
                <w:szCs w:val="24"/>
                <w:lang w:eastAsia="ru-RU"/>
              </w:rPr>
            </w:pPr>
          </w:p>
        </w:tc>
        <w:tc>
          <w:tcPr>
            <w:tcW w:w="3571" w:type="dxa"/>
            <w:vMerge/>
            <w:tcBorders>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17586" w:rsidRPr="00DD4DC2" w:rsidRDefault="00A17586" w:rsidP="00700AA7">
            <w:pPr>
              <w:spacing w:after="0" w:line="338" w:lineRule="atLeast"/>
              <w:jc w:val="center"/>
              <w:textAlignment w:val="baseline"/>
              <w:rPr>
                <w:rFonts w:ascii="inherit" w:eastAsia="Times New Roman" w:hAnsi="inherit" w:cs="Times New Roman"/>
                <w:color w:val="3D444B"/>
                <w:sz w:val="24"/>
                <w:szCs w:val="24"/>
                <w:lang w:eastAsia="ru-RU"/>
              </w:rPr>
            </w:pPr>
          </w:p>
        </w:tc>
      </w:tr>
      <w:tr w:rsidR="00A17586" w:rsidRPr="00DD4DC2" w:rsidTr="00DD4DC2">
        <w:tc>
          <w:tcPr>
            <w:tcW w:w="1532"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A17586" w:rsidRPr="00DD4DC2" w:rsidRDefault="00A17586" w:rsidP="00700AA7">
            <w:pPr>
              <w:spacing w:after="0" w:line="338" w:lineRule="atLeast"/>
              <w:jc w:val="center"/>
              <w:textAlignment w:val="baseline"/>
              <w:rPr>
                <w:rFonts w:ascii="inherit" w:eastAsia="Times New Roman" w:hAnsi="inherit" w:cs="Times New Roman"/>
                <w:color w:val="3D444B"/>
                <w:sz w:val="24"/>
                <w:szCs w:val="24"/>
                <w:lang w:eastAsia="ru-RU"/>
              </w:rPr>
            </w:pPr>
            <w:r w:rsidRPr="00DD4DC2">
              <w:rPr>
                <w:rFonts w:ascii="Times New Roman" w:eastAsia="Times New Roman" w:hAnsi="Times New Roman" w:cs="Times New Roman"/>
                <w:color w:val="3D444B"/>
                <w:sz w:val="24"/>
                <w:szCs w:val="24"/>
                <w:bdr w:val="none" w:sz="0" w:space="0" w:color="auto" w:frame="1"/>
                <w:lang w:eastAsia="ru-RU"/>
              </w:rPr>
              <w:lastRenderedPageBreak/>
              <w:t>26.10.2017 четверг</w:t>
            </w:r>
          </w:p>
        </w:tc>
        <w:tc>
          <w:tcPr>
            <w:tcW w:w="18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17586" w:rsidRPr="00DD4DC2" w:rsidRDefault="00A17586" w:rsidP="00700AA7">
            <w:pPr>
              <w:spacing w:after="0" w:line="338" w:lineRule="atLeast"/>
              <w:jc w:val="center"/>
              <w:textAlignment w:val="baseline"/>
              <w:rPr>
                <w:rFonts w:ascii="inherit" w:eastAsia="Times New Roman" w:hAnsi="inherit" w:cs="Times New Roman"/>
                <w:color w:val="3D444B"/>
                <w:sz w:val="24"/>
                <w:szCs w:val="24"/>
                <w:lang w:eastAsia="ru-RU"/>
              </w:rPr>
            </w:pPr>
            <w:r w:rsidRPr="00DD4DC2">
              <w:rPr>
                <w:rFonts w:ascii="Times New Roman" w:eastAsia="Times New Roman" w:hAnsi="Times New Roman" w:cs="Times New Roman"/>
                <w:color w:val="3D444B"/>
                <w:sz w:val="24"/>
                <w:szCs w:val="24"/>
                <w:bdr w:val="none" w:sz="0" w:space="0" w:color="auto" w:frame="1"/>
                <w:lang w:eastAsia="ru-RU"/>
              </w:rPr>
              <w:t>09.40-11.10</w:t>
            </w:r>
          </w:p>
        </w:tc>
        <w:tc>
          <w:tcPr>
            <w:tcW w:w="81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17586" w:rsidRPr="00DD4DC2" w:rsidRDefault="00A17586" w:rsidP="00700AA7">
            <w:pPr>
              <w:spacing w:after="0" w:line="338" w:lineRule="atLeast"/>
              <w:jc w:val="center"/>
              <w:textAlignment w:val="baseline"/>
              <w:rPr>
                <w:rFonts w:ascii="inherit" w:eastAsia="Times New Roman" w:hAnsi="inherit" w:cs="Times New Roman"/>
                <w:b/>
                <w:color w:val="3D444B"/>
                <w:sz w:val="24"/>
                <w:szCs w:val="24"/>
                <w:lang w:eastAsia="ru-RU"/>
              </w:rPr>
            </w:pPr>
            <w:r w:rsidRPr="00DD4DC2">
              <w:rPr>
                <w:rFonts w:ascii="inherit" w:eastAsia="Times New Roman" w:hAnsi="inherit" w:cs="Times New Roman"/>
                <w:b/>
                <w:color w:val="3D444B"/>
                <w:sz w:val="24"/>
                <w:szCs w:val="24"/>
                <w:lang w:eastAsia="ru-RU"/>
              </w:rPr>
              <w:t>Поправки, внесённые в Трудовой кодекс РФ от 29.06.2017:</w:t>
            </w:r>
          </w:p>
          <w:p w:rsidR="00A17586" w:rsidRPr="00DD4DC2" w:rsidRDefault="00A17586" w:rsidP="00700AA7">
            <w:pPr>
              <w:spacing w:after="0" w:line="338" w:lineRule="atLeast"/>
              <w:jc w:val="center"/>
              <w:textAlignment w:val="baseline"/>
              <w:rPr>
                <w:rFonts w:ascii="inherit" w:eastAsia="Times New Roman" w:hAnsi="inherit" w:cs="Times New Roman"/>
                <w:color w:val="3D444B"/>
                <w:sz w:val="24"/>
                <w:szCs w:val="24"/>
                <w:lang w:eastAsia="ru-RU"/>
              </w:rPr>
            </w:pPr>
            <w:r w:rsidRPr="00DD4DC2">
              <w:rPr>
                <w:rFonts w:ascii="inherit" w:eastAsia="Times New Roman" w:hAnsi="inherit" w:cs="Times New Roman"/>
                <w:color w:val="3D444B"/>
                <w:sz w:val="24"/>
                <w:szCs w:val="24"/>
                <w:lang w:eastAsia="ru-RU"/>
              </w:rPr>
              <w:t>Изменения ненормированного рабочего дня. Дополнительные нормы по установлению неполного рабочего времени. Новый учёт и оплата сверхурочной работы. Новый порядок расчёта и оплаты работы в выходной и праздничный день. Дополнения по перерывам для отдыха и питания.</w:t>
            </w:r>
          </w:p>
        </w:tc>
        <w:tc>
          <w:tcPr>
            <w:tcW w:w="3571" w:type="dxa"/>
            <w:vMerge w:val="restart"/>
            <w:tcBorders>
              <w:top w:val="nil"/>
              <w:left w:val="nil"/>
              <w:right w:val="single" w:sz="8" w:space="0" w:color="auto"/>
            </w:tcBorders>
            <w:shd w:val="clear" w:color="auto" w:fill="auto"/>
            <w:tcMar>
              <w:top w:w="0" w:type="dxa"/>
              <w:left w:w="108" w:type="dxa"/>
              <w:bottom w:w="0" w:type="dxa"/>
              <w:right w:w="108" w:type="dxa"/>
            </w:tcMar>
            <w:vAlign w:val="center"/>
            <w:hideMark/>
          </w:tcPr>
          <w:p w:rsidR="00DD4DC2" w:rsidRDefault="00A17586" w:rsidP="00700AA7">
            <w:pPr>
              <w:spacing w:after="0" w:line="338" w:lineRule="atLeast"/>
              <w:jc w:val="center"/>
              <w:textAlignment w:val="baseline"/>
              <w:rPr>
                <w:rFonts w:ascii="Times New Roman" w:eastAsia="Times New Roman" w:hAnsi="Times New Roman" w:cs="Times New Roman"/>
                <w:color w:val="3D444B"/>
                <w:sz w:val="24"/>
                <w:szCs w:val="24"/>
                <w:bdr w:val="none" w:sz="0" w:space="0" w:color="auto" w:frame="1"/>
                <w:lang w:eastAsia="ru-RU"/>
              </w:rPr>
            </w:pPr>
            <w:r w:rsidRPr="00DD4DC2">
              <w:rPr>
                <w:rFonts w:ascii="Times New Roman" w:eastAsia="Times New Roman" w:hAnsi="Times New Roman" w:cs="Times New Roman"/>
                <w:color w:val="3D444B"/>
                <w:sz w:val="24"/>
                <w:szCs w:val="24"/>
                <w:bdr w:val="none" w:sz="0" w:space="0" w:color="auto" w:frame="1"/>
                <w:lang w:eastAsia="ru-RU"/>
              </w:rPr>
              <w:t xml:space="preserve">Агаев Бахтияр Логманович, аспирант кафедры трудового права и права социального обеспечения Академии труда и социальных отношений </w:t>
            </w:r>
          </w:p>
          <w:p w:rsidR="00DD4DC2" w:rsidRDefault="00A17586" w:rsidP="00700AA7">
            <w:pPr>
              <w:spacing w:after="0" w:line="338" w:lineRule="atLeast"/>
              <w:jc w:val="center"/>
              <w:textAlignment w:val="baseline"/>
              <w:rPr>
                <w:rFonts w:ascii="Times New Roman" w:eastAsia="Times New Roman" w:hAnsi="Times New Roman" w:cs="Times New Roman"/>
                <w:color w:val="3D444B"/>
                <w:sz w:val="24"/>
                <w:szCs w:val="24"/>
                <w:bdr w:val="none" w:sz="0" w:space="0" w:color="auto" w:frame="1"/>
                <w:lang w:eastAsia="ru-RU"/>
              </w:rPr>
            </w:pPr>
            <w:r w:rsidRPr="00DD4DC2">
              <w:rPr>
                <w:rFonts w:ascii="Times New Roman" w:eastAsia="Times New Roman" w:hAnsi="Times New Roman" w:cs="Times New Roman"/>
                <w:color w:val="3D444B"/>
                <w:sz w:val="24"/>
                <w:szCs w:val="24"/>
                <w:bdr w:val="none" w:sz="0" w:space="0" w:color="auto" w:frame="1"/>
                <w:lang w:eastAsia="ru-RU"/>
              </w:rPr>
              <w:t xml:space="preserve">(г. Москва), опыт работы в правоохранительных и контролирующих органах </w:t>
            </w:r>
          </w:p>
          <w:p w:rsidR="00A17586" w:rsidRPr="00DD4DC2" w:rsidRDefault="00A17586" w:rsidP="00700AA7">
            <w:pPr>
              <w:spacing w:after="0" w:line="338" w:lineRule="atLeast"/>
              <w:jc w:val="center"/>
              <w:textAlignment w:val="baseline"/>
              <w:rPr>
                <w:rFonts w:ascii="inherit" w:eastAsia="Times New Roman" w:hAnsi="inherit" w:cs="Times New Roman"/>
                <w:color w:val="3D444B"/>
                <w:sz w:val="24"/>
                <w:szCs w:val="24"/>
                <w:lang w:eastAsia="ru-RU"/>
              </w:rPr>
            </w:pPr>
            <w:r w:rsidRPr="00DD4DC2">
              <w:rPr>
                <w:rFonts w:ascii="Times New Roman" w:eastAsia="Times New Roman" w:hAnsi="Times New Roman" w:cs="Times New Roman"/>
                <w:color w:val="3D444B"/>
                <w:sz w:val="24"/>
                <w:szCs w:val="24"/>
                <w:bdr w:val="none" w:sz="0" w:space="0" w:color="auto" w:frame="1"/>
                <w:lang w:eastAsia="ru-RU"/>
              </w:rPr>
              <w:t xml:space="preserve">более 8 </w:t>
            </w:r>
          </w:p>
          <w:p w:rsidR="00A17586" w:rsidRPr="00DD4DC2" w:rsidRDefault="00A17586" w:rsidP="00700AA7">
            <w:pPr>
              <w:spacing w:after="0" w:line="338" w:lineRule="atLeast"/>
              <w:jc w:val="center"/>
              <w:textAlignment w:val="baseline"/>
              <w:rPr>
                <w:rFonts w:ascii="inherit" w:eastAsia="Times New Roman" w:hAnsi="inherit" w:cs="Times New Roman"/>
                <w:color w:val="3D444B"/>
                <w:sz w:val="24"/>
                <w:szCs w:val="24"/>
                <w:lang w:eastAsia="ru-RU"/>
              </w:rPr>
            </w:pPr>
          </w:p>
        </w:tc>
      </w:tr>
      <w:tr w:rsidR="00A17586" w:rsidRPr="00DD4DC2" w:rsidTr="00DD4DC2">
        <w:trPr>
          <w:trHeight w:val="1540"/>
        </w:trPr>
        <w:tc>
          <w:tcPr>
            <w:tcW w:w="1532" w:type="dxa"/>
            <w:vMerge/>
            <w:tcBorders>
              <w:top w:val="nil"/>
              <w:left w:val="single" w:sz="8" w:space="0" w:color="auto"/>
              <w:bottom w:val="single" w:sz="8" w:space="0" w:color="auto"/>
              <w:right w:val="single" w:sz="8" w:space="0" w:color="auto"/>
            </w:tcBorders>
            <w:shd w:val="clear" w:color="auto" w:fill="auto"/>
            <w:vAlign w:val="bottom"/>
            <w:hideMark/>
          </w:tcPr>
          <w:p w:rsidR="00A17586" w:rsidRPr="00DD4DC2" w:rsidRDefault="00A17586" w:rsidP="00700AA7">
            <w:pPr>
              <w:spacing w:after="0" w:line="240" w:lineRule="auto"/>
              <w:rPr>
                <w:rFonts w:ascii="inherit" w:eastAsia="Times New Roman" w:hAnsi="inherit" w:cs="Times New Roman"/>
                <w:color w:val="3D444B"/>
                <w:sz w:val="24"/>
                <w:szCs w:val="24"/>
                <w:lang w:eastAsia="ru-RU"/>
              </w:rPr>
            </w:pPr>
          </w:p>
        </w:tc>
        <w:tc>
          <w:tcPr>
            <w:tcW w:w="18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17586" w:rsidRPr="00DD4DC2" w:rsidRDefault="00A17586" w:rsidP="00700AA7">
            <w:pPr>
              <w:spacing w:after="0" w:line="338" w:lineRule="atLeast"/>
              <w:jc w:val="center"/>
              <w:textAlignment w:val="baseline"/>
              <w:rPr>
                <w:rFonts w:ascii="inherit" w:eastAsia="Times New Roman" w:hAnsi="inherit" w:cs="Times New Roman"/>
                <w:color w:val="3D444B"/>
                <w:sz w:val="24"/>
                <w:szCs w:val="24"/>
                <w:lang w:eastAsia="ru-RU"/>
              </w:rPr>
            </w:pPr>
            <w:r w:rsidRPr="00DD4DC2">
              <w:rPr>
                <w:rFonts w:ascii="Times New Roman" w:eastAsia="Times New Roman" w:hAnsi="Times New Roman" w:cs="Times New Roman"/>
                <w:color w:val="3D444B"/>
                <w:sz w:val="24"/>
                <w:szCs w:val="24"/>
                <w:bdr w:val="none" w:sz="0" w:space="0" w:color="auto" w:frame="1"/>
                <w:lang w:eastAsia="ru-RU"/>
              </w:rPr>
              <w:t>11.20-12.50</w:t>
            </w:r>
          </w:p>
        </w:tc>
        <w:tc>
          <w:tcPr>
            <w:tcW w:w="81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17586" w:rsidRPr="00DD4DC2" w:rsidRDefault="00A17586" w:rsidP="00700AA7">
            <w:pPr>
              <w:spacing w:after="0" w:line="338" w:lineRule="atLeast"/>
              <w:jc w:val="center"/>
              <w:textAlignment w:val="baseline"/>
              <w:rPr>
                <w:rFonts w:ascii="Times New Roman" w:eastAsia="Times New Roman" w:hAnsi="Times New Roman" w:cs="Times New Roman"/>
                <w:b/>
                <w:color w:val="3D444B"/>
                <w:sz w:val="24"/>
                <w:szCs w:val="24"/>
                <w:bdr w:val="none" w:sz="0" w:space="0" w:color="auto" w:frame="1"/>
                <w:lang w:eastAsia="ru-RU"/>
              </w:rPr>
            </w:pPr>
            <w:r w:rsidRPr="00DD4DC2">
              <w:rPr>
                <w:rFonts w:ascii="Times New Roman" w:eastAsia="Times New Roman" w:hAnsi="Times New Roman" w:cs="Times New Roman"/>
                <w:b/>
                <w:color w:val="3D444B"/>
                <w:sz w:val="24"/>
                <w:szCs w:val="24"/>
                <w:bdr w:val="none" w:sz="0" w:space="0" w:color="auto" w:frame="1"/>
                <w:lang w:eastAsia="ru-RU"/>
              </w:rPr>
              <w:t>Проверки трудовой инспекции, прокуратуры</w:t>
            </w:r>
          </w:p>
          <w:p w:rsidR="00A17586" w:rsidRPr="00DD4DC2" w:rsidRDefault="00A17586" w:rsidP="00700AA7">
            <w:pPr>
              <w:spacing w:after="0" w:line="338" w:lineRule="atLeast"/>
              <w:jc w:val="center"/>
              <w:textAlignment w:val="baseline"/>
              <w:rPr>
                <w:rFonts w:ascii="inherit" w:eastAsia="Times New Roman" w:hAnsi="inherit" w:cs="Times New Roman"/>
                <w:color w:val="3D444B"/>
                <w:sz w:val="24"/>
                <w:szCs w:val="24"/>
                <w:lang w:eastAsia="ru-RU"/>
              </w:rPr>
            </w:pPr>
            <w:r w:rsidRPr="00DD4DC2">
              <w:rPr>
                <w:rFonts w:ascii="Times New Roman" w:eastAsia="Times New Roman" w:hAnsi="Times New Roman" w:cs="Times New Roman"/>
                <w:color w:val="3D444B"/>
                <w:sz w:val="24"/>
                <w:szCs w:val="24"/>
                <w:bdr w:val="none" w:sz="0" w:space="0" w:color="auto" w:frame="1"/>
                <w:lang w:eastAsia="ru-RU"/>
              </w:rPr>
              <w:t>Применение риск-ориентированного подхода при плановых проверках работодателей. Уточнённый перечень всех проверяемых требований трудового законодательства. Кто будет попадать под плановые проверки инспекции труда каждые два года? Что нужно сделать внутри организации, чтобы попасть в перечень компаний, в которых плановые проверки проводиться не будут? За что трудовая инспекции не имеет права штрафовать работодателя – наглядный правовой конструктор по наиболее типичным нарушениям прав работодателя. Жалобы работников. Внеплановые проверки трудовой инспекции. В каких случаях трудовая инспекция может провести внеплановую проверку. Проверки прокуратуры</w:t>
            </w:r>
          </w:p>
        </w:tc>
        <w:tc>
          <w:tcPr>
            <w:tcW w:w="3571" w:type="dxa"/>
            <w:vMerge/>
            <w:tcBorders>
              <w:left w:val="nil"/>
              <w:right w:val="single" w:sz="8" w:space="0" w:color="auto"/>
            </w:tcBorders>
            <w:shd w:val="clear" w:color="auto" w:fill="auto"/>
            <w:tcMar>
              <w:top w:w="0" w:type="dxa"/>
              <w:left w:w="108" w:type="dxa"/>
              <w:bottom w:w="0" w:type="dxa"/>
              <w:right w:w="108" w:type="dxa"/>
            </w:tcMar>
            <w:vAlign w:val="center"/>
            <w:hideMark/>
          </w:tcPr>
          <w:p w:rsidR="00A17586" w:rsidRPr="00DD4DC2" w:rsidRDefault="00A17586" w:rsidP="00700AA7">
            <w:pPr>
              <w:spacing w:after="0" w:line="338" w:lineRule="atLeast"/>
              <w:jc w:val="center"/>
              <w:textAlignment w:val="baseline"/>
              <w:rPr>
                <w:rFonts w:ascii="inherit" w:eastAsia="Times New Roman" w:hAnsi="inherit" w:cs="Times New Roman"/>
                <w:color w:val="3D444B"/>
                <w:sz w:val="24"/>
                <w:szCs w:val="24"/>
                <w:lang w:eastAsia="ru-RU"/>
              </w:rPr>
            </w:pPr>
          </w:p>
        </w:tc>
      </w:tr>
      <w:tr w:rsidR="00A17586" w:rsidRPr="00DD4DC2" w:rsidTr="00DD4DC2">
        <w:tc>
          <w:tcPr>
            <w:tcW w:w="1532" w:type="dxa"/>
            <w:vMerge/>
            <w:tcBorders>
              <w:top w:val="nil"/>
              <w:left w:val="single" w:sz="8" w:space="0" w:color="auto"/>
              <w:bottom w:val="single" w:sz="8" w:space="0" w:color="auto"/>
              <w:right w:val="single" w:sz="8" w:space="0" w:color="auto"/>
            </w:tcBorders>
            <w:shd w:val="clear" w:color="auto" w:fill="auto"/>
            <w:vAlign w:val="bottom"/>
            <w:hideMark/>
          </w:tcPr>
          <w:p w:rsidR="00A17586" w:rsidRPr="00DD4DC2" w:rsidRDefault="00A17586" w:rsidP="00700AA7">
            <w:pPr>
              <w:spacing w:after="0" w:line="240" w:lineRule="auto"/>
              <w:rPr>
                <w:rFonts w:ascii="inherit" w:eastAsia="Times New Roman" w:hAnsi="inherit" w:cs="Times New Roman"/>
                <w:color w:val="3D444B"/>
                <w:sz w:val="24"/>
                <w:szCs w:val="24"/>
                <w:lang w:eastAsia="ru-RU"/>
              </w:rPr>
            </w:pPr>
          </w:p>
        </w:tc>
        <w:tc>
          <w:tcPr>
            <w:tcW w:w="18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17586" w:rsidRPr="00DD4DC2" w:rsidRDefault="00A17586" w:rsidP="00700AA7">
            <w:pPr>
              <w:spacing w:after="0" w:line="338" w:lineRule="atLeast"/>
              <w:jc w:val="center"/>
              <w:textAlignment w:val="baseline"/>
              <w:rPr>
                <w:rFonts w:ascii="inherit" w:eastAsia="Times New Roman" w:hAnsi="inherit" w:cs="Times New Roman"/>
                <w:color w:val="3D444B"/>
                <w:sz w:val="24"/>
                <w:szCs w:val="24"/>
                <w:lang w:eastAsia="ru-RU"/>
              </w:rPr>
            </w:pPr>
            <w:r w:rsidRPr="00DD4DC2">
              <w:rPr>
                <w:rFonts w:ascii="Times New Roman" w:eastAsia="Times New Roman" w:hAnsi="Times New Roman" w:cs="Times New Roman"/>
                <w:color w:val="3D444B"/>
                <w:sz w:val="24"/>
                <w:szCs w:val="24"/>
                <w:bdr w:val="none" w:sz="0" w:space="0" w:color="auto" w:frame="1"/>
                <w:lang w:eastAsia="ru-RU"/>
              </w:rPr>
              <w:t>13.00-13.45</w:t>
            </w:r>
          </w:p>
        </w:tc>
        <w:tc>
          <w:tcPr>
            <w:tcW w:w="81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17586" w:rsidRPr="00DD4DC2" w:rsidRDefault="00A17586" w:rsidP="00700AA7">
            <w:pPr>
              <w:spacing w:after="0" w:line="338" w:lineRule="atLeast"/>
              <w:jc w:val="center"/>
              <w:textAlignment w:val="baseline"/>
              <w:rPr>
                <w:rFonts w:ascii="Times New Roman" w:eastAsia="Times New Roman" w:hAnsi="Times New Roman" w:cs="Times New Roman"/>
                <w:b/>
                <w:color w:val="3D444B"/>
                <w:sz w:val="24"/>
                <w:szCs w:val="24"/>
                <w:bdr w:val="none" w:sz="0" w:space="0" w:color="auto" w:frame="1"/>
                <w:lang w:eastAsia="ru-RU"/>
              </w:rPr>
            </w:pPr>
            <w:r w:rsidRPr="00DD4DC2">
              <w:rPr>
                <w:rFonts w:ascii="inherit" w:eastAsia="Times New Roman" w:hAnsi="inherit" w:cs="Times New Roman"/>
                <w:b/>
                <w:color w:val="3D444B"/>
                <w:sz w:val="24"/>
                <w:szCs w:val="24"/>
                <w:lang w:eastAsia="ru-RU"/>
              </w:rPr>
              <w:t>Увеличение штрафа за задержку зарплаты и иных выплат, причитающихся работнику, а также сроков давности и размера ответственности за нарушения трудового законодательства</w:t>
            </w:r>
          </w:p>
        </w:tc>
        <w:tc>
          <w:tcPr>
            <w:tcW w:w="3571" w:type="dxa"/>
            <w:vMerge/>
            <w:tcBorders>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A17586" w:rsidRPr="00DD4DC2" w:rsidRDefault="00A17586" w:rsidP="00700AA7">
            <w:pPr>
              <w:spacing w:after="0" w:line="338" w:lineRule="atLeast"/>
              <w:jc w:val="center"/>
              <w:textAlignment w:val="baseline"/>
              <w:rPr>
                <w:rFonts w:ascii="inherit" w:eastAsia="Times New Roman" w:hAnsi="inherit" w:cs="Times New Roman"/>
                <w:color w:val="3D444B"/>
                <w:sz w:val="24"/>
                <w:szCs w:val="24"/>
                <w:lang w:eastAsia="ru-RU"/>
              </w:rPr>
            </w:pPr>
          </w:p>
        </w:tc>
      </w:tr>
      <w:tr w:rsidR="00DD4DC2" w:rsidRPr="00DD4DC2" w:rsidTr="00E75DE3">
        <w:tc>
          <w:tcPr>
            <w:tcW w:w="1532" w:type="dxa"/>
            <w:vMerge w:val="restart"/>
            <w:tcBorders>
              <w:top w:val="nil"/>
              <w:left w:val="single" w:sz="8" w:space="0" w:color="auto"/>
              <w:right w:val="single" w:sz="8" w:space="0" w:color="auto"/>
            </w:tcBorders>
            <w:shd w:val="clear" w:color="auto" w:fill="auto"/>
            <w:vAlign w:val="center"/>
          </w:tcPr>
          <w:p w:rsidR="00DD4DC2" w:rsidRPr="00DD4DC2" w:rsidRDefault="00DD4DC2" w:rsidP="00DD4DC2">
            <w:pPr>
              <w:spacing w:after="0" w:line="240" w:lineRule="auto"/>
              <w:jc w:val="center"/>
              <w:rPr>
                <w:rFonts w:ascii="inherit" w:eastAsia="Times New Roman" w:hAnsi="inherit" w:cs="Times New Roman"/>
                <w:color w:val="3D444B"/>
                <w:sz w:val="24"/>
                <w:szCs w:val="24"/>
                <w:lang w:eastAsia="ru-RU"/>
              </w:rPr>
            </w:pPr>
            <w:r w:rsidRPr="00DD4DC2">
              <w:rPr>
                <w:rFonts w:ascii="Times New Roman" w:eastAsia="Times New Roman" w:hAnsi="Times New Roman" w:cs="Times New Roman"/>
                <w:color w:val="3D444B"/>
                <w:sz w:val="24"/>
                <w:szCs w:val="24"/>
                <w:bdr w:val="none" w:sz="0" w:space="0" w:color="auto" w:frame="1"/>
                <w:lang w:eastAsia="ru-RU"/>
              </w:rPr>
              <w:t>27.10.2017 пятница</w:t>
            </w:r>
          </w:p>
        </w:tc>
        <w:tc>
          <w:tcPr>
            <w:tcW w:w="18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D4DC2" w:rsidRPr="00DD4DC2" w:rsidRDefault="00DD4DC2" w:rsidP="00DD4DC2">
            <w:pPr>
              <w:spacing w:after="0" w:line="338" w:lineRule="atLeast"/>
              <w:jc w:val="center"/>
              <w:textAlignment w:val="baseline"/>
              <w:rPr>
                <w:rFonts w:ascii="Times New Roman" w:eastAsia="Times New Roman" w:hAnsi="Times New Roman" w:cs="Times New Roman"/>
                <w:color w:val="3D444B"/>
                <w:sz w:val="24"/>
                <w:szCs w:val="24"/>
                <w:bdr w:val="none" w:sz="0" w:space="0" w:color="auto" w:frame="1"/>
                <w:lang w:eastAsia="ru-RU"/>
              </w:rPr>
            </w:pPr>
            <w:r w:rsidRPr="00DD4DC2">
              <w:rPr>
                <w:rFonts w:ascii="Times New Roman" w:eastAsia="Times New Roman" w:hAnsi="Times New Roman" w:cs="Times New Roman"/>
                <w:color w:val="3D444B"/>
                <w:sz w:val="24"/>
                <w:szCs w:val="24"/>
                <w:bdr w:val="none" w:sz="0" w:space="0" w:color="auto" w:frame="1"/>
                <w:lang w:eastAsia="ru-RU"/>
              </w:rPr>
              <w:t>09.40-11.10</w:t>
            </w:r>
          </w:p>
        </w:tc>
        <w:tc>
          <w:tcPr>
            <w:tcW w:w="81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D4DC2" w:rsidRPr="00DD4DC2" w:rsidRDefault="00DD4DC2" w:rsidP="00E36464">
            <w:pPr>
              <w:spacing w:after="0" w:line="338" w:lineRule="atLeast"/>
              <w:jc w:val="center"/>
              <w:textAlignment w:val="baseline"/>
              <w:rPr>
                <w:rFonts w:ascii="inherit" w:eastAsia="Times New Roman" w:hAnsi="inherit" w:cs="Times New Roman"/>
                <w:b/>
                <w:color w:val="3D444B"/>
                <w:sz w:val="24"/>
                <w:szCs w:val="24"/>
                <w:lang w:eastAsia="ru-RU"/>
              </w:rPr>
            </w:pPr>
            <w:r w:rsidRPr="00DD4DC2">
              <w:rPr>
                <w:rFonts w:ascii="inherit" w:eastAsia="Times New Roman" w:hAnsi="inherit" w:cs="Times New Roman"/>
                <w:b/>
                <w:color w:val="3D444B"/>
                <w:sz w:val="24"/>
                <w:szCs w:val="24"/>
                <w:lang w:eastAsia="ru-RU"/>
              </w:rPr>
              <w:t>Ответственность работодателей за нарушение трудового законодательства РФ</w:t>
            </w:r>
          </w:p>
          <w:p w:rsidR="00DD4DC2" w:rsidRPr="00DD4DC2" w:rsidRDefault="00DD4DC2" w:rsidP="00E36464">
            <w:pPr>
              <w:spacing w:after="0" w:line="338" w:lineRule="atLeast"/>
              <w:jc w:val="center"/>
              <w:textAlignment w:val="baseline"/>
              <w:rPr>
                <w:rFonts w:ascii="inherit" w:eastAsia="Times New Roman" w:hAnsi="inherit" w:cs="Times New Roman"/>
                <w:color w:val="3D444B"/>
                <w:sz w:val="24"/>
                <w:szCs w:val="24"/>
                <w:lang w:eastAsia="ru-RU"/>
              </w:rPr>
            </w:pPr>
            <w:r w:rsidRPr="00DD4DC2">
              <w:rPr>
                <w:rFonts w:ascii="inherit" w:eastAsia="Times New Roman" w:hAnsi="inherit" w:cs="Times New Roman"/>
                <w:color w:val="3D444B"/>
                <w:sz w:val="24"/>
                <w:szCs w:val="24"/>
                <w:lang w:eastAsia="ru-RU"/>
              </w:rPr>
              <w:t>Административная ответственность за нарушение трудового законодательства. Сроки давности привлечения к административной ответственности. Обстоятельства, смягчающие и отягчающие административную ответственность. Уголовная ответственность за нарушение трудового законодательства. Как работодателю избежать административной ответственности в виде больших штрафов в случае нарушения трудового законодательства. Прекращение административного дела в связи с малозначительностью.</w:t>
            </w:r>
          </w:p>
        </w:tc>
        <w:tc>
          <w:tcPr>
            <w:tcW w:w="3571" w:type="dxa"/>
            <w:vMerge w:val="restart"/>
            <w:tcBorders>
              <w:left w:val="nil"/>
              <w:right w:val="single" w:sz="8" w:space="0" w:color="auto"/>
            </w:tcBorders>
            <w:shd w:val="clear" w:color="auto" w:fill="auto"/>
            <w:tcMar>
              <w:top w:w="0" w:type="dxa"/>
              <w:left w:w="108" w:type="dxa"/>
              <w:bottom w:w="0" w:type="dxa"/>
              <w:right w:w="108" w:type="dxa"/>
            </w:tcMar>
            <w:vAlign w:val="center"/>
          </w:tcPr>
          <w:p w:rsidR="00DD4DC2" w:rsidRDefault="00DD4DC2" w:rsidP="00DD4DC2">
            <w:pPr>
              <w:spacing w:after="0" w:line="338" w:lineRule="atLeast"/>
              <w:jc w:val="center"/>
              <w:textAlignment w:val="baseline"/>
              <w:rPr>
                <w:rFonts w:ascii="Times New Roman" w:eastAsia="Times New Roman" w:hAnsi="Times New Roman" w:cs="Times New Roman"/>
                <w:color w:val="3D444B"/>
                <w:sz w:val="24"/>
                <w:szCs w:val="24"/>
                <w:bdr w:val="none" w:sz="0" w:space="0" w:color="auto" w:frame="1"/>
                <w:lang w:eastAsia="ru-RU"/>
              </w:rPr>
            </w:pPr>
            <w:r w:rsidRPr="00DD4DC2">
              <w:rPr>
                <w:rFonts w:ascii="Times New Roman" w:eastAsia="Times New Roman" w:hAnsi="Times New Roman" w:cs="Times New Roman"/>
                <w:color w:val="3D444B"/>
                <w:sz w:val="24"/>
                <w:szCs w:val="24"/>
                <w:bdr w:val="none" w:sz="0" w:space="0" w:color="auto" w:frame="1"/>
                <w:lang w:eastAsia="ru-RU"/>
              </w:rPr>
              <w:t xml:space="preserve">Агаев Бахтияр Логманович, аспирант кафедры трудового права и права социального обеспечения Академии труда и социальных отношений </w:t>
            </w:r>
          </w:p>
          <w:p w:rsidR="00DD4DC2" w:rsidRDefault="00DD4DC2" w:rsidP="00DD4DC2">
            <w:pPr>
              <w:spacing w:after="0" w:line="338" w:lineRule="atLeast"/>
              <w:jc w:val="center"/>
              <w:textAlignment w:val="baseline"/>
              <w:rPr>
                <w:rFonts w:ascii="Times New Roman" w:eastAsia="Times New Roman" w:hAnsi="Times New Roman" w:cs="Times New Roman"/>
                <w:color w:val="3D444B"/>
                <w:sz w:val="24"/>
                <w:szCs w:val="24"/>
                <w:bdr w:val="none" w:sz="0" w:space="0" w:color="auto" w:frame="1"/>
                <w:lang w:eastAsia="ru-RU"/>
              </w:rPr>
            </w:pPr>
            <w:r w:rsidRPr="00DD4DC2">
              <w:rPr>
                <w:rFonts w:ascii="Times New Roman" w:eastAsia="Times New Roman" w:hAnsi="Times New Roman" w:cs="Times New Roman"/>
                <w:color w:val="3D444B"/>
                <w:sz w:val="24"/>
                <w:szCs w:val="24"/>
                <w:bdr w:val="none" w:sz="0" w:space="0" w:color="auto" w:frame="1"/>
                <w:lang w:eastAsia="ru-RU"/>
              </w:rPr>
              <w:t xml:space="preserve">(г. Москва), опыт работы в правоохранительных и контролирующих органах </w:t>
            </w:r>
          </w:p>
          <w:p w:rsidR="00DD4DC2" w:rsidRPr="00DD4DC2" w:rsidRDefault="00DD4DC2" w:rsidP="00DD4DC2">
            <w:pPr>
              <w:spacing w:after="0" w:line="338" w:lineRule="atLeast"/>
              <w:jc w:val="center"/>
              <w:textAlignment w:val="baseline"/>
              <w:rPr>
                <w:rFonts w:ascii="inherit" w:eastAsia="Times New Roman" w:hAnsi="inherit" w:cs="Times New Roman"/>
                <w:color w:val="3D444B"/>
                <w:sz w:val="24"/>
                <w:szCs w:val="24"/>
                <w:lang w:eastAsia="ru-RU"/>
              </w:rPr>
            </w:pPr>
            <w:r w:rsidRPr="00DD4DC2">
              <w:rPr>
                <w:rFonts w:ascii="Times New Roman" w:eastAsia="Times New Roman" w:hAnsi="Times New Roman" w:cs="Times New Roman"/>
                <w:color w:val="3D444B"/>
                <w:sz w:val="24"/>
                <w:szCs w:val="24"/>
                <w:bdr w:val="none" w:sz="0" w:space="0" w:color="auto" w:frame="1"/>
                <w:lang w:eastAsia="ru-RU"/>
              </w:rPr>
              <w:t>более 8</w:t>
            </w:r>
          </w:p>
        </w:tc>
      </w:tr>
      <w:tr w:rsidR="00DD4DC2" w:rsidRPr="00DD4DC2" w:rsidTr="00E75DE3">
        <w:tc>
          <w:tcPr>
            <w:tcW w:w="1532" w:type="dxa"/>
            <w:vMerge/>
            <w:tcBorders>
              <w:left w:val="single" w:sz="8" w:space="0" w:color="auto"/>
              <w:right w:val="single" w:sz="8" w:space="0" w:color="auto"/>
            </w:tcBorders>
            <w:shd w:val="clear" w:color="auto" w:fill="auto"/>
            <w:vAlign w:val="bottom"/>
          </w:tcPr>
          <w:p w:rsidR="00DD4DC2" w:rsidRPr="00DD4DC2" w:rsidRDefault="00DD4DC2" w:rsidP="00DD4DC2">
            <w:pPr>
              <w:spacing w:after="0" w:line="240" w:lineRule="auto"/>
              <w:jc w:val="center"/>
              <w:rPr>
                <w:rFonts w:ascii="Times New Roman" w:eastAsia="Times New Roman" w:hAnsi="Times New Roman" w:cs="Times New Roman"/>
                <w:color w:val="3D444B"/>
                <w:sz w:val="24"/>
                <w:szCs w:val="24"/>
                <w:bdr w:val="none" w:sz="0" w:space="0" w:color="auto" w:frame="1"/>
                <w:lang w:eastAsia="ru-RU"/>
              </w:rPr>
            </w:pPr>
          </w:p>
        </w:tc>
        <w:tc>
          <w:tcPr>
            <w:tcW w:w="18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D4DC2" w:rsidRPr="00DD4DC2" w:rsidRDefault="00DD4DC2" w:rsidP="00DD4DC2">
            <w:pPr>
              <w:spacing w:after="0" w:line="338" w:lineRule="atLeast"/>
              <w:jc w:val="center"/>
              <w:textAlignment w:val="baseline"/>
              <w:rPr>
                <w:rFonts w:ascii="inherit" w:eastAsia="Times New Roman" w:hAnsi="inherit" w:cs="Times New Roman"/>
                <w:color w:val="3D444B"/>
                <w:sz w:val="24"/>
                <w:szCs w:val="24"/>
                <w:lang w:eastAsia="ru-RU"/>
              </w:rPr>
            </w:pPr>
            <w:r w:rsidRPr="00DD4DC2">
              <w:rPr>
                <w:rFonts w:ascii="Times New Roman" w:eastAsia="Times New Roman" w:hAnsi="Times New Roman" w:cs="Times New Roman"/>
                <w:color w:val="3D444B"/>
                <w:sz w:val="24"/>
                <w:szCs w:val="24"/>
                <w:bdr w:val="none" w:sz="0" w:space="0" w:color="auto" w:frame="1"/>
                <w:lang w:eastAsia="ru-RU"/>
              </w:rPr>
              <w:t>11.20-12.50</w:t>
            </w:r>
          </w:p>
        </w:tc>
        <w:tc>
          <w:tcPr>
            <w:tcW w:w="81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D4DC2" w:rsidRPr="00DD4DC2" w:rsidRDefault="00DD4DC2" w:rsidP="00DD4DC2">
            <w:pPr>
              <w:spacing w:after="0" w:line="338" w:lineRule="atLeast"/>
              <w:jc w:val="center"/>
              <w:textAlignment w:val="baseline"/>
              <w:rPr>
                <w:rFonts w:ascii="Times New Roman" w:eastAsia="Times New Roman" w:hAnsi="Times New Roman" w:cs="Times New Roman"/>
                <w:b/>
                <w:color w:val="3D444B"/>
                <w:sz w:val="24"/>
                <w:szCs w:val="24"/>
                <w:bdr w:val="none" w:sz="0" w:space="0" w:color="auto" w:frame="1"/>
                <w:lang w:eastAsia="ru-RU"/>
              </w:rPr>
            </w:pPr>
            <w:r w:rsidRPr="00DD4DC2">
              <w:rPr>
                <w:rFonts w:ascii="Times New Roman" w:eastAsia="Times New Roman" w:hAnsi="Times New Roman" w:cs="Times New Roman"/>
                <w:b/>
                <w:color w:val="3D444B"/>
                <w:sz w:val="24"/>
                <w:szCs w:val="24"/>
                <w:bdr w:val="none" w:sz="0" w:space="0" w:color="auto" w:frame="1"/>
                <w:lang w:eastAsia="ru-RU"/>
              </w:rPr>
              <w:t>Новые санкции за нарушение законодательства по персональным данным с 01.07.2017</w:t>
            </w:r>
          </w:p>
          <w:p w:rsidR="00DD4DC2" w:rsidRPr="00DD4DC2" w:rsidRDefault="00DD4DC2" w:rsidP="00DD4DC2">
            <w:pPr>
              <w:spacing w:after="0" w:line="338" w:lineRule="atLeast"/>
              <w:jc w:val="center"/>
              <w:textAlignment w:val="baseline"/>
              <w:rPr>
                <w:rFonts w:ascii="Times New Roman" w:eastAsia="Times New Roman" w:hAnsi="Times New Roman" w:cs="Times New Roman"/>
                <w:color w:val="3D444B"/>
                <w:sz w:val="24"/>
                <w:szCs w:val="24"/>
                <w:bdr w:val="none" w:sz="0" w:space="0" w:color="auto" w:frame="1"/>
                <w:lang w:eastAsia="ru-RU"/>
              </w:rPr>
            </w:pPr>
            <w:r w:rsidRPr="00DD4DC2">
              <w:rPr>
                <w:rFonts w:ascii="Times New Roman" w:eastAsia="Times New Roman" w:hAnsi="Times New Roman" w:cs="Times New Roman"/>
                <w:color w:val="3D444B"/>
                <w:sz w:val="24"/>
                <w:szCs w:val="24"/>
                <w:bdr w:val="none" w:sz="0" w:space="0" w:color="auto" w:frame="1"/>
                <w:lang w:eastAsia="ru-RU"/>
              </w:rPr>
              <w:t>Почему проверка Роскомнадзора с 01.07.2017 будет нести значительный финансовый риск для компании? Кто будет ответственным за найденные нарушения? Что в расписке о согласии на обработку персональных данных может привести к умножению штрафов? Публичное размещение положения о защите персональных данных. Порядок подтверждения уничтожения документов. Как организовать его так, чтобы не проводить ежемесячно?</w:t>
            </w:r>
          </w:p>
        </w:tc>
        <w:tc>
          <w:tcPr>
            <w:tcW w:w="3571" w:type="dxa"/>
            <w:vMerge/>
            <w:tcBorders>
              <w:left w:val="nil"/>
              <w:right w:val="single" w:sz="8" w:space="0" w:color="auto"/>
            </w:tcBorders>
            <w:shd w:val="clear" w:color="auto" w:fill="auto"/>
            <w:tcMar>
              <w:top w:w="0" w:type="dxa"/>
              <w:left w:w="108" w:type="dxa"/>
              <w:bottom w:w="0" w:type="dxa"/>
              <w:right w:w="108" w:type="dxa"/>
            </w:tcMar>
            <w:vAlign w:val="center"/>
          </w:tcPr>
          <w:p w:rsidR="00DD4DC2" w:rsidRPr="00DD4DC2" w:rsidRDefault="00DD4DC2" w:rsidP="00DD4DC2">
            <w:pPr>
              <w:spacing w:after="0" w:line="338" w:lineRule="atLeast"/>
              <w:jc w:val="center"/>
              <w:textAlignment w:val="baseline"/>
              <w:rPr>
                <w:rFonts w:ascii="Times New Roman" w:eastAsia="Times New Roman" w:hAnsi="Times New Roman" w:cs="Times New Roman"/>
                <w:color w:val="3D444B"/>
                <w:sz w:val="24"/>
                <w:szCs w:val="24"/>
                <w:bdr w:val="none" w:sz="0" w:space="0" w:color="auto" w:frame="1"/>
                <w:lang w:eastAsia="ru-RU"/>
              </w:rPr>
            </w:pPr>
          </w:p>
        </w:tc>
      </w:tr>
      <w:tr w:rsidR="00DD4DC2" w:rsidRPr="00DD4DC2" w:rsidTr="00DD4DC2">
        <w:tc>
          <w:tcPr>
            <w:tcW w:w="1532" w:type="dxa"/>
            <w:vMerge/>
            <w:tcBorders>
              <w:left w:val="single" w:sz="8" w:space="0" w:color="auto"/>
              <w:bottom w:val="single" w:sz="8" w:space="0" w:color="auto"/>
              <w:right w:val="single" w:sz="8" w:space="0" w:color="auto"/>
            </w:tcBorders>
            <w:shd w:val="clear" w:color="auto" w:fill="auto"/>
            <w:vAlign w:val="bottom"/>
          </w:tcPr>
          <w:p w:rsidR="00DD4DC2" w:rsidRPr="00DD4DC2" w:rsidRDefault="00DD4DC2" w:rsidP="00DD4DC2">
            <w:pPr>
              <w:spacing w:after="0" w:line="240" w:lineRule="auto"/>
              <w:jc w:val="center"/>
              <w:rPr>
                <w:rFonts w:ascii="inherit" w:eastAsia="Times New Roman" w:hAnsi="inherit" w:cs="Times New Roman"/>
                <w:color w:val="3D444B"/>
                <w:sz w:val="24"/>
                <w:szCs w:val="24"/>
                <w:lang w:eastAsia="ru-RU"/>
              </w:rPr>
            </w:pPr>
          </w:p>
        </w:tc>
        <w:tc>
          <w:tcPr>
            <w:tcW w:w="18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D4DC2" w:rsidRPr="00DD4DC2" w:rsidRDefault="00DD4DC2" w:rsidP="00DD4DC2">
            <w:pPr>
              <w:spacing w:after="0" w:line="338" w:lineRule="atLeast"/>
              <w:jc w:val="center"/>
              <w:textAlignment w:val="baseline"/>
              <w:rPr>
                <w:rFonts w:ascii="inherit" w:eastAsia="Times New Roman" w:hAnsi="inherit" w:cs="Times New Roman"/>
                <w:color w:val="3D444B"/>
                <w:sz w:val="24"/>
                <w:szCs w:val="24"/>
                <w:lang w:eastAsia="ru-RU"/>
              </w:rPr>
            </w:pPr>
            <w:r w:rsidRPr="00DD4DC2">
              <w:rPr>
                <w:rFonts w:ascii="Times New Roman" w:eastAsia="Times New Roman" w:hAnsi="Times New Roman" w:cs="Times New Roman"/>
                <w:color w:val="3D444B"/>
                <w:sz w:val="24"/>
                <w:szCs w:val="24"/>
                <w:bdr w:val="none" w:sz="0" w:space="0" w:color="auto" w:frame="1"/>
                <w:lang w:eastAsia="ru-RU"/>
              </w:rPr>
              <w:t>13.00-13.45</w:t>
            </w:r>
          </w:p>
        </w:tc>
        <w:tc>
          <w:tcPr>
            <w:tcW w:w="814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D4DC2" w:rsidRPr="00DD4DC2" w:rsidRDefault="00DD4DC2" w:rsidP="00DD4DC2">
            <w:pPr>
              <w:spacing w:after="0" w:line="338" w:lineRule="atLeast"/>
              <w:jc w:val="center"/>
              <w:textAlignment w:val="baseline"/>
              <w:rPr>
                <w:rFonts w:eastAsia="Times New Roman" w:cs="Times New Roman"/>
                <w:color w:val="3D444B"/>
                <w:sz w:val="24"/>
                <w:szCs w:val="24"/>
                <w:lang w:eastAsia="ru-RU"/>
              </w:rPr>
            </w:pPr>
            <w:r w:rsidRPr="00DD4DC2">
              <w:rPr>
                <w:rFonts w:ascii="Times New Roman" w:eastAsia="Times New Roman" w:hAnsi="Times New Roman" w:cs="Times New Roman"/>
                <w:color w:val="3D444B"/>
                <w:sz w:val="24"/>
                <w:szCs w:val="24"/>
                <w:bdr w:val="none" w:sz="0" w:space="0" w:color="auto" w:frame="1"/>
                <w:lang w:eastAsia="ru-RU"/>
              </w:rPr>
              <w:t>Правовое моделирование общения с надзорными и контролирующими органами. Ответы на вопросы слушателей. Подведение итогов. Выдача раздаточного материала.</w:t>
            </w:r>
          </w:p>
        </w:tc>
        <w:tc>
          <w:tcPr>
            <w:tcW w:w="3571" w:type="dxa"/>
            <w:vMerge/>
            <w:tcBorders>
              <w:left w:val="nil"/>
              <w:bottom w:val="single" w:sz="8" w:space="0" w:color="auto"/>
              <w:right w:val="single" w:sz="8" w:space="0" w:color="auto"/>
            </w:tcBorders>
            <w:shd w:val="clear" w:color="auto" w:fill="auto"/>
            <w:tcMar>
              <w:top w:w="0" w:type="dxa"/>
              <w:left w:w="108" w:type="dxa"/>
              <w:bottom w:w="0" w:type="dxa"/>
              <w:right w:w="108" w:type="dxa"/>
            </w:tcMar>
            <w:vAlign w:val="center"/>
          </w:tcPr>
          <w:p w:rsidR="00DD4DC2" w:rsidRPr="00DD4DC2" w:rsidRDefault="00DD4DC2" w:rsidP="00DD4DC2">
            <w:pPr>
              <w:spacing w:after="0" w:line="338" w:lineRule="atLeast"/>
              <w:jc w:val="center"/>
              <w:textAlignment w:val="baseline"/>
              <w:rPr>
                <w:rFonts w:ascii="inherit" w:eastAsia="Times New Roman" w:hAnsi="inherit" w:cs="Times New Roman"/>
                <w:color w:val="3D444B"/>
                <w:sz w:val="24"/>
                <w:szCs w:val="24"/>
                <w:lang w:eastAsia="ru-RU"/>
              </w:rPr>
            </w:pPr>
          </w:p>
        </w:tc>
      </w:tr>
    </w:tbl>
    <w:p w:rsidR="00FD5262" w:rsidRDefault="00FD5262" w:rsidP="00DD4DC2">
      <w:pPr>
        <w:jc w:val="center"/>
      </w:pPr>
    </w:p>
    <w:p w:rsidR="0018418F" w:rsidRDefault="0018418F" w:rsidP="002A73D8">
      <w:pPr>
        <w:rPr>
          <w:rFonts w:ascii="Times New Roman" w:hAnsi="Times New Roman" w:cs="Times New Roman"/>
          <w:b/>
          <w:color w:val="FF0000"/>
          <w:sz w:val="36"/>
          <w:szCs w:val="36"/>
        </w:rPr>
      </w:pPr>
      <w:r w:rsidRPr="0018418F">
        <w:rPr>
          <w:rFonts w:ascii="Times New Roman" w:hAnsi="Times New Roman" w:cs="Times New Roman"/>
          <w:b/>
          <w:color w:val="FF0000"/>
          <w:sz w:val="36"/>
          <w:szCs w:val="36"/>
        </w:rPr>
        <w:t xml:space="preserve">Для участия в семинаре просьба заявиться по телефону 4932 30 06 83 </w:t>
      </w:r>
    </w:p>
    <w:p w:rsidR="00DD4DC2" w:rsidRPr="0018418F" w:rsidRDefault="0018418F" w:rsidP="002A73D8">
      <w:pPr>
        <w:rPr>
          <w:rFonts w:ascii="Times New Roman" w:hAnsi="Times New Roman" w:cs="Times New Roman"/>
          <w:b/>
          <w:color w:val="FF0000"/>
          <w:sz w:val="36"/>
          <w:szCs w:val="36"/>
        </w:rPr>
      </w:pPr>
      <w:r w:rsidRPr="0018418F">
        <w:rPr>
          <w:rFonts w:ascii="Times New Roman" w:hAnsi="Times New Roman" w:cs="Times New Roman"/>
          <w:b/>
          <w:color w:val="FF0000"/>
          <w:sz w:val="36"/>
          <w:szCs w:val="36"/>
        </w:rPr>
        <w:t xml:space="preserve">или электронной почте </w:t>
      </w:r>
      <w:hyperlink r:id="rId6" w:history="1">
        <w:r w:rsidRPr="0018418F">
          <w:rPr>
            <w:rStyle w:val="a7"/>
            <w:rFonts w:ascii="Times New Roman" w:hAnsi="Times New Roman" w:cs="Times New Roman"/>
            <w:b/>
            <w:color w:val="FF0000"/>
            <w:sz w:val="36"/>
            <w:szCs w:val="36"/>
            <w:lang w:val="en-US"/>
          </w:rPr>
          <w:t>opk</w:t>
        </w:r>
        <w:r w:rsidRPr="0018418F">
          <w:rPr>
            <w:rStyle w:val="a7"/>
            <w:rFonts w:ascii="Times New Roman" w:hAnsi="Times New Roman" w:cs="Times New Roman"/>
            <w:b/>
            <w:color w:val="FF0000"/>
            <w:sz w:val="36"/>
            <w:szCs w:val="36"/>
          </w:rPr>
          <w:t>.</w:t>
        </w:r>
        <w:r w:rsidRPr="0018418F">
          <w:rPr>
            <w:rStyle w:val="a7"/>
            <w:rFonts w:ascii="Times New Roman" w:hAnsi="Times New Roman" w:cs="Times New Roman"/>
            <w:b/>
            <w:color w:val="FF0000"/>
            <w:sz w:val="36"/>
            <w:szCs w:val="36"/>
            <w:lang w:val="en-US"/>
          </w:rPr>
          <w:t>pa</w:t>
        </w:r>
        <w:r w:rsidRPr="0018418F">
          <w:rPr>
            <w:rStyle w:val="a7"/>
            <w:rFonts w:ascii="Times New Roman" w:hAnsi="Times New Roman" w:cs="Times New Roman"/>
            <w:b/>
            <w:color w:val="FF0000"/>
            <w:sz w:val="36"/>
            <w:szCs w:val="36"/>
          </w:rPr>
          <w:t>@</w:t>
        </w:r>
        <w:r w:rsidRPr="0018418F">
          <w:rPr>
            <w:rStyle w:val="a7"/>
            <w:rFonts w:ascii="Times New Roman" w:hAnsi="Times New Roman" w:cs="Times New Roman"/>
            <w:b/>
            <w:color w:val="FF0000"/>
            <w:sz w:val="36"/>
            <w:szCs w:val="36"/>
            <w:lang w:val="en-US"/>
          </w:rPr>
          <w:t>mail</w:t>
        </w:r>
        <w:r w:rsidRPr="0018418F">
          <w:rPr>
            <w:rStyle w:val="a7"/>
            <w:rFonts w:ascii="Times New Roman" w:hAnsi="Times New Roman" w:cs="Times New Roman"/>
            <w:b/>
            <w:color w:val="FF0000"/>
            <w:sz w:val="36"/>
            <w:szCs w:val="36"/>
          </w:rPr>
          <w:t>.</w:t>
        </w:r>
        <w:r w:rsidRPr="0018418F">
          <w:rPr>
            <w:rStyle w:val="a7"/>
            <w:rFonts w:ascii="Times New Roman" w:hAnsi="Times New Roman" w:cs="Times New Roman"/>
            <w:b/>
            <w:color w:val="FF0000"/>
            <w:sz w:val="36"/>
            <w:szCs w:val="36"/>
            <w:lang w:val="en-US"/>
          </w:rPr>
          <w:t>ru</w:t>
        </w:r>
      </w:hyperlink>
    </w:p>
    <w:p w:rsidR="0018418F" w:rsidRPr="0018418F" w:rsidRDefault="0018418F" w:rsidP="002A73D8">
      <w:pPr>
        <w:rPr>
          <w:rFonts w:ascii="Times New Roman" w:hAnsi="Times New Roman" w:cs="Times New Roman"/>
          <w:b/>
          <w:color w:val="FF0000"/>
          <w:sz w:val="36"/>
          <w:szCs w:val="36"/>
          <w:lang w:val="en-US"/>
        </w:rPr>
      </w:pPr>
    </w:p>
    <w:p w:rsidR="0018418F" w:rsidRPr="0018418F" w:rsidRDefault="0018418F" w:rsidP="002A73D8">
      <w:pPr>
        <w:rPr>
          <w:rFonts w:ascii="Times New Roman" w:hAnsi="Times New Roman" w:cs="Times New Roman"/>
          <w:b/>
          <w:color w:val="FF0000"/>
          <w:sz w:val="36"/>
          <w:szCs w:val="36"/>
        </w:rPr>
      </w:pPr>
      <w:r w:rsidRPr="0018418F">
        <w:rPr>
          <w:rFonts w:ascii="Times New Roman" w:hAnsi="Times New Roman" w:cs="Times New Roman"/>
          <w:b/>
          <w:color w:val="FF0000"/>
          <w:sz w:val="36"/>
          <w:szCs w:val="36"/>
        </w:rPr>
        <w:t>Занятия будут проходить по адресу г. Иваново, пер. Посадский, дом 8 литер А1.</w:t>
      </w:r>
    </w:p>
    <w:p w:rsidR="0018418F" w:rsidRPr="0018418F" w:rsidRDefault="0018418F">
      <w:pPr>
        <w:rPr>
          <w:rFonts w:ascii="Times New Roman" w:hAnsi="Times New Roman" w:cs="Times New Roman"/>
          <w:b/>
          <w:color w:val="FF0000"/>
          <w:sz w:val="36"/>
          <w:szCs w:val="36"/>
        </w:rPr>
      </w:pPr>
    </w:p>
    <w:sectPr w:rsidR="0018418F" w:rsidRPr="0018418F" w:rsidSect="001D5C41">
      <w:pgSz w:w="16838" w:h="11906" w:orient="landscape"/>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623D" w:rsidRDefault="00BD623D" w:rsidP="002A73D8">
      <w:pPr>
        <w:spacing w:after="0" w:line="240" w:lineRule="auto"/>
      </w:pPr>
      <w:r>
        <w:separator/>
      </w:r>
    </w:p>
  </w:endnote>
  <w:endnote w:type="continuationSeparator" w:id="0">
    <w:p w:rsidR="00BD623D" w:rsidRDefault="00BD623D" w:rsidP="002A7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623D" w:rsidRDefault="00BD623D" w:rsidP="002A73D8">
      <w:pPr>
        <w:spacing w:after="0" w:line="240" w:lineRule="auto"/>
      </w:pPr>
      <w:r>
        <w:separator/>
      </w:r>
    </w:p>
  </w:footnote>
  <w:footnote w:type="continuationSeparator" w:id="0">
    <w:p w:rsidR="00BD623D" w:rsidRDefault="00BD623D" w:rsidP="002A73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262"/>
    <w:rsid w:val="00014F0D"/>
    <w:rsid w:val="0018418F"/>
    <w:rsid w:val="001D5C41"/>
    <w:rsid w:val="002A73D8"/>
    <w:rsid w:val="00975498"/>
    <w:rsid w:val="00A17586"/>
    <w:rsid w:val="00BD623D"/>
    <w:rsid w:val="00C85D96"/>
    <w:rsid w:val="00D562D8"/>
    <w:rsid w:val="00DD4DC2"/>
    <w:rsid w:val="00EC7F1F"/>
    <w:rsid w:val="00FD5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B63959-9E35-4D8E-A1A6-BC19AE6B2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73D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73D8"/>
  </w:style>
  <w:style w:type="paragraph" w:styleId="a5">
    <w:name w:val="footer"/>
    <w:basedOn w:val="a"/>
    <w:link w:val="a6"/>
    <w:uiPriority w:val="99"/>
    <w:unhideWhenUsed/>
    <w:rsid w:val="002A73D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73D8"/>
  </w:style>
  <w:style w:type="character" w:styleId="a7">
    <w:name w:val="Hyperlink"/>
    <w:basedOn w:val="a0"/>
    <w:uiPriority w:val="99"/>
    <w:unhideWhenUsed/>
    <w:rsid w:val="00184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13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pk.pa@mail.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726</Words>
  <Characters>4143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Администрация</cp:lastModifiedBy>
  <cp:revision>2</cp:revision>
  <dcterms:created xsi:type="dcterms:W3CDTF">2017-10-25T05:49:00Z</dcterms:created>
  <dcterms:modified xsi:type="dcterms:W3CDTF">2017-10-25T05:49:00Z</dcterms:modified>
</cp:coreProperties>
</file>