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C8" w:rsidRDefault="000F1EC8" w:rsidP="000F1EC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703580" cy="870585"/>
            <wp:effectExtent l="19050" t="0" r="127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C8" w:rsidRDefault="000F1EC8" w:rsidP="000F1EC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0F1EC8" w:rsidRDefault="000F1EC8" w:rsidP="000F1EC8">
      <w:pPr>
        <w:pStyle w:val="a5"/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 МУНИЦИПАЛЬНОГО РАЙОНА</w:t>
      </w:r>
    </w:p>
    <w:p w:rsidR="000F1EC8" w:rsidRDefault="000F1EC8" w:rsidP="000F1EC8">
      <w:pPr>
        <w:pStyle w:val="a5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0F1EC8" w:rsidRDefault="000F1EC8" w:rsidP="000F1EC8">
      <w:pPr>
        <w:pStyle w:val="a5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1EC8" w:rsidRDefault="000F1EC8" w:rsidP="000F1EC8">
      <w:pPr>
        <w:pStyle w:val="a5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1EC8" w:rsidRDefault="000F1EC8" w:rsidP="000F1EC8">
      <w:pPr>
        <w:pStyle w:val="a5"/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b/>
          <w:sz w:val="44"/>
          <w:szCs w:val="44"/>
          <w:lang w:val="ru-RU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  <w:lang w:val="ru-RU"/>
        </w:rPr>
        <w:t xml:space="preserve"> А С П О Р Я Ж Е Н И Е</w:t>
      </w:r>
    </w:p>
    <w:p w:rsidR="000F1EC8" w:rsidRDefault="000F1EC8" w:rsidP="000F1EC8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1EC8" w:rsidRDefault="000F1EC8" w:rsidP="000F1EC8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1EC8" w:rsidRDefault="000F1EC8" w:rsidP="000F1EC8">
      <w:pPr>
        <w:pStyle w:val="a5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19.12.2016 г.  № 555-р</w:t>
      </w:r>
    </w:p>
    <w:p w:rsidR="000F1EC8" w:rsidRDefault="000F1EC8" w:rsidP="000F1EC8">
      <w:pPr>
        <w:pStyle w:val="a5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0F1EC8" w:rsidRDefault="000F1EC8" w:rsidP="000F1EC8">
      <w:pPr>
        <w:pStyle w:val="a5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1EC8" w:rsidRDefault="000F1EC8" w:rsidP="000F1E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нормативных затрат на оказание</w:t>
      </w:r>
    </w:p>
    <w:p w:rsidR="000F1EC8" w:rsidRDefault="000F1EC8" w:rsidP="000F1E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(выполнение работ) муниципальными бюджетными учреждениями Тейковского муниципального района</w:t>
      </w:r>
    </w:p>
    <w:p w:rsidR="000F1EC8" w:rsidRDefault="000F1EC8" w:rsidP="000F1E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плановый период 2018 – 2019 годов</w:t>
      </w:r>
    </w:p>
    <w:p w:rsidR="000F1EC8" w:rsidRDefault="000F1EC8" w:rsidP="000F1E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1EC8" w:rsidRDefault="000F1EC8" w:rsidP="000F1E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3.5 Порядка формирования муниципального задания на оказание муниципальных услуг (выполнение работ) муниципальными учреждениями Тейковского муниципального района и финансового обеспечения выполнения муниципального задания, утвержденного постановлением администрации Тейковского  муниципального района от 17.09.2015г. № 208, в целях установления базовых нормативов затрат на оказание муниципальных услуг, оказываемых бюджетными учреждениями Тейковского  муниципального района:</w:t>
      </w:r>
      <w:proofErr w:type="gramEnd"/>
    </w:p>
    <w:p w:rsidR="000F1EC8" w:rsidRDefault="000F1EC8" w:rsidP="000F1EC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 на оказание муниципальных  услуг (выполнение работ) муниципальными бюджетными учреждениями образования Тейковского муниципального района на 2017 год и плановый период 2018 – 2019 годов, функции и полномочия учредителя в отношении которых осуществляет  администрация Тейковского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 xml:space="preserve">согласно </w:t>
      </w:r>
      <w:hyperlink r:id="rId5" w:history="1">
        <w:r w:rsidRPr="000F1EC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приложений</w:t>
        </w:r>
      </w:hyperlink>
      <w:r w:rsidRPr="000F1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1, 2 </w:t>
      </w:r>
      <w:r>
        <w:rPr>
          <w:rFonts w:ascii="Times New Roman" w:hAnsi="Times New Roman"/>
          <w:b w:val="0"/>
          <w:sz w:val="28"/>
          <w:szCs w:val="28"/>
        </w:rPr>
        <w:t>к настоящему распоряжению.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proofErr w:type="gramEnd"/>
      <w:r>
        <w:rPr>
          <w:rFonts w:ascii="Times New Roman" w:hAnsi="Times New Roman"/>
          <w:sz w:val="28"/>
          <w:szCs w:val="28"/>
        </w:rPr>
        <w:t xml:space="preserve">. главы администрации, начальника  финансового  отдела администрации Тейковского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Г.А.Горбушеву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1EC8" w:rsidRDefault="000F1EC8" w:rsidP="000F1EC8">
      <w:pPr>
        <w:pStyle w:val="a5"/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Тейковского</w:t>
      </w:r>
    </w:p>
    <w:p w:rsidR="000F1EC8" w:rsidRDefault="000F1EC8" w:rsidP="000F1EC8">
      <w:pPr>
        <w:pStyle w:val="a5"/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С.А. Семенова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19.12.2016 г. №  555-р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 услуг (выполнение работ) муниципальными бюджетными учреждениями образования Тейковского муниципального района, функции и полномочия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осуществляет  администрация Тейковского муниципального района на 2017 год и плановый период 2018 – 2019 годов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6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106"/>
        <w:gridCol w:w="1134"/>
        <w:gridCol w:w="1134"/>
        <w:gridCol w:w="1276"/>
        <w:gridCol w:w="1417"/>
      </w:tblGrid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</w:tr>
      <w:tr w:rsidR="000F1EC8" w:rsidTr="000F1EC8">
        <w:trPr>
          <w:cantSplit/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43381,78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43381,78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43381,78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11247,0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32134,78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32134,78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32134,78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3490,43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3490,43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3490,43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11349,57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11349,57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11349,57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3490,43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3490,43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3490,43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11349,57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11349,57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11349,57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3490,43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3490,43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3490,43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11349,57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11349,57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11349,57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</w:tbl>
    <w:p w:rsidR="000F1EC8" w:rsidRDefault="000F1EC8" w:rsidP="000F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19.12.2016 г. №  555-р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 услуг (выполнение работ) муниципальными бюджетными учреждениями образования Тейковского муниципального района, функции и полномочия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осуществляет  администрация Тейковского муниципального района на 2017 год и плановый период 2018 – 2019 годов за счет средств областного бюджета </w:t>
      </w: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8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102"/>
        <w:gridCol w:w="1133"/>
        <w:gridCol w:w="1133"/>
        <w:gridCol w:w="1133"/>
        <w:gridCol w:w="1416"/>
      </w:tblGrid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</w:tr>
      <w:tr w:rsidR="000F1EC8" w:rsidTr="000F1EC8">
        <w:trPr>
          <w:cantSplit/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31441,0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42213,0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42027,0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50365,0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50179,0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53317,0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53131,0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общеобразовательных программ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10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 применением дистанционных образовательных технологий для обучающихся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78909,0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42027,0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0F1EC8" w:rsidTr="000F1EC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36882,0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EC8" w:rsidRDefault="000F1EC8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</w:tbl>
    <w:p w:rsidR="000F1EC8" w:rsidRDefault="000F1EC8" w:rsidP="000F1EC8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1EC8" w:rsidRDefault="000F1EC8" w:rsidP="000F1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1EC8" w:rsidRDefault="000F1EC8" w:rsidP="000F1EC8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1EC8" w:rsidRDefault="000F1EC8" w:rsidP="000F1EC8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1EC8" w:rsidRDefault="000F1EC8" w:rsidP="000F1EC8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1EC8" w:rsidRDefault="000F1EC8" w:rsidP="000F1EC8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32A7A" w:rsidRDefault="00032A7A"/>
    <w:sectPr w:rsidR="00032A7A" w:rsidSect="000F1E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1EC8"/>
    <w:rsid w:val="00032A7A"/>
    <w:rsid w:val="000F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EC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F1EC8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0F1EC8"/>
    <w:rPr>
      <w:rFonts w:ascii="Calibri" w:eastAsia="Times New Roman" w:hAnsi="Calibri" w:cs="Times New Roman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0F1E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0F1E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2AAC2B4A47192C41B58E77D026E2E909FD519512EFBD8480A35A9FEA10AB388C66CCAE7793DEC6902DAP2e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5956</Characters>
  <Application>Microsoft Office Word</Application>
  <DocSecurity>0</DocSecurity>
  <Lines>49</Lines>
  <Paragraphs>13</Paragraphs>
  <ScaleCrop>false</ScaleCrop>
  <Company>Финансовый отдел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2017-04-18T05:44:00Z</dcterms:created>
  <dcterms:modified xsi:type="dcterms:W3CDTF">2017-04-18T05:45:00Z</dcterms:modified>
</cp:coreProperties>
</file>