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D9" w:rsidRDefault="00A728D9" w:rsidP="00A728D9">
      <w:pPr>
        <w:jc w:val="center"/>
        <w:rPr>
          <w:b/>
          <w:sz w:val="32"/>
          <w:szCs w:val="32"/>
        </w:rPr>
      </w:pPr>
    </w:p>
    <w:p w:rsidR="00A728D9" w:rsidRDefault="00A728D9" w:rsidP="00A728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ТЕЙКОВСКОГО РАЙОНА</w:t>
      </w:r>
    </w:p>
    <w:p w:rsidR="00A728D9" w:rsidRDefault="00A728D9" w:rsidP="00A728D9">
      <w:pPr>
        <w:jc w:val="center"/>
        <w:rPr>
          <w:b/>
          <w:sz w:val="32"/>
          <w:szCs w:val="32"/>
        </w:rPr>
      </w:pPr>
    </w:p>
    <w:p w:rsidR="00A728D9" w:rsidRDefault="00A728D9" w:rsidP="00A728D9">
      <w:pPr>
        <w:spacing w:after="160" w:line="256" w:lineRule="auto"/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РЕШЕНИЕ</w:t>
      </w:r>
    </w:p>
    <w:p w:rsidR="00A728D9" w:rsidRDefault="00A728D9" w:rsidP="00A728D9">
      <w:pPr>
        <w:rPr>
          <w:b/>
          <w:sz w:val="28"/>
          <w:szCs w:val="28"/>
        </w:rPr>
      </w:pPr>
    </w:p>
    <w:p w:rsidR="00A728D9" w:rsidRDefault="00A728D9" w:rsidP="00A728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от 25.07.2016 № 18                                                           </w:t>
      </w:r>
    </w:p>
    <w:p w:rsidR="00A728D9" w:rsidRDefault="00A728D9" w:rsidP="00A728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г. Тейково             </w:t>
      </w:r>
    </w:p>
    <w:p w:rsidR="00A728D9" w:rsidRDefault="00A728D9" w:rsidP="00A728D9">
      <w:pPr>
        <w:rPr>
          <w:b/>
          <w:sz w:val="28"/>
          <w:szCs w:val="28"/>
        </w:rPr>
      </w:pPr>
    </w:p>
    <w:p w:rsidR="00A728D9" w:rsidRDefault="00A728D9" w:rsidP="00A728D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досрочном прекращении полномочий члена участковой избирательной комиссии избирательного участка № 679</w:t>
      </w:r>
    </w:p>
    <w:bookmarkEnd w:id="0"/>
    <w:p w:rsidR="00A728D9" w:rsidRDefault="00A728D9" w:rsidP="00A728D9">
      <w:pPr>
        <w:jc w:val="center"/>
        <w:rPr>
          <w:b/>
          <w:sz w:val="28"/>
          <w:szCs w:val="28"/>
        </w:rPr>
      </w:pPr>
    </w:p>
    <w:p w:rsidR="00A728D9" w:rsidRDefault="00A728D9" w:rsidP="00A728D9">
      <w:pPr>
        <w:jc w:val="center"/>
        <w:rPr>
          <w:b/>
          <w:sz w:val="28"/>
          <w:szCs w:val="28"/>
        </w:rPr>
      </w:pPr>
    </w:p>
    <w:p w:rsidR="00A728D9" w:rsidRDefault="00A728D9" w:rsidP="00A728D9">
      <w:pPr>
        <w:jc w:val="center"/>
        <w:rPr>
          <w:sz w:val="28"/>
          <w:szCs w:val="28"/>
        </w:rPr>
      </w:pPr>
    </w:p>
    <w:p w:rsidR="00A728D9" w:rsidRDefault="00A728D9" w:rsidP="00A728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смертью члена участковой избирательной комиссии избирательного участка № </w:t>
      </w:r>
      <w:proofErr w:type="gramStart"/>
      <w:r>
        <w:rPr>
          <w:sz w:val="28"/>
          <w:szCs w:val="28"/>
        </w:rPr>
        <w:t>679  с</w:t>
      </w:r>
      <w:proofErr w:type="gramEnd"/>
      <w:r>
        <w:rPr>
          <w:sz w:val="28"/>
          <w:szCs w:val="28"/>
        </w:rPr>
        <w:t xml:space="preserve"> правом решающего голоса Ивлева Николая Константиновича и на  основании пункта «г» части 8 статьи 29  Федерального закона № 67-ФЗ от 12.06.2002. «Об основных гарантиях избирательных прав и права на участие в референдуме граждан Российской Федерации</w:t>
      </w:r>
      <w:proofErr w:type="gramStart"/>
      <w:r>
        <w:rPr>
          <w:sz w:val="28"/>
          <w:szCs w:val="28"/>
        </w:rPr>
        <w:t>»,  территориальная</w:t>
      </w:r>
      <w:proofErr w:type="gramEnd"/>
      <w:r>
        <w:rPr>
          <w:sz w:val="28"/>
          <w:szCs w:val="28"/>
        </w:rPr>
        <w:t xml:space="preserve"> избирательная комиссия Тейковского района </w:t>
      </w:r>
      <w:r>
        <w:rPr>
          <w:b/>
          <w:sz w:val="28"/>
          <w:szCs w:val="28"/>
        </w:rPr>
        <w:t>РЕШИЛА:</w:t>
      </w:r>
    </w:p>
    <w:p w:rsidR="00A728D9" w:rsidRDefault="00A728D9" w:rsidP="00A728D9">
      <w:pPr>
        <w:pStyle w:val="a3"/>
        <w:numPr>
          <w:ilvl w:val="0"/>
          <w:numId w:val="1"/>
        </w:numPr>
        <w:spacing w:before="100" w:beforeAutospacing="1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Досрочно прекратить полномочия члена участковой избирательной комиссии избирательного участка № 679 с правом решающего голоса Ивлева Николая Константиновича, предложенного местным </w:t>
      </w:r>
      <w:proofErr w:type="gramStart"/>
      <w:r>
        <w:rPr>
          <w:sz w:val="28"/>
          <w:szCs w:val="28"/>
        </w:rPr>
        <w:t>отделением  политической</w:t>
      </w:r>
      <w:proofErr w:type="gramEnd"/>
      <w:r>
        <w:rPr>
          <w:sz w:val="28"/>
          <w:szCs w:val="28"/>
        </w:rPr>
        <w:t xml:space="preserve"> партии СПРАВЕДЛИВАЯ РОССИЯ в Тейковском районе.</w:t>
      </w:r>
    </w:p>
    <w:p w:rsidR="00A728D9" w:rsidRDefault="00A728D9" w:rsidP="00A728D9">
      <w:pPr>
        <w:pStyle w:val="a3"/>
        <w:numPr>
          <w:ilvl w:val="0"/>
          <w:numId w:val="1"/>
        </w:numPr>
        <w:spacing w:before="100" w:beforeAutospacing="1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Ивановской области.</w:t>
      </w:r>
    </w:p>
    <w:p w:rsidR="00A728D9" w:rsidRDefault="00A728D9" w:rsidP="00A728D9">
      <w:pPr>
        <w:pStyle w:val="a3"/>
        <w:spacing w:before="100" w:beforeAutospacing="1" w:line="360" w:lineRule="auto"/>
        <w:ind w:left="2019"/>
        <w:jc w:val="both"/>
        <w:rPr>
          <w:sz w:val="28"/>
          <w:szCs w:val="28"/>
        </w:rPr>
      </w:pPr>
    </w:p>
    <w:p w:rsidR="00A728D9" w:rsidRDefault="00A728D9" w:rsidP="00A728D9">
      <w:pPr>
        <w:ind w:firstLine="540"/>
        <w:jc w:val="both"/>
        <w:rPr>
          <w:sz w:val="24"/>
          <w:szCs w:val="24"/>
        </w:rPr>
      </w:pPr>
    </w:p>
    <w:p w:rsidR="00A728D9" w:rsidRDefault="00A728D9" w:rsidP="00A728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И.Ю. Рыжачкова</w:t>
      </w:r>
    </w:p>
    <w:p w:rsidR="00A728D9" w:rsidRDefault="00A728D9" w:rsidP="00A728D9">
      <w:pPr>
        <w:jc w:val="both"/>
        <w:rPr>
          <w:sz w:val="28"/>
          <w:szCs w:val="28"/>
        </w:rPr>
      </w:pPr>
    </w:p>
    <w:p w:rsidR="00A728D9" w:rsidRDefault="00A728D9" w:rsidP="00A728D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Е.М. Касаткина</w:t>
      </w:r>
    </w:p>
    <w:p w:rsidR="00A728D9" w:rsidRDefault="00A728D9" w:rsidP="00A728D9">
      <w:pPr>
        <w:rPr>
          <w:b/>
          <w:sz w:val="28"/>
          <w:szCs w:val="28"/>
        </w:rPr>
      </w:pPr>
    </w:p>
    <w:p w:rsidR="008D364F" w:rsidRDefault="008D364F" w:rsidP="008D364F">
      <w:pPr>
        <w:jc w:val="center"/>
        <w:rPr>
          <w:b/>
          <w:sz w:val="32"/>
          <w:szCs w:val="32"/>
        </w:rPr>
      </w:pPr>
    </w:p>
    <w:sectPr w:rsidR="008D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43E30"/>
    <w:multiLevelType w:val="hybridMultilevel"/>
    <w:tmpl w:val="42784A2C"/>
    <w:lvl w:ilvl="0" w:tplc="7C4CE6D6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4F"/>
    <w:rsid w:val="001B7346"/>
    <w:rsid w:val="008D364F"/>
    <w:rsid w:val="00A728D9"/>
    <w:rsid w:val="00AC5002"/>
    <w:rsid w:val="00FB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4CAB5-ED38-4705-9E4D-4B77CE00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Orgotdel2</cp:lastModifiedBy>
  <cp:revision>2</cp:revision>
  <dcterms:created xsi:type="dcterms:W3CDTF">2016-08-31T14:01:00Z</dcterms:created>
  <dcterms:modified xsi:type="dcterms:W3CDTF">2016-08-31T14:01:00Z</dcterms:modified>
</cp:coreProperties>
</file>