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36" w:rsidRDefault="00EF2536" w:rsidP="00EF253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Приложение 9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                                                                                          к постановлению  администрации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Тейковского муниципального района</w:t>
      </w:r>
    </w:p>
    <w:p w:rsidR="00EF2536" w:rsidRDefault="00FC700F" w:rsidP="00EF253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от  </w:t>
      </w:r>
      <w:r w:rsidR="00947E26">
        <w:rPr>
          <w:rFonts w:ascii="Times New Roman" w:hAnsi="Times New Roman"/>
          <w:bCs/>
          <w:spacing w:val="-4"/>
          <w:sz w:val="24"/>
          <w:szCs w:val="24"/>
        </w:rPr>
        <w:t xml:space="preserve">            </w:t>
      </w:r>
      <w:r w:rsidR="00EF2536">
        <w:rPr>
          <w:rFonts w:ascii="Times New Roman" w:hAnsi="Times New Roman"/>
          <w:bCs/>
          <w:spacing w:val="-4"/>
          <w:sz w:val="24"/>
          <w:szCs w:val="24"/>
        </w:rPr>
        <w:t>№</w:t>
      </w:r>
      <w:bookmarkStart w:id="0" w:name="_GoBack"/>
      <w:bookmarkEnd w:id="0"/>
      <w:r w:rsidR="00EF2536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Организация дополнительного  образования детей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 Общие положения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1.1. Предмет регулирования регламента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1.1. </w:t>
      </w:r>
      <w:r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«Организация дополнительного образования детей»  (далее – Регламент) </w:t>
      </w:r>
      <w:r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 и образовательными организациями Тейковского муниципального района, реализующими дополнительные общеобразовательным программы (далее – образовательные организации), связанные с предоставлением муниципальной услуги по организации дополнительного образования детей (далее -  муниципальная услуга).</w:t>
      </w: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носит заявительный характер. Заявителем муниципальной услуги являются физические лица - родители (законные представители) детей в возрасте от 5 до 18 лет.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EF2536" w:rsidRDefault="00EF2536" w:rsidP="00EF2536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 xml:space="preserve">- размещения на официальных интернет-сайтах образовательных организаций; </w:t>
      </w:r>
    </w:p>
    <w:p w:rsidR="00EF2536" w:rsidRDefault="00EF2536" w:rsidP="00EF2536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EF2536" w:rsidRDefault="00EF2536" w:rsidP="00EF2536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- размещения на едином портале государственных и муниципальных услуг по адресу: </w:t>
      </w:r>
      <w:r>
        <w:rPr>
          <w:color w:val="auto"/>
          <w:sz w:val="28"/>
          <w:szCs w:val="28"/>
          <w:lang w:val="en-US"/>
        </w:rPr>
        <w:t>http</w:t>
      </w:r>
      <w:r>
        <w:rPr>
          <w:color w:val="auto"/>
          <w:sz w:val="28"/>
          <w:szCs w:val="28"/>
        </w:rPr>
        <w:t>:/</w:t>
      </w:r>
      <w:r>
        <w:rPr>
          <w:color w:val="auto"/>
          <w:sz w:val="28"/>
          <w:szCs w:val="28"/>
          <w:lang w:val="en-US"/>
        </w:rPr>
        <w:t>www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gosuslugi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>/ и (или)  региональном интернет-портале Департамента образования Ивановской области (далее - Порталы);</w:t>
      </w:r>
    </w:p>
    <w:p w:rsidR="00EF2536" w:rsidRDefault="00EF2536" w:rsidP="00EF253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- проведения консультаций сотрудниками образовательной  организации и специалистами отдела образования (далее – уполномоченный сотрудник).</w:t>
      </w:r>
    </w:p>
    <w:p w:rsidR="00EF2536" w:rsidRDefault="00EF2536" w:rsidP="00EF2536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 услуги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Наименование муниципальной услуги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услуга, предоставление которой регулируется настоящим Регламентом, именуется: «Организация дополнительного  образования детей»</w:t>
      </w:r>
      <w:r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2.2. Наименование органа, предоставляющего муниципальную услугу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Муниципальную услугу предоставляют образовательные организации, находящиеся на территории  Тейковского муниципального района. </w:t>
      </w: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Контроль предоставления муниципальной услуги осуществляет  отдел образования администрации  Тейковского муниципального района  (далее – отдел образования).</w:t>
      </w: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Pr="00FC700F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</w:rPr>
      </w:pPr>
      <w:r w:rsidRPr="00FC700F">
        <w:rPr>
          <w:rStyle w:val="a3"/>
          <w:b/>
          <w:color w:val="auto"/>
          <w:sz w:val="28"/>
          <w:szCs w:val="28"/>
        </w:rPr>
        <w:t>2.3. Результат предоставления муниципальной услуги</w:t>
      </w:r>
    </w:p>
    <w:p w:rsidR="00EF2536" w:rsidRPr="00FC700F" w:rsidRDefault="00EF2536" w:rsidP="00EF2536">
      <w:pPr>
        <w:pStyle w:val="a4"/>
        <w:ind w:firstLine="709"/>
        <w:jc w:val="both"/>
        <w:rPr>
          <w:color w:val="auto"/>
        </w:rPr>
      </w:pP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FC700F">
        <w:rPr>
          <w:rStyle w:val="a3"/>
          <w:color w:val="auto"/>
          <w:sz w:val="28"/>
          <w:szCs w:val="28"/>
        </w:rPr>
        <w:t xml:space="preserve">Результатом предоставления муниципальной услуги является предоставление образовательных услуг детям в возрасте от 5 до 18 лет по дополнительным общеобразовательным программам. </w:t>
      </w:r>
    </w:p>
    <w:p w:rsidR="00EF2536" w:rsidRPr="00FC700F" w:rsidRDefault="00EF2536" w:rsidP="00EF2536">
      <w:pPr>
        <w:pStyle w:val="a4"/>
        <w:ind w:firstLine="709"/>
        <w:jc w:val="both"/>
        <w:rPr>
          <w:color w:val="auto"/>
        </w:rPr>
      </w:pPr>
    </w:p>
    <w:p w:rsidR="00EF2536" w:rsidRPr="00FC700F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Style w:val="a3"/>
          <w:b/>
          <w:color w:val="auto"/>
          <w:sz w:val="28"/>
        </w:rPr>
      </w:pPr>
      <w:r w:rsidRPr="00FC700F">
        <w:rPr>
          <w:rStyle w:val="a3"/>
          <w:b/>
          <w:color w:val="auto"/>
          <w:sz w:val="28"/>
          <w:szCs w:val="28"/>
        </w:rPr>
        <w:t>2.4. Срок предоставления муниципальной услуги</w:t>
      </w:r>
    </w:p>
    <w:p w:rsidR="00EF2536" w:rsidRPr="00FC700F" w:rsidRDefault="00EF2536" w:rsidP="00EF2536">
      <w:pPr>
        <w:pStyle w:val="a4"/>
        <w:ind w:firstLine="709"/>
        <w:jc w:val="both"/>
        <w:rPr>
          <w:color w:val="auto"/>
        </w:rPr>
      </w:pPr>
    </w:p>
    <w:p w:rsidR="00EF2536" w:rsidRPr="00FC700F" w:rsidRDefault="00EF2536" w:rsidP="00EF2536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700F">
        <w:rPr>
          <w:rStyle w:val="a3"/>
          <w:rFonts w:cs="Tahoma"/>
          <w:color w:val="auto"/>
          <w:sz w:val="28"/>
          <w:szCs w:val="28"/>
        </w:rPr>
        <w:t>Предоставление муниципальной услуги осуществляется с момента приема (зачисления) ребенка в  образовательную организацию на период нормативных сроков освоения дополнительных общеобразовательных программ (или на период действия договора между Заявителем и образовательной организацией).</w:t>
      </w:r>
    </w:p>
    <w:p w:rsidR="00EF2536" w:rsidRPr="00FC700F" w:rsidRDefault="00EF2536" w:rsidP="00EF2536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2536" w:rsidRPr="00FC700F" w:rsidRDefault="00EF2536" w:rsidP="00EF2536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2536" w:rsidRPr="00FC700F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00F">
        <w:rPr>
          <w:rFonts w:ascii="Times New Roman" w:hAnsi="Times New Roman"/>
          <w:b/>
          <w:sz w:val="28"/>
          <w:szCs w:val="28"/>
        </w:rPr>
        <w:lastRenderedPageBreak/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EF2536" w:rsidRPr="00FC700F" w:rsidRDefault="00EF2536" w:rsidP="00EF2536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FC700F">
        <w:rPr>
          <w:rStyle w:val="a3"/>
          <w:color w:val="auto"/>
          <w:sz w:val="28"/>
          <w:szCs w:val="28"/>
        </w:rPr>
        <w:t>- Конституция Российской Федерации от 12.12.1993г;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</w:t>
      </w:r>
      <w:bookmarkStart w:id="1" w:name="sub_1033"/>
      <w:r w:rsidRPr="00FC700F">
        <w:rPr>
          <w:rStyle w:val="a3"/>
          <w:color w:val="auto"/>
          <w:sz w:val="28"/>
          <w:szCs w:val="28"/>
        </w:rPr>
        <w:t xml:space="preserve"> Конвенция о правах ребенка, одобренная Генеральной Ассамблеей ООН 20.11.1989г.;</w:t>
      </w:r>
      <w:bookmarkStart w:id="2" w:name="sub_1032"/>
      <w:bookmarkEnd w:id="1"/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от 29.12.2012г. № 273 "Об образовании в Российской Федерации";</w:t>
      </w:r>
      <w:bookmarkStart w:id="3" w:name="sub_1036"/>
      <w:bookmarkEnd w:id="2"/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Закон Российской Федерации от 07.02.1992г. № 2300-1 "О защите прав потребителей";</w:t>
      </w:r>
      <w:bookmarkStart w:id="4" w:name="sub_1038"/>
      <w:bookmarkEnd w:id="3"/>
      <w:r w:rsidRPr="00FC700F">
        <w:rPr>
          <w:rStyle w:val="a3"/>
          <w:color w:val="auto"/>
          <w:sz w:val="28"/>
          <w:szCs w:val="28"/>
        </w:rPr>
        <w:t xml:space="preserve"> 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EF2536" w:rsidRPr="00FC700F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C700F">
        <w:rPr>
          <w:rStyle w:val="a3"/>
          <w:color w:val="auto"/>
          <w:sz w:val="28"/>
          <w:szCs w:val="28"/>
        </w:rPr>
        <w:t>-</w:t>
      </w:r>
      <w:r w:rsidRPr="00FC700F">
        <w:rPr>
          <w:rFonts w:ascii="Times New Roman" w:hAnsi="Times New Roman"/>
          <w:sz w:val="28"/>
          <w:szCs w:val="28"/>
        </w:rPr>
        <w:t xml:space="preserve"> Федеральный </w:t>
      </w:r>
      <w:hyperlink r:id="rId5" w:history="1">
        <w:r w:rsidRPr="00FC700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FC700F">
        <w:rPr>
          <w:rFonts w:ascii="Times New Roman" w:hAnsi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bookmarkEnd w:id="4"/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Российской Федерации от 24.07.1998г. № 124-ФЗ "Об основных гарантиях прав ребенка в Российской Федерации", с изменениями;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Российской Федерации от 24.11.1995г. № 181-ФЗ «О социальной защите инвалидов в Российской Федерации», с изменениями;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Российской Федерации от 30.03.1999г. № 52-ФЗ "О санитарно-эпидемиологическом благополучии населения", с изменениями;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Российской Федерации от 04.12.2007г. № 329-ФЗ "О физической культуре и спорте в Российской Федерации";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Федеральный закон Российской Федерации от 24.06.1999г. № 120-ФЗ "Об основах системы профилактики безнадзорности и правонарушений несовершеннолетних", с изменениями;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Приказ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Распоряжение Правительства Российской Федерации от 04.09.2014г. № 1726-р «Об утверждении Концепции развития дополнительного образования детей»;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Постановление Главного государственного санитарного врача Российской федерации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F2536" w:rsidRPr="00FC700F" w:rsidRDefault="00EF2536" w:rsidP="00EF2536">
      <w:pPr>
        <w:pStyle w:val="Default"/>
        <w:ind w:firstLine="708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 xml:space="preserve">- </w:t>
      </w:r>
      <w:r w:rsidRPr="00FC700F">
        <w:rPr>
          <w:color w:val="auto"/>
          <w:sz w:val="28"/>
          <w:szCs w:val="28"/>
        </w:rPr>
        <w:t xml:space="preserve"> </w:t>
      </w:r>
      <w:r w:rsidRPr="00FC700F">
        <w:rPr>
          <w:bCs/>
          <w:color w:val="auto"/>
          <w:sz w:val="28"/>
          <w:szCs w:val="28"/>
        </w:rPr>
        <w:t>Приказ Министерства образования и науки РФ от 25.10.2013 г. № 1185 «Об утверждении примерной формы договора об образовании на обучение по дополнительным образовательным программам»;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Уставы образовательных организаций;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EF2536" w:rsidRPr="00FC700F" w:rsidRDefault="00EF2536" w:rsidP="00EF2536">
      <w:pPr>
        <w:pStyle w:val="a4"/>
        <w:ind w:firstLine="709"/>
        <w:jc w:val="both"/>
        <w:rPr>
          <w:color w:val="auto"/>
        </w:rPr>
      </w:pPr>
    </w:p>
    <w:p w:rsidR="00EF2536" w:rsidRPr="00FC700F" w:rsidRDefault="00EF2536" w:rsidP="00EF25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C700F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EF2536" w:rsidRPr="00FC700F" w:rsidRDefault="00EF2536" w:rsidP="00EF2536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</w:rPr>
      </w:pPr>
      <w:r w:rsidRPr="00FC700F">
        <w:rPr>
          <w:rStyle w:val="a3"/>
          <w:color w:val="auto"/>
          <w:sz w:val="28"/>
          <w:szCs w:val="28"/>
        </w:rPr>
        <w:t>Основанием для получения муниципальной услуги является заявление о зачислении в образовательную организацию (далее – заявление), которое подается в образовательную организацию (Приложение 2 к настоящему Регламенту).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Заявление составляется в одном экземпляре и подписывается родителем (законным представителем), может быть заполнено от руки или машинописным способом, распечатано посредством электронных печатных устройств.</w:t>
      </w:r>
    </w:p>
    <w:p w:rsidR="00EF2536" w:rsidRPr="00FC700F" w:rsidRDefault="00EF2536" w:rsidP="00EF2536">
      <w:pPr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FC700F">
        <w:rPr>
          <w:rStyle w:val="a3"/>
          <w:color w:val="auto"/>
          <w:sz w:val="28"/>
          <w:szCs w:val="28"/>
        </w:rPr>
        <w:t>К заявлению прилагаются следующие документы:</w:t>
      </w:r>
    </w:p>
    <w:p w:rsidR="00EF2536" w:rsidRPr="00FC700F" w:rsidRDefault="00EF2536" w:rsidP="00EF2536">
      <w:pPr>
        <w:pStyle w:val="ConsPlusNormal"/>
        <w:ind w:firstLine="709"/>
        <w:jc w:val="both"/>
      </w:pPr>
      <w:r w:rsidRPr="00FC700F">
        <w:rPr>
          <w:rFonts w:ascii="Times New Roman" w:hAnsi="Times New Roman" w:cs="Times New Roman"/>
          <w:sz w:val="28"/>
          <w:szCs w:val="28"/>
        </w:rPr>
        <w:t xml:space="preserve">- </w:t>
      </w:r>
      <w:r w:rsidRPr="00FC700F">
        <w:rPr>
          <w:rFonts w:ascii="Times New Roman" w:hAnsi="Times New Roman"/>
          <w:sz w:val="28"/>
          <w:szCs w:val="28"/>
        </w:rPr>
        <w:t>оригинал документа, удостоверяющего личность родителя (законного представителя), либо оригинал документа удостоверяющего личность иностранного гражданина и лица без гражданства в Российской Федерации;</w:t>
      </w:r>
    </w:p>
    <w:p w:rsidR="00EF2536" w:rsidRPr="00FC700F" w:rsidRDefault="00EF2536" w:rsidP="00EF253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C700F">
        <w:rPr>
          <w:rFonts w:ascii="Times New Roman" w:hAnsi="Times New Roman"/>
          <w:sz w:val="28"/>
          <w:szCs w:val="28"/>
        </w:rPr>
        <w:t>- оригинал свидетельства о рождении ребенка;</w:t>
      </w:r>
    </w:p>
    <w:p w:rsidR="00EF2536" w:rsidRPr="00FC700F" w:rsidRDefault="00EF2536" w:rsidP="00EF2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F">
        <w:rPr>
          <w:rFonts w:ascii="Times New Roman" w:hAnsi="Times New Roman" w:cs="Times New Roman"/>
          <w:sz w:val="28"/>
          <w:szCs w:val="28"/>
        </w:rPr>
        <w:t>- медицинская справка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EF2536" w:rsidRPr="00FC700F" w:rsidRDefault="00EF2536" w:rsidP="00EF2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F">
        <w:rPr>
          <w:rFonts w:ascii="Times New Roman" w:hAnsi="Times New Roman" w:cs="Times New Roman"/>
          <w:sz w:val="28"/>
          <w:szCs w:val="28"/>
        </w:rPr>
        <w:t>- заключение врача о возможности получения дополнительного образования по выбранной дополнительной общеобразовательной программе (для детей с ограниченными возможностями здоровья).</w:t>
      </w:r>
    </w:p>
    <w:p w:rsidR="00EF2536" w:rsidRPr="00FC700F" w:rsidRDefault="00EF2536" w:rsidP="00EF2536">
      <w:pPr>
        <w:pStyle w:val="a8"/>
        <w:ind w:firstLine="709"/>
        <w:rPr>
          <w:i w:val="0"/>
          <w:color w:val="auto"/>
          <w:sz w:val="28"/>
          <w:szCs w:val="28"/>
          <w:lang w:val="ru-RU"/>
        </w:rPr>
      </w:pPr>
      <w:r w:rsidRPr="00FC700F">
        <w:rPr>
          <w:i w:val="0"/>
          <w:color w:val="auto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Pr="00FC700F">
        <w:rPr>
          <w:i w:val="0"/>
          <w:color w:val="auto"/>
          <w:sz w:val="28"/>
          <w:szCs w:val="28"/>
          <w:lang w:val="ru-RU"/>
        </w:rPr>
        <w:t>.</w:t>
      </w:r>
    </w:p>
    <w:p w:rsidR="00EF2536" w:rsidRPr="00FC700F" w:rsidRDefault="00EF2536" w:rsidP="00EF25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700F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F2536" w:rsidRPr="00FC700F" w:rsidRDefault="00EF2536" w:rsidP="00EF2536">
      <w:pPr>
        <w:pStyle w:val="a4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F2536" w:rsidRPr="00FC700F" w:rsidRDefault="00EF2536" w:rsidP="00EF2536">
      <w:pPr>
        <w:spacing w:after="0" w:line="240" w:lineRule="auto"/>
        <w:ind w:firstLine="709"/>
        <w:jc w:val="center"/>
        <w:rPr>
          <w:rStyle w:val="a3"/>
          <w:b/>
          <w:color w:val="auto"/>
          <w:sz w:val="28"/>
        </w:rPr>
      </w:pPr>
      <w:r w:rsidRPr="00FC700F">
        <w:rPr>
          <w:rStyle w:val="a3"/>
          <w:b/>
          <w:color w:val="auto"/>
          <w:sz w:val="28"/>
          <w:szCs w:val="28"/>
        </w:rPr>
        <w:t>2.7. Перечень оснований для отказа в предоставлении муниципальной услуги</w:t>
      </w:r>
    </w:p>
    <w:p w:rsidR="00EF2536" w:rsidRPr="00FC700F" w:rsidRDefault="00EF2536" w:rsidP="00EF2536">
      <w:pPr>
        <w:pStyle w:val="ConsPlusNormal"/>
        <w:ind w:firstLine="709"/>
        <w:jc w:val="both"/>
      </w:pPr>
    </w:p>
    <w:p w:rsidR="00EF2536" w:rsidRPr="00FC700F" w:rsidRDefault="00EF2536" w:rsidP="00EF2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EF2536" w:rsidRPr="00FC700F" w:rsidRDefault="00EF2536" w:rsidP="00EF2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F">
        <w:rPr>
          <w:rFonts w:ascii="Times New Roman" w:hAnsi="Times New Roman" w:cs="Times New Roman"/>
          <w:sz w:val="28"/>
          <w:szCs w:val="28"/>
        </w:rPr>
        <w:t>- предоставление родителями (законными представителями) документов, не соответствующих установленным требованиям;</w:t>
      </w:r>
    </w:p>
    <w:p w:rsidR="00EF2536" w:rsidRPr="00FC700F" w:rsidRDefault="00EF2536" w:rsidP="00EF2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F">
        <w:rPr>
          <w:rFonts w:ascii="Times New Roman" w:hAnsi="Times New Roman" w:cs="Times New Roman"/>
          <w:sz w:val="28"/>
          <w:szCs w:val="28"/>
        </w:rPr>
        <w:t>- наличие медицинских противопоказаний по выбранной дополнительной общеобразовательной программе;</w:t>
      </w:r>
    </w:p>
    <w:p w:rsidR="00EF2536" w:rsidRDefault="00EF2536" w:rsidP="00EF2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0F">
        <w:rPr>
          <w:rFonts w:ascii="Times New Roman" w:hAnsi="Times New Roman" w:cs="Times New Roman"/>
          <w:sz w:val="28"/>
          <w:szCs w:val="28"/>
        </w:rPr>
        <w:t xml:space="preserve">- возраст ребенка не соответствует возрасту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определенным настоящим Регламентом; </w:t>
      </w:r>
    </w:p>
    <w:p w:rsidR="00EF2536" w:rsidRDefault="00EF2536" w:rsidP="00EF2536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приеме документов являются:</w:t>
      </w:r>
    </w:p>
    <w:p w:rsidR="00EF2536" w:rsidRDefault="00EF2536" w:rsidP="00EF2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заявлении сведений, обязательных к указанию;</w:t>
      </w:r>
    </w:p>
    <w:p w:rsidR="00EF2536" w:rsidRDefault="00EF2536" w:rsidP="00EF2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заведомо ложной информации или информации, не подтверждаемой прилагаемыми документами или противоречащей сведениям, указанным в этих документах;</w:t>
      </w:r>
    </w:p>
    <w:p w:rsidR="00EF2536" w:rsidRDefault="00EF2536" w:rsidP="00EF2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отсутствие документов, предусмотренных пунктом 2.6 настоящего Регламента.</w:t>
      </w:r>
    </w:p>
    <w:p w:rsidR="00EF2536" w:rsidRDefault="00EF2536" w:rsidP="00EF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несет ответственность за достоверность представленных им сведений, а также документов, в которых они содержатся. </w:t>
      </w:r>
    </w:p>
    <w:p w:rsidR="00EF2536" w:rsidRDefault="00EF2536" w:rsidP="00EF2536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Требовать от Заявителя представления документов, не предусмотренных настоящим Регламентом, не допускается.</w:t>
      </w:r>
    </w:p>
    <w:p w:rsidR="00EF2536" w:rsidRDefault="00EF2536" w:rsidP="00EF25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 Срок регистрации заявления Заявителя о предоставлении муниципальной услуги</w:t>
      </w: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br/>
        <w:t>15 минут.</w:t>
      </w:r>
    </w:p>
    <w:p w:rsidR="00EF2536" w:rsidRDefault="00EF2536" w:rsidP="00EF253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2.10.2. В электронном виде регистрация обращения осуществляется автоматически.</w:t>
      </w: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pStyle w:val="a4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2.11. Требования к местам предоставления муниципальной услуги при личном обращении Заявителя</w:t>
      </w:r>
    </w:p>
    <w:p w:rsidR="00EF2536" w:rsidRDefault="00EF2536" w:rsidP="00EF2536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Прием граждан осуществляется в помещениях, оборудованных в соответствии с требованиями санитарных норм и правил.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 необходимым количеством стульев, столов, обеспечиваться канцелярскими принадлежностями для написания заявлений.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</w:t>
      </w:r>
      <w:r>
        <w:rPr>
          <w:rFonts w:ascii="Times New Roman" w:hAnsi="Times New Roman"/>
          <w:sz w:val="28"/>
          <w:szCs w:val="28"/>
        </w:rPr>
        <w:lastRenderedPageBreak/>
        <w:t>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2.12. Показатели доступности и качества муниципальной услуги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EF2536" w:rsidRDefault="00EF2536" w:rsidP="00EF2536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простота и ясность изложения информационных документов;</w:t>
      </w:r>
    </w:p>
    <w:p w:rsidR="00EF2536" w:rsidRDefault="00EF2536" w:rsidP="00EF2536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минимальное время ожидания информации;</w:t>
      </w:r>
    </w:p>
    <w:p w:rsidR="00EF2536" w:rsidRDefault="00EF2536" w:rsidP="00EF25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Заявителей непосредственно к месту подачи заявления (доступ в образовательную организацию в соответствии с пропускным режимом);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возможности обращения в образовательную организацию по различным каналам связи по вопросам предоставления услуги, в т. ч. в электронной форме.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EF2536" w:rsidRDefault="00EF2536" w:rsidP="00EF253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Административные процедуры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Последовательность действий при предоставлении муниципальной услуги: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и регистрация документов;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комиссией документов Заявителя;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утверждение приказа о зачислении в образовательную организацию.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документов.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от Заявителя заявления с пакетом документов, указанных  в п. 2.6. настоящего Регламента.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прием и регистрацию документов, проверяет поступившие документы на комплектность (далее – должностное лицо).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если Заявитель представил неполный пакет документов, должностное лицо, возвращает Заявителю пакет документов, сообщив о недостающих документах.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Заявитель представил весь комплект документов, то должностное лицо, регистрирует поступивший комплект документов в журнале регистрации поступивших документов и выдает Заявителю расписку-уведомление о приеме документов.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административной процедуры – зарегистрированный комплект документов Заявителя.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Рассмотрение приемной комиссией пакета документов Заявителя.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комплект документов Заявителя.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комиссия, председателем которой является руководитель образовательной организации (далее – руководитель), в срок до 10 сентября каждого года (если заявление и пакет документов поступили в течение года – в день обращения) рассматривает зарегистрированные комплекты документов и принимает решение о приеме (об отказе в приеме) в образовательную организацию.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приемной комиссии утверждается руководителем.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 комиссия по рассмотрению документов может принять решение об отказе в приеме в образовательную организацию в случаях, указанных в п. 2.7. настоящего Регламента. В таком случае должностное лицо, готовит проект данного уведомления и передает его на подпись руководителю. Подписанное руководителем уведомление об отказе в приеме в образовательную организацию направляется Заявителю не позднее 3 дней с момента принятия данного решения.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 приеме в образовательную организацию;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уведомление об отказе в приеме.</w:t>
      </w:r>
    </w:p>
    <w:p w:rsidR="00EF2536" w:rsidRDefault="00EF2536" w:rsidP="00EF2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принятого решения заключается договор между образовательной организацией и родителями (законными представителями).</w:t>
      </w:r>
    </w:p>
    <w:p w:rsidR="00EF2536" w:rsidRDefault="00EF2536" w:rsidP="00EF25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Подготовка и утверждение приказа о приеме в образовательную организацию.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принятое решение о приеме в образовательную организацию.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ответственное за подготовку проекта приказа о приеме в образовательную организацию, в течение 1 рабочего дня с момента принятия решения о приеме в образовательную организацию готовит проект приказа о приеме.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Подготовленный проект приказа о приеме в образовательную организацию передается руководителю на подпись.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выполнения административной процедуры - приказ о  приеме в  образовательную организацию.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Приказ о приеме в образовательную организацию размещается на информационном стенде, официальном сайте образовательной организации.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Образовательная деятельность.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Персонал, осуществляющий предоставление услуги: 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 административно-управленческий персонал (руководитель образовательной организации, его заместители);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 xml:space="preserve"> педагогический персонал (методисты, педагоги дополнительного образования, педагоги-организаторы, педагоги-психологи, тренеры-преподаватели);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ab/>
        <w:t>иные работники (концертмейстеры, хореографы, аранжировщики и т.п.).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персонала определяется штатным расписанием образовательной организации. 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оказание муниципальной услуги – руководитель образовательной организации.   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Содержание образовательного процесса в конкретной образовательной организации определяется учебным планом, календарным учебным графиком, дополнительными общеобразовательными программами. 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Режим работы образовательных организаций, длительность пребывания в них обучающихся, а также учебные нагрузки обучающихся определяются на основе Санитарно-эпидемиологических  требований.</w:t>
      </w:r>
    </w:p>
    <w:p w:rsidR="00EF2536" w:rsidRDefault="00EF2536" w:rsidP="00EF25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Описание последовательности действий административных процедур Регламента представлено в блок-схеме (Приложение 3 к настоящему Регламенту).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4. Формы контроля за исполнением административного регламента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Текущий контроль за соблюдением и исполнением уполномоченными сотрудниками отдела образования, образовательных организаций последовательности действий, определенных настоящим Регламентом, осуществляется  начальником отдела образования.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Уполномоченные сотрудники, принимающие участие в предоставлении информации о муниципальной услуге, несут персональную ответственность за грамотность и доступность проведенного консультирования, за правильность выполнения </w:t>
      </w:r>
      <w:r>
        <w:rPr>
          <w:rFonts w:ascii="Times New Roman" w:hAnsi="Times New Roman"/>
          <w:spacing w:val="-2"/>
          <w:sz w:val="28"/>
          <w:szCs w:val="28"/>
        </w:rPr>
        <w:t>процедур, установленных настоящим Регламентом.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родителей (законных представителей), содержащих жалобы на решения, действия (бездействие) уполномоченных сотрудников отдела образования, образовательных организаций.</w:t>
      </w:r>
    </w:p>
    <w:p w:rsidR="00EF2536" w:rsidRDefault="00EF2536" w:rsidP="00EF2536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4.4. 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EF2536" w:rsidRDefault="00EF2536" w:rsidP="00EF25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Персональная ответственность должностных лиц закрепляется в их должностных инструкциях.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действий (бездействий) органа, предоставляющего муниципальную услугу, а также должностных лиц </w:t>
      </w:r>
    </w:p>
    <w:p w:rsidR="00EF2536" w:rsidRDefault="00EF2536" w:rsidP="00EF253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отдела образования, образовательной организации в исправлении допущенных опечаток и ошибок в выданных в результате предоставления муниципальной  услуги  документах  либо нарушение установленного срока таких исправлений.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253"/>
      <w:bookmarkEnd w:id="5"/>
      <w:r>
        <w:rPr>
          <w:rFonts w:ascii="Times New Roman" w:hAnsi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уполномоченных сотрудников отдела образования, образовательной организации.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EF2536" w:rsidRDefault="00EF2536" w:rsidP="00EF25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6" w:history="1">
        <w:r>
          <w:rPr>
            <w:rStyle w:val="a3"/>
            <w:sz w:val="28"/>
            <w:szCs w:val="28"/>
          </w:rPr>
          <w:t>http://portal.iv-edu.ru/dep/mouoteikovorn/default.aspx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образовательной организации, отдела образования, Ф.И.О. начальника отдела образования, руководителя образовательной организации,  решения и действия (бездействие) которых обжалуются;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начальника отдела образования, руководителя образовательной организации  и действиях (бездействии) уполномоченных сотрудников;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начальника отдела образования, руководителя образовательной организации и действием (бездействием) уполномоченных сотрудников отдела образования, образовательной организации. Заявителем могут быть представлены документы (при наличии), подтверждающие доводы Заявителя, либо их копии.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Жалоба, поступившая в отдел образования, образовательную организацию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262"/>
      <w:bookmarkEnd w:id="6"/>
      <w:r>
        <w:rPr>
          <w:rFonts w:ascii="Times New Roman" w:hAnsi="Times New Roman"/>
          <w:sz w:val="28"/>
          <w:szCs w:val="28"/>
        </w:rPr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7" w:anchor="Par262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5.6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r:id="rId8" w:anchor="Par253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пункте 5.2</w:t>
        </w:r>
      </w:hyperlink>
      <w:r>
        <w:rPr>
          <w:rFonts w:ascii="Times New Roman" w:hAnsi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EF2536" w:rsidRDefault="00EF2536" w:rsidP="00EF2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При отсутствии возможности прочитать какую-либо часть текста жалобы, фамилию, имя, отчество (при наличии) и (или) почтовый адрес </w:t>
      </w:r>
      <w:r>
        <w:rPr>
          <w:rFonts w:ascii="Times New Roman" w:hAnsi="Times New Roman"/>
          <w:sz w:val="28"/>
          <w:szCs w:val="28"/>
        </w:rPr>
        <w:lastRenderedPageBreak/>
        <w:t>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EF2536" w:rsidRDefault="00EF2536" w:rsidP="00EF2536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EF2536" w:rsidRDefault="00EF2536" w:rsidP="00EF253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2536">
          <w:pgSz w:w="11906" w:h="16838"/>
          <w:pgMar w:top="1134" w:right="850" w:bottom="1134" w:left="1701" w:header="708" w:footer="708" w:gutter="0"/>
          <w:cols w:space="720"/>
        </w:sectPr>
      </w:pPr>
    </w:p>
    <w:p w:rsidR="00EF2536" w:rsidRDefault="00EF2536" w:rsidP="00EF2536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EF2536" w:rsidRDefault="00EF2536" w:rsidP="00EF2536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F2536" w:rsidRDefault="00EF2536" w:rsidP="00EF2536">
      <w:pPr>
        <w:spacing w:before="90" w:after="90" w:line="240" w:lineRule="auto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EF2536" w:rsidRDefault="00EF2536" w:rsidP="00EF2536">
      <w:pPr>
        <w:tabs>
          <w:tab w:val="left" w:pos="540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jc w:val="both"/>
        <w:outlineLvl w:val="1"/>
      </w:pPr>
    </w:p>
    <w:p w:rsidR="00EF2536" w:rsidRDefault="00EF2536" w:rsidP="00EF25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EF2536" w:rsidRDefault="00EF2536" w:rsidP="00EF25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электронной почты, образовательных организаций дополнительного образования </w:t>
      </w:r>
    </w:p>
    <w:p w:rsidR="00EF2536" w:rsidRDefault="00EF2536" w:rsidP="00EF253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EF2536" w:rsidRDefault="00EF2536" w:rsidP="00EF253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650"/>
        <w:gridCol w:w="2400"/>
        <w:gridCol w:w="2400"/>
        <w:gridCol w:w="1350"/>
        <w:gridCol w:w="1350"/>
        <w:gridCol w:w="1049"/>
        <w:gridCol w:w="1049"/>
      </w:tblGrid>
      <w:tr w:rsidR="00EF2536" w:rsidTr="00EF2536">
        <w:trPr>
          <w:trHeight w:val="2284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по предоставлению</w:t>
            </w:r>
          </w:p>
          <w:p w:rsidR="00EF2536" w:rsidRDefault="00EF25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кодом города,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 -mail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ОУ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EF2536" w:rsidTr="00EF2536">
        <w:trPr>
          <w:trHeight w:val="2855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Тейковского муниципального района «Детско-юношеская спортивная школа»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8-(49343)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2-14-70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shd w:val="clear" w:color="auto" w:fill="FFFFFF"/>
              <w:spacing w:line="22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moudodusshtr@yandex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https://portal.iv-edu.ru/dep/mouoteikovorn/mkou_dush/default.aspx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Нечкасов Николай Михайлович</w:t>
            </w:r>
          </w:p>
        </w:tc>
      </w:tr>
      <w:tr w:rsidR="00EF2536" w:rsidTr="00EF2536">
        <w:trPr>
          <w:trHeight w:val="260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казенное образовательное учреждение дополнительного образования детей «Центр развития творчества детей и юношества Тейковского района»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ЦРТДЮ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EF2536" w:rsidRDefault="00EF25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36" w:rsidRDefault="00EF2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155030, Ивановская область, Тейковский район, 0,2 км северо-западнее д. Харино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8-(49343)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4-94-41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>
            <w:pPr>
              <w:shd w:val="clear" w:color="auto" w:fill="FFFFFF"/>
              <w:spacing w:line="22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erlschool@yandex.ru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https://portal.iv-edu.ru/dep/mouoteikovorn/crtdu_teikovorn/default.aspx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Валентина Васильевна</w:t>
            </w:r>
          </w:p>
        </w:tc>
      </w:tr>
      <w:tr w:rsidR="00EF2536" w:rsidTr="00EF2536">
        <w:trPr>
          <w:trHeight w:val="2606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детей Тейковского муниципального района Новогоряновская детская школа искусств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ДШИ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EF2536" w:rsidRDefault="00EF2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час. до 16.00 час.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8-(49343)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4-18-26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>
            <w:pPr>
              <w:shd w:val="clear" w:color="auto" w:fill="FFFFFF"/>
              <w:spacing w:line="22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EF2536" w:rsidRDefault="00EF2536">
            <w:pPr>
              <w:shd w:val="clear" w:color="auto" w:fill="FFFFFF"/>
              <w:spacing w:line="225" w:lineRule="atLeast"/>
              <w:textAlignment w:val="top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petrovna43@yandex.ru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https://portal.iv-edu.ru/dep/mouoteikovorn/mkou_dod_dshi/default.aspx</w:t>
            </w:r>
          </w:p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36" w:rsidRDefault="00EF2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Ирина Петровна</w:t>
            </w:r>
          </w:p>
        </w:tc>
      </w:tr>
    </w:tbl>
    <w:p w:rsidR="00EF2536" w:rsidRDefault="00EF2536" w:rsidP="00EF253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2536">
          <w:pgSz w:w="16838" w:h="11906" w:orient="landscape"/>
          <w:pgMar w:top="567" w:right="851" w:bottom="1134" w:left="1701" w:header="709" w:footer="709" w:gutter="0"/>
          <w:cols w:space="720"/>
        </w:sectPr>
      </w:pPr>
    </w:p>
    <w:p w:rsidR="00EF2536" w:rsidRDefault="00EF2536" w:rsidP="00EF25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2  </w:t>
      </w:r>
    </w:p>
    <w:p w:rsidR="00EF2536" w:rsidRDefault="00EF2536" w:rsidP="00EF25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EF2536" w:rsidRDefault="00EF2536" w:rsidP="00EF2536">
      <w:pPr>
        <w:spacing w:before="90" w:after="90" w:line="240" w:lineRule="auto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EF2536" w:rsidRDefault="00EF2536" w:rsidP="00EF253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Форма заявления от родителей (законных представителей)</w:t>
      </w:r>
    </w:p>
    <w:p w:rsidR="00EF2536" w:rsidRDefault="00EF2536" w:rsidP="00EF253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2536" w:rsidRDefault="00EF2536" w:rsidP="00EF253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2536" w:rsidRDefault="00EF2536" w:rsidP="00EF2536">
      <w:pPr>
        <w:tabs>
          <w:tab w:val="num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образовательной организации</w:t>
      </w: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в число обучающихся Вашей образовательной организации моего сына (дочь) в объединение «________________________________________________________________» </w:t>
      </w:r>
    </w:p>
    <w:p w:rsidR="00EF2536" w:rsidRDefault="00EF2536" w:rsidP="00EF253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название объединения</w:t>
      </w:r>
    </w:p>
    <w:p w:rsidR="00EF2536" w:rsidRDefault="00EF2536" w:rsidP="00EF25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(ребенка) 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Имя, отчество _________________________________________________________________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число рождения 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организация________________________________________________                                    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Ф.И.О. __________________________________________________________________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домашний ___________________ служебный 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Ф.И.О. _________________________________________________________________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_________________________________________________________________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домашний ___________________ служебный _______________________________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ind w:firstLine="5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образовательной организации,  лицензией на осуществление образовательной деятельности, дополнительными общеобразовательными программами реализуемыми образовательной организацией, и другими документами, регламентирующими организацию образовательного процесса ознакомлен(а) и согласен(а).</w:t>
      </w: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                                                  Дата заполнения «___»___________________ 20__г.</w:t>
      </w:r>
    </w:p>
    <w:p w:rsidR="00EF2536" w:rsidRDefault="00EF2536" w:rsidP="00EF253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F2536" w:rsidRDefault="00EF2536" w:rsidP="00EF2536">
      <w:pPr>
        <w:spacing w:before="90" w:after="90" w:line="240" w:lineRule="auto"/>
        <w:contextualSpacing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EF2536" w:rsidRDefault="00EF2536" w:rsidP="00EF25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536" w:rsidRDefault="00EF2536" w:rsidP="00EF25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– СХЕМА</w:t>
      </w:r>
    </w:p>
    <w:p w:rsidR="00EF2536" w:rsidRDefault="00EF2536" w:rsidP="00EF2536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общей структуры последовательности административных действий </w:t>
      </w:r>
    </w:p>
    <w:p w:rsidR="00EF2536" w:rsidRDefault="00EF2536" w:rsidP="00EF2536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предоставлении муниципальной услуги</w:t>
      </w:r>
    </w:p>
    <w:p w:rsidR="00EF2536" w:rsidRDefault="00EF2536" w:rsidP="00EF2536">
      <w:pPr>
        <w:spacing w:before="90" w:after="9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Организация дополнительного образования детей</w:t>
      </w:r>
      <w:r>
        <w:rPr>
          <w:rFonts w:ascii="Times New Roman" w:hAnsi="Times New Roman"/>
          <w:kern w:val="2"/>
          <w:sz w:val="24"/>
          <w:szCs w:val="24"/>
        </w:rPr>
        <w:t>»</w:t>
      </w:r>
    </w:p>
    <w:p w:rsidR="00EF2536" w:rsidRDefault="00EF2536" w:rsidP="00EF25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254635</wp:posOffset>
                </wp:positionV>
                <wp:extent cx="2773680" cy="1337310"/>
                <wp:effectExtent l="19050" t="26035" r="26670" b="273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36" w:rsidRDefault="00EF2536" w:rsidP="00EF25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2536" w:rsidRDefault="00EF2536" w:rsidP="00EF253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Приём пакета документов от родителей (законных представителей) руководителем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36.5pt;margin-top:20.05pt;width:218.4pt;height:10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" strokeweight="3pt">
                <v:stroke linestyle="thinThin"/>
                <v:textbox>
                  <w:txbxContent>
                    <w:p w:rsidR="00EF2536" w:rsidRDefault="00EF2536" w:rsidP="00EF25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F2536" w:rsidRDefault="00EF2536" w:rsidP="00EF2536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Приём пакета документов от родителей (законных представителей) руководителем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2152650</wp:posOffset>
                </wp:positionV>
                <wp:extent cx="2823210" cy="1133475"/>
                <wp:effectExtent l="19050" t="19050" r="24765" b="190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1133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36" w:rsidRDefault="00EF2536" w:rsidP="00EF253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 договора между образовательной организацией и родителями (законными представителями)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" o:spid="_x0000_s1027" type="#_x0000_t109" style="position:absolute;left:0;text-align:left;margin-left:136.5pt;margin-top:169.5pt;width:222.3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" strokeweight="3pt">
                <v:stroke linestyle="thinThin"/>
                <v:textbox>
                  <w:txbxContent>
                    <w:p w:rsidR="00EF2536" w:rsidRDefault="00EF2536" w:rsidP="00EF253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 договора между образовательной организацией и родителями (законными представителями)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3737610</wp:posOffset>
                </wp:positionV>
                <wp:extent cx="2773680" cy="1238250"/>
                <wp:effectExtent l="19050" t="22860" r="26670" b="2476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123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536" w:rsidRDefault="00EF2536" w:rsidP="00EF253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Приказ о приеме в образовательную организацию. Зачисление детей в списки обучающихся образовательной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8" type="#_x0000_t109" style="position:absolute;left:0;text-align:left;margin-left:136.5pt;margin-top:294.3pt;width:218.4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" strokeweight="3pt">
                <v:stroke linestyle="thinThin"/>
                <v:textbox>
                  <w:txbxContent>
                    <w:p w:rsidR="00EF2536" w:rsidRDefault="00EF2536" w:rsidP="00EF253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Приказ о приеме в образовательную организацию. Зачисление детей в списки обучающихся 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1664335</wp:posOffset>
                </wp:positionV>
                <wp:extent cx="0" cy="538480"/>
                <wp:effectExtent l="53340" t="6985" r="6096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5B5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131.05pt" to="245.7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3218815</wp:posOffset>
                </wp:positionV>
                <wp:extent cx="0" cy="538480"/>
                <wp:effectExtent l="53340" t="8890" r="6096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C8E1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253.45pt" to="245.7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EF2536" w:rsidRDefault="00EF2536" w:rsidP="00EF2536">
      <w:pPr>
        <w:ind w:left="5694"/>
        <w:jc w:val="both"/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EF2536" w:rsidRDefault="00EF2536" w:rsidP="00EF2536">
      <w:pPr>
        <w:rPr>
          <w:sz w:val="20"/>
          <w:szCs w:val="20"/>
        </w:rPr>
      </w:pPr>
    </w:p>
    <w:p w:rsidR="001F397F" w:rsidRDefault="001F397F"/>
    <w:sectPr w:rsidR="001F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76"/>
    <w:rsid w:val="001F397F"/>
    <w:rsid w:val="003F5776"/>
    <w:rsid w:val="00947E26"/>
    <w:rsid w:val="00EF2536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74A6-82DC-40F8-A83B-4A9747C7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F2536"/>
    <w:rPr>
      <w:rFonts w:ascii="Times New Roman" w:hAnsi="Times New Roman" w:cs="Times New Roman" w:hint="default"/>
      <w:i w:val="0"/>
      <w:iCs w:val="0"/>
      <w:color w:val="FF0000"/>
      <w:sz w:val="24"/>
    </w:rPr>
  </w:style>
  <w:style w:type="paragraph" w:styleId="a4">
    <w:name w:val="Normal (Web)"/>
    <w:basedOn w:val="a"/>
    <w:semiHidden/>
    <w:unhideWhenUsed/>
    <w:rsid w:val="00EF2536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No Spacing"/>
    <w:uiPriority w:val="1"/>
    <w:qFormat/>
    <w:rsid w:val="00EF253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F2536"/>
    <w:pPr>
      <w:ind w:left="720"/>
      <w:contextualSpacing/>
    </w:pPr>
  </w:style>
  <w:style w:type="paragraph" w:customStyle="1" w:styleId="ConsPlusNormal">
    <w:name w:val="ConsPlusNormal"/>
    <w:rsid w:val="00EF2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ставлено Знак"/>
    <w:aliases w:val="добавленно Знак"/>
    <w:link w:val="a8"/>
    <w:locked/>
    <w:rsid w:val="00EF2536"/>
    <w:rPr>
      <w:rFonts w:ascii="Times New Roman" w:hAnsi="Times New Roman" w:cs="Times New Roman"/>
      <w:i/>
      <w:color w:val="00B050"/>
      <w:sz w:val="24"/>
      <w:shd w:val="clear" w:color="auto" w:fill="FFFFFF"/>
      <w:lang w:val="x-none" w:eastAsia="x-none"/>
    </w:rPr>
  </w:style>
  <w:style w:type="paragraph" w:customStyle="1" w:styleId="a8">
    <w:name w:val="Вставлено"/>
    <w:aliases w:val="добавленно"/>
    <w:basedOn w:val="a"/>
    <w:link w:val="a7"/>
    <w:qFormat/>
    <w:rsid w:val="00EF253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HAnsi" w:hAnsi="Times New Roman"/>
      <w:i/>
      <w:color w:val="00B050"/>
      <w:sz w:val="24"/>
      <w:lang w:val="x-none" w:eastAsia="x-none"/>
    </w:rPr>
  </w:style>
  <w:style w:type="paragraph" w:customStyle="1" w:styleId="Default">
    <w:name w:val="Default"/>
    <w:rsid w:val="00EF2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F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%25D0%25BF%25D1%2580%25D0%25B8%25D0%25BB%25D0%25BE%25D0%25B6%25D0%25B5%25D0%25BD%25D0%25B8%25D0%25B5%25209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%25D0%25BF%25D1%2580%25D0%25B8%25D0%25BB%25D0%25BE%25D0%25B6%25D0%25B5%25D0%25BD%25D0%25B8%25D0%25B5%2520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v-edu.ru/dep/mouoteikovorn/default.aspx" TargetMode="External"/><Relationship Id="rId5" Type="http://schemas.openxmlformats.org/officeDocument/2006/relationships/hyperlink" Target="consultantplus://offline/ref=E4564FAE5423E96CE3ADDC16DA952D24B2D9F09C59F81282294E5432E4lAO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4051</Words>
  <Characters>23094</Characters>
  <Application>Microsoft Office Word</Application>
  <DocSecurity>0</DocSecurity>
  <Lines>192</Lines>
  <Paragraphs>54</Paragraphs>
  <ScaleCrop>false</ScaleCrop>
  <Company/>
  <LinksUpToDate>false</LinksUpToDate>
  <CharactersWithSpaces>27091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Orgotdel2</cp:lastModifiedBy>
  <cp:revision>7</cp:revision>
  <dcterms:created xsi:type="dcterms:W3CDTF">2015-05-08T08:37:00Z</dcterms:created>
  <dcterms:modified xsi:type="dcterms:W3CDTF">2015-05-27T13:09:00Z</dcterms:modified>
</cp:coreProperties>
</file>