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726FA" w:rsidTr="00EA4B2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bookmarkStart w:id="0" w:name="_GoBack"/>
            <w:r>
              <w:rPr>
                <w:rFonts w:ascii="Calibri" w:hAnsi="Calibri" w:cs="Calibri"/>
              </w:rPr>
              <w:t>2 декабря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137-уг</w:t>
            </w:r>
          </w:p>
        </w:tc>
      </w:tr>
    </w:tbl>
    <w:p w:rsidR="003726FA" w:rsidRDefault="003726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ИВАНОВСКОЙ ОБЛАСТИ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УВЕДОМЛЕНИЯ ПРЕДСТАВИТЕЛЯ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НАНИМАТЕЛЯ О ФАКТАХ ОБРАЩЕНИЯ В ЦЕЛЯХ СКЛОНЕНИЯ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ИВАНОВСКОЙ ОБЛАСТИ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СОВЕРШЕНИЮ КОРРУПЦИОННЫХ ПРАВОНАРУШЕНИЙ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Указов Губернатора Ивановской области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06.06.2011 </w:t>
      </w:r>
      <w:hyperlink r:id="rId4" w:history="1">
        <w:r>
          <w:rPr>
            <w:rFonts w:ascii="Calibri" w:hAnsi="Calibri" w:cs="Calibri"/>
            <w:color w:val="0000FF"/>
          </w:rPr>
          <w:t>N 116-уг</w:t>
        </w:r>
      </w:hyperlink>
      <w:r>
        <w:rPr>
          <w:rFonts w:ascii="Calibri" w:hAnsi="Calibri" w:cs="Calibri"/>
        </w:rPr>
        <w:t xml:space="preserve">, от 06.12.2011 </w:t>
      </w:r>
      <w:hyperlink r:id="rId5" w:history="1">
        <w:r>
          <w:rPr>
            <w:rFonts w:ascii="Calibri" w:hAnsi="Calibri" w:cs="Calibri"/>
            <w:color w:val="0000FF"/>
          </w:rPr>
          <w:t>N 213-уг</w:t>
        </w:r>
      </w:hyperlink>
      <w:r>
        <w:rPr>
          <w:rFonts w:ascii="Calibri" w:hAnsi="Calibri" w:cs="Calibri"/>
        </w:rPr>
        <w:t>,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03.10.2014 </w:t>
      </w:r>
      <w:hyperlink r:id="rId6" w:history="1">
        <w:r>
          <w:rPr>
            <w:rFonts w:ascii="Calibri" w:hAnsi="Calibri" w:cs="Calibri"/>
            <w:color w:val="0000FF"/>
          </w:rPr>
          <w:t>N 193-уг</w:t>
        </w:r>
      </w:hyperlink>
      <w:r>
        <w:rPr>
          <w:rFonts w:ascii="Calibri" w:hAnsi="Calibri" w:cs="Calibri"/>
        </w:rPr>
        <w:t>)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</w:t>
      </w:r>
      <w:bookmarkEnd w:id="0"/>
      <w:r>
        <w:rPr>
          <w:rFonts w:ascii="Calibri" w:hAnsi="Calibri" w:cs="Calibri"/>
        </w:rPr>
        <w:t xml:space="preserve">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5 статьи 9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 и в целях определения процедуры уведомления Губернатора Ивановской области государственными гражданскими служащими Ивановской области, для которых Губернатор Ивановской области является представителем нанимателя, о фактах обращения в целях склонения их к совершению коррупционных правонарушений, перечня сведений, содержащихся в уведомлении, а также организации проверки этих сведений и порядка регистрации уведомлений постановляю: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06.06.2011 N 116-уг)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уведомления представителя нанимателя о фактах обращения в целях склонения государственных гражданских служащих Ивановской области к совершению коррупционных правонарушений (прилагается).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Ивановской области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Иваново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декабря 2009 года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137-уг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Приложение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02.12.2009 N 137-уг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ПОЛОЖЕНИЕ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УВЕДОМЛЕНИЯ ПРЕДСТАВИТЕЛЯ НАНИМАТЕЛЯ О ФАКТАХ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В ЦЕЛЯХ СКЛОНЕНИЯ ГОСУДАРСТВЕННЫХ ГРАЖДАНСКИХ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 ИВАНОВСКОЙ ОБЛАСТИ К СОВЕРШЕНИЮ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Указов Губернатора Ивановской области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06.06.2011 </w:t>
      </w:r>
      <w:hyperlink r:id="rId9" w:history="1">
        <w:r>
          <w:rPr>
            <w:rFonts w:ascii="Calibri" w:hAnsi="Calibri" w:cs="Calibri"/>
            <w:color w:val="0000FF"/>
          </w:rPr>
          <w:t>N 116-уг</w:t>
        </w:r>
      </w:hyperlink>
      <w:r>
        <w:rPr>
          <w:rFonts w:ascii="Calibri" w:hAnsi="Calibri" w:cs="Calibri"/>
        </w:rPr>
        <w:t xml:space="preserve">, от 06.12.2011 </w:t>
      </w:r>
      <w:hyperlink r:id="rId10" w:history="1">
        <w:r>
          <w:rPr>
            <w:rFonts w:ascii="Calibri" w:hAnsi="Calibri" w:cs="Calibri"/>
            <w:color w:val="0000FF"/>
          </w:rPr>
          <w:t>N 213-уг</w:t>
        </w:r>
      </w:hyperlink>
      <w:r>
        <w:rPr>
          <w:rFonts w:ascii="Calibri" w:hAnsi="Calibri" w:cs="Calibri"/>
        </w:rPr>
        <w:t>,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03.10.2014 </w:t>
      </w:r>
      <w:hyperlink r:id="rId11" w:history="1">
        <w:r>
          <w:rPr>
            <w:rFonts w:ascii="Calibri" w:hAnsi="Calibri" w:cs="Calibri"/>
            <w:color w:val="0000FF"/>
          </w:rPr>
          <w:t>N 193-уг</w:t>
        </w:r>
      </w:hyperlink>
      <w:r>
        <w:rPr>
          <w:rFonts w:ascii="Calibri" w:hAnsi="Calibri" w:cs="Calibri"/>
        </w:rPr>
        <w:t>)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Положение о порядке уведомления представителя нанимателя о фактах обращения в целях склонения государственных гражданских служащих Ивановской области к совершению </w:t>
      </w:r>
      <w:r>
        <w:rPr>
          <w:rFonts w:ascii="Calibri" w:hAnsi="Calibri" w:cs="Calibri"/>
        </w:rPr>
        <w:lastRenderedPageBreak/>
        <w:t xml:space="preserve">коррупционных правонарушений (далее - Положение) разработано 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5 статьи 9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 и определяет процедуру уведомления представителя нанимателя - Губернатора Ивановской области (далее - представитель нанимателя) государственными гражданскими служащими Ивановской области, для которых Губернатор Ивановской области является представителем нанимателя (далее - гражданские служащие), о фактах обращения в целях склонения их к совершению коррупционных правонарушений, определяет перечень сведений, содержащихся в уведомлении, а также регулирует вопросы организации проверки этих сведений и порядок регистрации уведомлений.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06.06.2011 N 116-уг)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обращения к гражданскому служащему каких-либо лиц (от имени каких-либо лиц) в целях склонения его к совершению коррупционного правонарушения гражданский служащий обязан уведомить представителя нанимателя о факте обращения в целях склонения гражданского служащего к совершению коррупционного правонарушения.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06.12.2011 N 213-уг)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1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Ивановской области от 06.12.2011 N 213-уг.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Уведомление представителю нанимателя о фактах обращения в целях склонения гражданского служащего к совершению коррупционного правонарушения (далее - уведомление) составляется в письменном виде и должно содержать следующий перечень сведений: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06.12.2011 N 213-уг)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должность представителя нанимателя;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должность гражданского служащего, место жительства и контактный телефон;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дата, время и место обращения к гражданскому служащему в целях склонения его к совершению коррупционных правонарушений;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известные сведения о лице (лицах), склонявшем(их) гражданского служащего к совершению коррупционных правонарушений;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действии (бездействии), которое гражданский служащий должен совершить по обращению;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склонения к коррупционному правонарушению;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отказе (согласии) гражданского служащего принять предложение лица (лиц) о совершении коррупционного правонарушения;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договоренности о дальнейшей встрече и действиях участников обращения;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обстоятельства склонения к коррупционному правонарушению;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место заполнения уведомления;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гражданского служащего, представившего уведомление.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уведомлению прилагаются все имеющиеся материалы, подтверждающие обстоятельства обращения к гражданскому служащему в целях склонения его к совершению коррупционных правонарушений.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подается гражданским служащим на имя представителя нанимателя через управление государственной службы и кадров Правительства Ивановской области в течение 3 рабочих дней с даты обращения к гражданскому служащему в целях склонения его к совершению коррупционных правонарушений.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Губернатора Ивановской области от 06.06.2011 </w:t>
      </w:r>
      <w:hyperlink r:id="rId17" w:history="1">
        <w:r>
          <w:rPr>
            <w:rFonts w:ascii="Calibri" w:hAnsi="Calibri" w:cs="Calibri"/>
            <w:color w:val="0000FF"/>
          </w:rPr>
          <w:t>N 116-уг</w:t>
        </w:r>
      </w:hyperlink>
      <w:r>
        <w:rPr>
          <w:rFonts w:ascii="Calibri" w:hAnsi="Calibri" w:cs="Calibri"/>
        </w:rPr>
        <w:t xml:space="preserve">, от 03.10.2014 </w:t>
      </w:r>
      <w:hyperlink r:id="rId18" w:history="1">
        <w:r>
          <w:rPr>
            <w:rFonts w:ascii="Calibri" w:hAnsi="Calibri" w:cs="Calibri"/>
            <w:color w:val="0000FF"/>
          </w:rPr>
          <w:t>N 193-уг</w:t>
        </w:r>
      </w:hyperlink>
      <w:r>
        <w:rPr>
          <w:rFonts w:ascii="Calibri" w:hAnsi="Calibri" w:cs="Calibri"/>
        </w:rPr>
        <w:t>)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нахождении гражданского служащего не при исполнении служебных обязанностей и вне пределов места службы о факте склонения его к совершению коррупционного правонарушения гражданский служащий уведомляет представителя нанимателя по любым доступным ему средствам связи, а по прибытии к месту службы оформляет уведомление, указанное в настоящем пункте, в письменной форме.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получении от гражданского служащего уведомления начальник управления государственной службы и кадров Правительства Ивановской области либо в случае его отсутствия (отпуск, временная нетрудоспособность, командировка) начальник отдела профилактики коррупционных и иных правонарушений управления государственной службы и кадров Правительства Ивановской области регистрирует уведомление в журнале регистрации </w:t>
      </w:r>
      <w:r>
        <w:rPr>
          <w:rFonts w:ascii="Calibri" w:hAnsi="Calibri" w:cs="Calibri"/>
        </w:rPr>
        <w:lastRenderedPageBreak/>
        <w:t>уведомлений о фактах обращения к государственным гражданским служащим Ивановской области в целях склонения их к совершению коррупционных правонарушений (далее - журнал).</w:t>
      </w:r>
    </w:p>
    <w:p w:rsidR="003726FA" w:rsidRDefault="00EA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2" w:history="1">
        <w:r w:rsidR="003726FA">
          <w:rPr>
            <w:rFonts w:ascii="Calibri" w:hAnsi="Calibri" w:cs="Calibri"/>
            <w:color w:val="0000FF"/>
          </w:rPr>
          <w:t>Журнал</w:t>
        </w:r>
      </w:hyperlink>
      <w:r w:rsidR="003726FA">
        <w:rPr>
          <w:rFonts w:ascii="Calibri" w:hAnsi="Calibri" w:cs="Calibri"/>
        </w:rPr>
        <w:t xml:space="preserve"> ведется по форме согласно </w:t>
      </w:r>
      <w:proofErr w:type="gramStart"/>
      <w:r w:rsidR="003726FA">
        <w:rPr>
          <w:rFonts w:ascii="Calibri" w:hAnsi="Calibri" w:cs="Calibri"/>
        </w:rPr>
        <w:t>приложению</w:t>
      </w:r>
      <w:proofErr w:type="gramEnd"/>
      <w:r w:rsidR="003726FA">
        <w:rPr>
          <w:rFonts w:ascii="Calibri" w:hAnsi="Calibri" w:cs="Calibri"/>
        </w:rPr>
        <w:t xml:space="preserve"> к настоящему Положению. Копия зарегистрированного в соответствии с настоящим Положением уведомления выдается заявителю на руки под подпись и запись "Копию уведомления получил" в графе 8 "Отметка о получении копии уведомления заявителем" журнала.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03.10.2014 N 193-уг)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журнале запрещается отражать ставшие известными сведения о частной жизни гражданского служащего, представившего уведомление, его личной и семейной тайне, а также иную конфиденциальную информацию, охраняемую законом.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Журнал хранится в управлении государственной службы и кадров Правительства Ивановской области в течение 5 лет с даты регистрации в нем последнего уведомления. Следующий журнал начинается с номера 1.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Губернатора Ивановской области от 06.06.2011 </w:t>
      </w:r>
      <w:hyperlink r:id="rId20" w:history="1">
        <w:r>
          <w:rPr>
            <w:rFonts w:ascii="Calibri" w:hAnsi="Calibri" w:cs="Calibri"/>
            <w:color w:val="0000FF"/>
          </w:rPr>
          <w:t>N 116-уг</w:t>
        </w:r>
      </w:hyperlink>
      <w:r>
        <w:rPr>
          <w:rFonts w:ascii="Calibri" w:hAnsi="Calibri" w:cs="Calibri"/>
        </w:rPr>
        <w:t xml:space="preserve">, от 03.10.2014 </w:t>
      </w:r>
      <w:hyperlink r:id="rId21" w:history="1">
        <w:r>
          <w:rPr>
            <w:rFonts w:ascii="Calibri" w:hAnsi="Calibri" w:cs="Calibri"/>
            <w:color w:val="0000FF"/>
          </w:rPr>
          <w:t>N 193-уг</w:t>
        </w:r>
      </w:hyperlink>
      <w:r>
        <w:rPr>
          <w:rFonts w:ascii="Calibri" w:hAnsi="Calibri" w:cs="Calibri"/>
        </w:rPr>
        <w:t>)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Начальник управления государственной службы и кадров Правительства Ивановской области либо в случае его отсутствия (отпуск, временная нетрудоспособность, командировка) начальник отдела профилактики коррупционных и иных правонарушений управления государственной службы и кадров Правительства Ивановской области после регистрации уведомления осуществляет организацию проверки содержащихся в уведомлении сведений путем подготовки документов для направления уведомления со всеми представленными гражданским служащим дополнительными сведениями, документами и материалами, касающимися информации, изложенной в уведомлении, в органы прокуратуры, правоохранительные органы в соответствии с их компетенцией, проведения бесед с гражданским служащим, подавшим уведомление, получения от гражданского служащего пояснений по сведениям, изложенным в уведомлении.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03.10.2014 N 193-уг)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Уведомление со всеми представленными гражданским служащим дополнительными сведениями, документами и материалами, касающимися информации, изложенной в уведомлении, направляется представителем нанимателя в органы прокуратуры, правоохранительные органы в соответствии с их компетенцией не позднее 10 рабочих дней с даты регистрации уведомления в журнале.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03.10.2014 N 193-уг)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9.1 - 11. Утратили силу. - </w:t>
      </w:r>
      <w:hyperlink r:id="rId2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Ивановской области от 03.10.2014 N 193-уг.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321" w:rsidRDefault="00CA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321" w:rsidRDefault="00CA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321" w:rsidRDefault="00CA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321" w:rsidRDefault="00CA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321" w:rsidRDefault="00CA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321" w:rsidRDefault="00CA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321" w:rsidRDefault="00CA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321" w:rsidRDefault="00CA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321" w:rsidRDefault="00CA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321" w:rsidRDefault="00CA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321" w:rsidRDefault="00CA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321" w:rsidRDefault="00CA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321" w:rsidRDefault="00CA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321" w:rsidRDefault="00CA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321" w:rsidRDefault="00CA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321" w:rsidRDefault="00CA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321" w:rsidRDefault="00CA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321" w:rsidRDefault="00CA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86"/>
      <w:bookmarkEnd w:id="4"/>
      <w:r>
        <w:rPr>
          <w:rFonts w:ascii="Calibri" w:hAnsi="Calibri" w:cs="Calibri"/>
        </w:rPr>
        <w:t>Приложение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Положению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03.10.2014 N 193-уг)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92"/>
      <w:bookmarkEnd w:id="5"/>
      <w:r>
        <w:rPr>
          <w:rFonts w:ascii="Calibri" w:hAnsi="Calibri" w:cs="Calibri"/>
        </w:rPr>
        <w:t>ЖУРНАЛ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уведомлений о фактах обращения к государственным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гражданским служащим Ивановской области в целях склонения</w:t>
      </w: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к совершен</w:t>
      </w:r>
      <w:r w:rsidR="00CA0321">
        <w:rPr>
          <w:rFonts w:ascii="Calibri" w:hAnsi="Calibri" w:cs="Calibri"/>
        </w:rPr>
        <w:t>ию коррупционных правонарушений</w:t>
      </w:r>
    </w:p>
    <w:p w:rsidR="00CA0321" w:rsidRDefault="00CA0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856"/>
        <w:gridCol w:w="623"/>
        <w:gridCol w:w="907"/>
        <w:gridCol w:w="1304"/>
        <w:gridCol w:w="1871"/>
        <w:gridCol w:w="1077"/>
        <w:gridCol w:w="907"/>
        <w:gridCol w:w="1446"/>
      </w:tblGrid>
      <w:tr w:rsidR="003726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уведомления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время принятия уведомления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должностного лица, принявшего уведомление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изложение сведений и фактов, указанных в уведомлении, дополнительных сведений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документы и материалы, касающиеся информации, изложенной в уведомлении, представленном заявителем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должностного лица, принявшего уведомление у заявителя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получении копии уведомления заявителем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письма о направлении уведомления в органы прокуратуры, правоохранительные органы</w:t>
            </w:r>
          </w:p>
        </w:tc>
      </w:tr>
      <w:tr w:rsidR="003726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726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6FA" w:rsidRDefault="0037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6FA" w:rsidRDefault="003726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6FA" w:rsidRDefault="003726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A2733" w:rsidRDefault="00AA2733"/>
    <w:sectPr w:rsidR="00AA2733" w:rsidSect="006A1C50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FA"/>
    <w:rsid w:val="000F2C70"/>
    <w:rsid w:val="003726FA"/>
    <w:rsid w:val="004F6208"/>
    <w:rsid w:val="00501CF6"/>
    <w:rsid w:val="006A1C50"/>
    <w:rsid w:val="00AA2733"/>
    <w:rsid w:val="00CA0321"/>
    <w:rsid w:val="00E27D8F"/>
    <w:rsid w:val="00EA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A16D4-6B9C-49FE-B196-48EE54B1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142BB143B39AF4BEECABDFA235DFAE5F5A6EC0A23E9C785C9B3ADB1E5AD99DDF202F568F971458A52F3t514G" TargetMode="External"/><Relationship Id="rId13" Type="http://schemas.openxmlformats.org/officeDocument/2006/relationships/hyperlink" Target="consultantplus://offline/ref=992142BB143B39AF4BEECABDFA235DFAE5F5A6EC0A23E9C785C9B3ADB1E5AD99DDF202F568F971458A52F2t51DG" TargetMode="External"/><Relationship Id="rId18" Type="http://schemas.openxmlformats.org/officeDocument/2006/relationships/hyperlink" Target="consultantplus://offline/ref=992142BB143B39AF4BEECABDFA235DFAE5F5A6EC0720EECD80C9B3ADB1E5AD99DDF202F568F971458A52F3t515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2142BB143B39AF4BEECABDFA235DFAE5F5A6EC0720EECD80C9B3ADB1E5AD99DDF202F568F971458A52F2t51FG" TargetMode="External"/><Relationship Id="rId7" Type="http://schemas.openxmlformats.org/officeDocument/2006/relationships/hyperlink" Target="consultantplus://offline/ref=992142BB143B39AF4BEED4B0EC4F01F5E0FBFEE80D2EE498D896E8F0E6ECA7CE9ABD5BB72CF4704Ct819G" TargetMode="External"/><Relationship Id="rId12" Type="http://schemas.openxmlformats.org/officeDocument/2006/relationships/hyperlink" Target="consultantplus://offline/ref=992142BB143B39AF4BEED4B0EC4F01F5E0FBFEE80D2EE498D896E8F0E6ECA7CE9ABD5BB72CF4704Ct819G" TargetMode="External"/><Relationship Id="rId17" Type="http://schemas.openxmlformats.org/officeDocument/2006/relationships/hyperlink" Target="consultantplus://offline/ref=992142BB143B39AF4BEECABDFA235DFAE5F5A6EC0A23E9C785C9B3ADB1E5AD99DDF202F568F971458A52F2t51FG" TargetMode="External"/><Relationship Id="rId25" Type="http://schemas.openxmlformats.org/officeDocument/2006/relationships/hyperlink" Target="consultantplus://offline/ref=992142BB143B39AF4BEECABDFA235DFAE5F5A6EC0720EECD80C9B3ADB1E5AD99DDF202F568F971458A52F2t51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2142BB143B39AF4BEECABDFA235DFAE5F5A6EC0A2FE9CF80C9B3ADB1E5AD99DDF202F568F971458A52F2t51EG" TargetMode="External"/><Relationship Id="rId20" Type="http://schemas.openxmlformats.org/officeDocument/2006/relationships/hyperlink" Target="consultantplus://offline/ref=992142BB143B39AF4BEECABDFA235DFAE5F5A6EC0A23E9C785C9B3ADB1E5AD99DDF202F568F971458A52F2t51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142BB143B39AF4BEECABDFA235DFAE5F5A6EC0720EECD80C9B3ADB1E5AD99DDF202F568F971458A52F3t51BG" TargetMode="External"/><Relationship Id="rId11" Type="http://schemas.openxmlformats.org/officeDocument/2006/relationships/hyperlink" Target="consultantplus://offline/ref=992142BB143B39AF4BEECABDFA235DFAE5F5A6EC0720EECD80C9B3ADB1E5AD99DDF202F568F971458A52F3t514G" TargetMode="External"/><Relationship Id="rId24" Type="http://schemas.openxmlformats.org/officeDocument/2006/relationships/hyperlink" Target="consultantplus://offline/ref=992142BB143B39AF4BEECABDFA235DFAE5F5A6EC0720EECD80C9B3ADB1E5AD99DDF202F568F971458A52F2t514G" TargetMode="External"/><Relationship Id="rId5" Type="http://schemas.openxmlformats.org/officeDocument/2006/relationships/hyperlink" Target="consultantplus://offline/ref=992142BB143B39AF4BEECABDFA235DFAE5F5A6EC0A2FE9CF80C9B3ADB1E5AD99DDF202F568F971458A52F3t51BG" TargetMode="External"/><Relationship Id="rId15" Type="http://schemas.openxmlformats.org/officeDocument/2006/relationships/hyperlink" Target="consultantplus://offline/ref=992142BB143B39AF4BEECABDFA235DFAE5F5A6EC0A2FE9CF80C9B3ADB1E5AD99DDF202F568F971458A52F2t51DG" TargetMode="External"/><Relationship Id="rId23" Type="http://schemas.openxmlformats.org/officeDocument/2006/relationships/hyperlink" Target="consultantplus://offline/ref=992142BB143B39AF4BEECABDFA235DFAE5F5A6EC0720EECD80C9B3ADB1E5AD99DDF202F568F971458A52F2t51AG" TargetMode="External"/><Relationship Id="rId10" Type="http://schemas.openxmlformats.org/officeDocument/2006/relationships/hyperlink" Target="consultantplus://offline/ref=992142BB143B39AF4BEECABDFA235DFAE5F5A6EC0A2FE9CF80C9B3ADB1E5AD99DDF202F568F971458A52F3t514G" TargetMode="External"/><Relationship Id="rId19" Type="http://schemas.openxmlformats.org/officeDocument/2006/relationships/hyperlink" Target="consultantplus://offline/ref=992142BB143B39AF4BEECABDFA235DFAE5F5A6EC0720EECD80C9B3ADB1E5AD99DDF202F568F971458A52F2t51CG" TargetMode="External"/><Relationship Id="rId4" Type="http://schemas.openxmlformats.org/officeDocument/2006/relationships/hyperlink" Target="consultantplus://offline/ref=992142BB143B39AF4BEECABDFA235DFAE5F5A6EC0A23E9C785C9B3ADB1E5AD99DDF202F568F971458A52F3t51BG" TargetMode="External"/><Relationship Id="rId9" Type="http://schemas.openxmlformats.org/officeDocument/2006/relationships/hyperlink" Target="consultantplus://offline/ref=992142BB143B39AF4BEECABDFA235DFAE5F5A6EC0A23E9C785C9B3ADB1E5AD99DDF202F568F971458A52F2t51CG" TargetMode="External"/><Relationship Id="rId14" Type="http://schemas.openxmlformats.org/officeDocument/2006/relationships/hyperlink" Target="consultantplus://offline/ref=992142BB143B39AF4BEECABDFA235DFAE5F5A6EC0A2FE9CF80C9B3ADB1E5AD99DDF202F568F971458A52F3t515G" TargetMode="External"/><Relationship Id="rId22" Type="http://schemas.openxmlformats.org/officeDocument/2006/relationships/hyperlink" Target="consultantplus://offline/ref=992142BB143B39AF4BEECABDFA235DFAE5F5A6EC0720EECD80C9B3ADB1E5AD99DDF202F568F971458A52F2t518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Orgotdel2</cp:lastModifiedBy>
  <cp:revision>3</cp:revision>
  <dcterms:created xsi:type="dcterms:W3CDTF">2015-01-15T12:31:00Z</dcterms:created>
  <dcterms:modified xsi:type="dcterms:W3CDTF">2015-01-16T07:42:00Z</dcterms:modified>
</cp:coreProperties>
</file>