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2E7" w:rsidRDefault="00B712E7" w:rsidP="00B712E7">
      <w:pPr>
        <w:jc w:val="center"/>
        <w:rPr>
          <w:b w:val="0"/>
          <w:sz w:val="28"/>
          <w:szCs w:val="28"/>
        </w:rPr>
      </w:pPr>
      <w:r w:rsidRPr="0010522B">
        <w:rPr>
          <w:b w:val="0"/>
          <w:sz w:val="28"/>
          <w:szCs w:val="28"/>
        </w:rPr>
        <w:t>Уважаемые граждане!!!</w:t>
      </w:r>
    </w:p>
    <w:p w:rsidR="003C317B" w:rsidRPr="0010522B" w:rsidRDefault="003C317B" w:rsidP="00B712E7">
      <w:pPr>
        <w:jc w:val="center"/>
        <w:rPr>
          <w:b w:val="0"/>
          <w:sz w:val="28"/>
          <w:szCs w:val="28"/>
        </w:rPr>
      </w:pPr>
    </w:p>
    <w:p w:rsidR="00B712E7" w:rsidRPr="00D81C35" w:rsidRDefault="00D81C35" w:rsidP="00D81C35">
      <w:pPr>
        <w:jc w:val="both"/>
        <w:rPr>
          <w:sz w:val="28"/>
          <w:szCs w:val="28"/>
        </w:rPr>
      </w:pPr>
      <w:r w:rsidRPr="00B05804">
        <w:rPr>
          <w:sz w:val="28"/>
          <w:szCs w:val="28"/>
        </w:rPr>
        <w:t xml:space="preserve">     </w:t>
      </w:r>
      <w:bookmarkStart w:id="0" w:name="_GoBack"/>
      <w:bookmarkEnd w:id="0"/>
      <w:r w:rsidRPr="00B05804">
        <w:rPr>
          <w:sz w:val="28"/>
          <w:szCs w:val="28"/>
        </w:rPr>
        <w:t xml:space="preserve">     </w:t>
      </w:r>
      <w:r w:rsidR="008D6190">
        <w:rPr>
          <w:sz w:val="28"/>
          <w:szCs w:val="28"/>
        </w:rPr>
        <w:t>В</w:t>
      </w:r>
      <w:r w:rsidRPr="00B05804">
        <w:rPr>
          <w:sz w:val="28"/>
          <w:szCs w:val="28"/>
        </w:rPr>
        <w:t xml:space="preserve"> целях недопущения </w:t>
      </w:r>
      <w:r w:rsidR="008D6190">
        <w:rPr>
          <w:sz w:val="28"/>
          <w:szCs w:val="28"/>
        </w:rPr>
        <w:t>дорожно-транспортных происшествий</w:t>
      </w:r>
      <w:r w:rsidRPr="00B05804">
        <w:rPr>
          <w:sz w:val="28"/>
          <w:szCs w:val="28"/>
        </w:rPr>
        <w:t xml:space="preserve"> с участием нетрезвых водителей на обслуживаемой территории Межмуниципального отдела МВД России «Тейковский» в период с </w:t>
      </w:r>
      <w:r w:rsidR="008D6190">
        <w:rPr>
          <w:sz w:val="28"/>
          <w:szCs w:val="28"/>
        </w:rPr>
        <w:t>20 декабря 2016 года по 10 января</w:t>
      </w:r>
      <w:r w:rsidRPr="00B05804">
        <w:rPr>
          <w:sz w:val="28"/>
          <w:szCs w:val="28"/>
        </w:rPr>
        <w:t xml:space="preserve"> 201</w:t>
      </w:r>
      <w:r w:rsidR="008D6190">
        <w:rPr>
          <w:sz w:val="28"/>
          <w:szCs w:val="28"/>
        </w:rPr>
        <w:t>7</w:t>
      </w:r>
      <w:r w:rsidRPr="00B05804">
        <w:rPr>
          <w:sz w:val="28"/>
          <w:szCs w:val="28"/>
        </w:rPr>
        <w:t xml:space="preserve"> года планируется комплекс профилактических мероприятий по выявлению лиц, управляющих транспортными средствами с признаками опьянения. В рамках данных мероприятий будут привлечены дополнительные экипажи Управления ГИБДД УМВД России по Ивановской области, увеличено количество сотрудников ГИБДД в вечернее время, вблизи увеселительных заведений, а также местах продажи алкогольных напитков будут использоваться автомобили скрытого контроля, а также гражданская общественность на личных автомобилях для уведомления сотрудников ГИБДД о нетрезвых водителях.</w:t>
      </w:r>
    </w:p>
    <w:p w:rsidR="007310A4" w:rsidRPr="007310A4" w:rsidRDefault="00B712E7" w:rsidP="007310A4">
      <w:pPr>
        <w:jc w:val="both"/>
        <w:rPr>
          <w:rFonts w:eastAsia="Calibri"/>
          <w:b w:val="0"/>
        </w:rPr>
      </w:pPr>
      <w:r w:rsidRPr="007310A4">
        <w:rPr>
          <w:b w:val="0"/>
        </w:rPr>
        <w:t xml:space="preserve">          </w:t>
      </w:r>
      <w:r w:rsidR="008D6190" w:rsidRPr="007310A4">
        <w:rPr>
          <w:b w:val="0"/>
        </w:rPr>
        <w:t xml:space="preserve">Напоминаем Вам, что </w:t>
      </w:r>
      <w:r w:rsidR="007310A4" w:rsidRPr="007310A4">
        <w:rPr>
          <w:rFonts w:eastAsia="Calibri"/>
          <w:b w:val="0"/>
        </w:rPr>
        <w:t xml:space="preserve">с 1 сентября 2013 года Кодексом об административных нарушениях РФ предусмотрена ответственность в виде административного штрафа в размере 30000 рублей </w:t>
      </w:r>
      <w:proofErr w:type="gramStart"/>
      <w:r w:rsidR="007310A4" w:rsidRPr="007310A4">
        <w:rPr>
          <w:rFonts w:eastAsia="Calibri"/>
          <w:b w:val="0"/>
        </w:rPr>
        <w:t>и  лишения</w:t>
      </w:r>
      <w:proofErr w:type="gramEnd"/>
      <w:r w:rsidR="007310A4" w:rsidRPr="007310A4">
        <w:rPr>
          <w:rFonts w:eastAsia="Calibri"/>
          <w:b w:val="0"/>
        </w:rPr>
        <w:t xml:space="preserve"> права управления на срок от полутора до двух лет за управление транспортным средством в состоянии опьянения, а равно за отказ от законного требования сотрудника полиции о прохождении медицинского освидетельствования.</w:t>
      </w:r>
    </w:p>
    <w:p w:rsidR="007310A4" w:rsidRDefault="007310A4" w:rsidP="007310A4">
      <w:pPr>
        <w:pStyle w:val="a5"/>
        <w:spacing w:before="0" w:beforeAutospacing="0" w:after="0" w:afterAutospacing="0" w:line="250" w:lineRule="atLeast"/>
        <w:ind w:firstLine="600"/>
        <w:jc w:val="both"/>
        <w:textAlignment w:val="baseline"/>
        <w:rPr>
          <w:color w:val="1D1D1D"/>
        </w:rPr>
      </w:pPr>
      <w:r w:rsidRPr="007310A4">
        <w:rPr>
          <w:color w:val="1D1D1D"/>
        </w:rPr>
        <w:t>С 1 июля 2015 года повторное управление транспортным средством в состоянии опьянения или повторный отказ от медицинского освидетельствования будет грозить виновному лицу уже не административным, а уголовным наказанием. Это предусмотрено Федеральным законом от 31 декабря 2014 года №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 Указанным Федеральным законом Уголовный кодекс Российской Федерации дополняется новой статьей 264.1 «Нарушение правил дорожного движения лицом, подвергнутым административному наказанию», устанавливающей уголовную ответственность за управление автомобилем либо другим механическим транспортным средством лицом, находящимся в состоянии опьянения, подвергнутым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имеющим судимость за совершение преступления, связанного с управлением транспортным средством в состоянии опьянения. Максимальная санкция, предусматриваемая данной статьей – лишение свободы на два года с лишением права управлять транспортными средствами в течение трех лет.</w:t>
      </w:r>
    </w:p>
    <w:p w:rsidR="00406DC9" w:rsidRPr="007310A4" w:rsidRDefault="00406DC9" w:rsidP="007310A4">
      <w:pPr>
        <w:pStyle w:val="a5"/>
        <w:spacing w:before="0" w:beforeAutospacing="0" w:after="0" w:afterAutospacing="0" w:line="250" w:lineRule="atLeast"/>
        <w:ind w:firstLine="600"/>
        <w:jc w:val="both"/>
        <w:textAlignment w:val="baseline"/>
        <w:rPr>
          <w:color w:val="1D1D1D"/>
        </w:rPr>
      </w:pPr>
    </w:p>
    <w:p w:rsidR="007310A4" w:rsidRDefault="00B712E7" w:rsidP="00B712E7">
      <w:pPr>
        <w:jc w:val="center"/>
        <w:rPr>
          <w:sz w:val="32"/>
          <w:szCs w:val="32"/>
        </w:rPr>
      </w:pPr>
      <w:r w:rsidRPr="004B2F63">
        <w:rPr>
          <w:sz w:val="32"/>
          <w:szCs w:val="32"/>
        </w:rPr>
        <w:t xml:space="preserve">ОГИБДД МО МВД России «Тейковский» обращается к участникам дорожного движения! Если вы стали свидетелем грубых нарушений Правил дорожного движения, в том числе управление автомобилем в состоянии алкогольного опьянения, сообщите об этом ближайшему наряду ДПС или в дежурную часть ОВД по телефонам: </w:t>
      </w:r>
    </w:p>
    <w:p w:rsidR="008D6190" w:rsidRDefault="00B712E7" w:rsidP="00B712E7">
      <w:pPr>
        <w:jc w:val="center"/>
        <w:rPr>
          <w:sz w:val="32"/>
          <w:szCs w:val="32"/>
        </w:rPr>
      </w:pPr>
      <w:r w:rsidRPr="004B2F63">
        <w:rPr>
          <w:sz w:val="40"/>
          <w:szCs w:val="40"/>
        </w:rPr>
        <w:t>8-(</w:t>
      </w:r>
      <w:proofErr w:type="gramStart"/>
      <w:r w:rsidRPr="004B2F63">
        <w:rPr>
          <w:sz w:val="40"/>
          <w:szCs w:val="40"/>
        </w:rPr>
        <w:t>49343)-</w:t>
      </w:r>
      <w:proofErr w:type="gramEnd"/>
      <w:r w:rsidRPr="004B2F63">
        <w:rPr>
          <w:sz w:val="40"/>
          <w:szCs w:val="40"/>
        </w:rPr>
        <w:t>2-22-02 или 02</w:t>
      </w:r>
      <w:r w:rsidRPr="004B2F63">
        <w:rPr>
          <w:sz w:val="32"/>
          <w:szCs w:val="32"/>
        </w:rPr>
        <w:t xml:space="preserve">. </w:t>
      </w:r>
    </w:p>
    <w:p w:rsidR="00B712E7" w:rsidRPr="004B2F63" w:rsidRDefault="00B712E7" w:rsidP="00B712E7">
      <w:pPr>
        <w:jc w:val="center"/>
        <w:rPr>
          <w:sz w:val="32"/>
          <w:szCs w:val="32"/>
        </w:rPr>
      </w:pPr>
      <w:r w:rsidRPr="004B2F63">
        <w:rPr>
          <w:sz w:val="32"/>
          <w:szCs w:val="32"/>
        </w:rPr>
        <w:t>Своим поступком Вы можете спасти чью-либо жизнь!!!</w:t>
      </w:r>
    </w:p>
    <w:p w:rsidR="00B712E7" w:rsidRPr="004B2F63" w:rsidRDefault="00B712E7" w:rsidP="00B712E7">
      <w:pPr>
        <w:jc w:val="both"/>
        <w:rPr>
          <w:sz w:val="28"/>
          <w:szCs w:val="28"/>
        </w:rPr>
      </w:pPr>
    </w:p>
    <w:p w:rsidR="00B712E7" w:rsidRPr="004B2F63" w:rsidRDefault="00B712E7" w:rsidP="00B712E7">
      <w:pPr>
        <w:jc w:val="right"/>
        <w:rPr>
          <w:b w:val="0"/>
          <w:sz w:val="28"/>
          <w:szCs w:val="28"/>
        </w:rPr>
      </w:pPr>
      <w:r w:rsidRPr="004B2F63">
        <w:rPr>
          <w:b w:val="0"/>
          <w:sz w:val="28"/>
          <w:szCs w:val="28"/>
        </w:rPr>
        <w:t xml:space="preserve">                                        Начальник ОГИБДД </w:t>
      </w:r>
    </w:p>
    <w:p w:rsidR="00B712E7" w:rsidRPr="004B2F63" w:rsidRDefault="00B712E7" w:rsidP="00B712E7">
      <w:pPr>
        <w:jc w:val="right"/>
        <w:rPr>
          <w:b w:val="0"/>
          <w:sz w:val="28"/>
          <w:szCs w:val="28"/>
        </w:rPr>
      </w:pPr>
      <w:r w:rsidRPr="004B2F63">
        <w:rPr>
          <w:b w:val="0"/>
          <w:sz w:val="28"/>
          <w:szCs w:val="28"/>
        </w:rPr>
        <w:t xml:space="preserve">                                        МО МВД России «Тейковский» </w:t>
      </w:r>
    </w:p>
    <w:p w:rsidR="00B271AF" w:rsidRPr="007310A4" w:rsidRDefault="00B712E7" w:rsidP="007310A4">
      <w:pPr>
        <w:jc w:val="right"/>
        <w:rPr>
          <w:b w:val="0"/>
          <w:sz w:val="28"/>
          <w:szCs w:val="28"/>
        </w:rPr>
      </w:pPr>
      <w:r w:rsidRPr="004B2F63">
        <w:rPr>
          <w:b w:val="0"/>
          <w:sz w:val="28"/>
          <w:szCs w:val="28"/>
        </w:rPr>
        <w:t xml:space="preserve">                                        капитан полиции </w:t>
      </w:r>
      <w:proofErr w:type="spellStart"/>
      <w:r w:rsidRPr="004B2F63">
        <w:rPr>
          <w:b w:val="0"/>
          <w:sz w:val="28"/>
          <w:szCs w:val="28"/>
        </w:rPr>
        <w:t>Досягов</w:t>
      </w:r>
      <w:proofErr w:type="spellEnd"/>
      <w:r w:rsidRPr="004B2F63">
        <w:rPr>
          <w:b w:val="0"/>
          <w:sz w:val="28"/>
          <w:szCs w:val="28"/>
        </w:rPr>
        <w:t xml:space="preserve"> Д.А.</w:t>
      </w:r>
    </w:p>
    <w:sectPr w:rsidR="00B271AF" w:rsidRPr="007310A4" w:rsidSect="00406DC9">
      <w:pgSz w:w="11906" w:h="16838"/>
      <w:pgMar w:top="709" w:right="707"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2E7"/>
    <w:rsid w:val="00114943"/>
    <w:rsid w:val="00344B73"/>
    <w:rsid w:val="00372B84"/>
    <w:rsid w:val="00377C94"/>
    <w:rsid w:val="003C317B"/>
    <w:rsid w:val="00406DC9"/>
    <w:rsid w:val="00505109"/>
    <w:rsid w:val="007310A4"/>
    <w:rsid w:val="007D5AB8"/>
    <w:rsid w:val="008D6190"/>
    <w:rsid w:val="00A42A86"/>
    <w:rsid w:val="00B05804"/>
    <w:rsid w:val="00B271AF"/>
    <w:rsid w:val="00B712E7"/>
    <w:rsid w:val="00D81C35"/>
    <w:rsid w:val="00DA7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82ED0F-8948-4DAE-80C6-A57BE528A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2E7"/>
    <w:pPr>
      <w:jc w:val="left"/>
    </w:pPr>
    <w:rPr>
      <w:rFonts w:ascii="Times New Roman" w:eastAsia="Times New Roman" w:hAnsi="Times New Roman" w:cs="Times New Roman"/>
      <w:b/>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1C35"/>
    <w:rPr>
      <w:rFonts w:ascii="Tahoma" w:hAnsi="Tahoma" w:cs="Tahoma"/>
      <w:sz w:val="16"/>
      <w:szCs w:val="16"/>
    </w:rPr>
  </w:style>
  <w:style w:type="character" w:customStyle="1" w:styleId="a4">
    <w:name w:val="Текст выноски Знак"/>
    <w:basedOn w:val="a0"/>
    <w:link w:val="a3"/>
    <w:uiPriority w:val="99"/>
    <w:semiHidden/>
    <w:rsid w:val="00D81C35"/>
    <w:rPr>
      <w:rFonts w:ascii="Tahoma" w:eastAsia="Times New Roman" w:hAnsi="Tahoma" w:cs="Tahoma"/>
      <w:b/>
      <w:kern w:val="28"/>
      <w:sz w:val="16"/>
      <w:szCs w:val="16"/>
      <w:lang w:eastAsia="ru-RU"/>
    </w:rPr>
  </w:style>
  <w:style w:type="paragraph" w:styleId="a5">
    <w:name w:val="Normal (Web)"/>
    <w:basedOn w:val="a"/>
    <w:uiPriority w:val="99"/>
    <w:unhideWhenUsed/>
    <w:rsid w:val="007310A4"/>
    <w:pPr>
      <w:spacing w:before="100" w:beforeAutospacing="1" w:after="100" w:afterAutospacing="1"/>
    </w:pPr>
    <w:rPr>
      <w:b w:val="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слава1</dc:creator>
  <cp:lastModifiedBy>Николай</cp:lastModifiedBy>
  <cp:revision>2</cp:revision>
  <cp:lastPrinted>2016-03-01T11:20:00Z</cp:lastPrinted>
  <dcterms:created xsi:type="dcterms:W3CDTF">2016-12-15T08:15:00Z</dcterms:created>
  <dcterms:modified xsi:type="dcterms:W3CDTF">2016-12-15T08:15:00Z</dcterms:modified>
</cp:coreProperties>
</file>