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E5" w:rsidRDefault="009C5D68">
      <w:pPr>
        <w:spacing w:after="1" w:line="280" w:lineRule="auto"/>
        <w:ind w:left="-15" w:right="1980" w:firstLine="2501"/>
        <w:jc w:val="left"/>
      </w:pPr>
      <w:r>
        <w:rPr>
          <w:b/>
        </w:rPr>
        <w:t xml:space="preserve">2. Состояние пожарной безопасности            2.1. Состояние обстановки с пожарами. </w:t>
      </w:r>
    </w:p>
    <w:p w:rsidR="00925CE5" w:rsidRDefault="009C5D68">
      <w:pPr>
        <w:ind w:left="-15" w:firstLine="0"/>
      </w:pPr>
      <w:r>
        <w:t xml:space="preserve">          2.1.1. Муниципальные особенности пожаров и их последствий: </w:t>
      </w:r>
    </w:p>
    <w:p w:rsidR="00925CE5" w:rsidRDefault="009C5D68">
      <w:pPr>
        <w:ind w:left="-15"/>
      </w:pPr>
      <w:r>
        <w:t xml:space="preserve">На обстановку с пожарами несомненное внимание оказывают </w:t>
      </w:r>
      <w:proofErr w:type="spellStart"/>
      <w:r>
        <w:t>природно</w:t>
      </w:r>
      <w:r>
        <w:t>климатические</w:t>
      </w:r>
      <w:proofErr w:type="spellEnd"/>
      <w:r>
        <w:t xml:space="preserve"> условия. Традиционно в зимние месяцы и с наступлением </w:t>
      </w:r>
      <w:proofErr w:type="spellStart"/>
      <w:r>
        <w:t>осенневесеннего</w:t>
      </w:r>
      <w:proofErr w:type="spellEnd"/>
      <w:r>
        <w:t xml:space="preserve"> периода увеличивается число пожаров. Это связано в первую очередь с увеличением частоты и интенсивности использования отопительных и нагревательных приборов (печей, газовых</w:t>
      </w:r>
      <w:r>
        <w:t xml:space="preserve"> и электрических приборов). </w:t>
      </w:r>
    </w:p>
    <w:p w:rsidR="00925CE5" w:rsidRDefault="009C5D68">
      <w:pPr>
        <w:ind w:left="-15"/>
      </w:pPr>
      <w:r>
        <w:t xml:space="preserve">Основную долю погибших как правило составляют люди без определенного рода занятий, причем большая их часть на момент гибели находились в состоянии алкогольного опьянения.  </w:t>
      </w:r>
    </w:p>
    <w:p w:rsidR="00925CE5" w:rsidRDefault="009C5D68">
      <w:pPr>
        <w:ind w:left="720" w:firstLine="0"/>
      </w:pPr>
      <w:r>
        <w:t>Наибольшее количество трагедий происходит в вечернее и</w:t>
      </w:r>
      <w:r>
        <w:t xml:space="preserve"> ночное время.  </w:t>
      </w:r>
    </w:p>
    <w:p w:rsidR="00925CE5" w:rsidRDefault="009C5D68">
      <w:pPr>
        <w:ind w:left="-15"/>
      </w:pPr>
      <w:r>
        <w:t xml:space="preserve">Доминирующей причиной пожаров является неосторожное обращение с огнем.  </w:t>
      </w:r>
    </w:p>
    <w:p w:rsidR="00925CE5" w:rsidRDefault="009C5D68">
      <w:pPr>
        <w:ind w:left="-15" w:firstLine="0"/>
      </w:pPr>
      <w:r>
        <w:t xml:space="preserve">          2.1.2. Крупные пожары и их последствия: </w:t>
      </w:r>
    </w:p>
    <w:p w:rsidR="00925CE5" w:rsidRDefault="009C5D68">
      <w:pPr>
        <w:ind w:left="720" w:firstLine="0"/>
      </w:pPr>
      <w:r>
        <w:t>В 2015</w:t>
      </w:r>
      <w:r>
        <w:t xml:space="preserve"> году крупных пожаров не было. </w:t>
      </w:r>
    </w:p>
    <w:p w:rsidR="00925CE5" w:rsidRDefault="009C5D68">
      <w:pPr>
        <w:ind w:left="693" w:right="1468" w:hanging="708"/>
      </w:pPr>
      <w:r>
        <w:t xml:space="preserve">         21.3. Природные пожары и их последствия, участие в тушении: В 2015</w:t>
      </w:r>
      <w:bookmarkStart w:id="0" w:name="_GoBack"/>
      <w:bookmarkEnd w:id="0"/>
      <w:r>
        <w:t xml:space="preserve"> г</w:t>
      </w:r>
      <w:r>
        <w:t>оду лесных и торфяных пожаров не было</w:t>
      </w:r>
      <w:r>
        <w:t xml:space="preserve">. </w:t>
      </w:r>
    </w:p>
    <w:p w:rsidR="00925CE5" w:rsidRDefault="009C5D68">
      <w:pPr>
        <w:spacing w:after="1" w:line="280" w:lineRule="auto"/>
        <w:ind w:left="-5" w:hanging="10"/>
        <w:jc w:val="left"/>
      </w:pPr>
      <w:r>
        <w:rPr>
          <w:b/>
        </w:rPr>
        <w:t xml:space="preserve">         2.2. Основные результаты деятельности пожарной охраны по функциональным направлениям. </w:t>
      </w:r>
    </w:p>
    <w:p w:rsidR="00925CE5" w:rsidRDefault="009C5D68">
      <w:pPr>
        <w:ind w:left="-15"/>
      </w:pPr>
      <w:r>
        <w:t xml:space="preserve">2.2.1. </w:t>
      </w:r>
      <w:proofErr w:type="spellStart"/>
      <w:r>
        <w:t>Надзорно</w:t>
      </w:r>
      <w:proofErr w:type="spellEnd"/>
      <w:r>
        <w:t xml:space="preserve"> профилактическая деятельность, в том числе в жилом секторе, зданиях с массовым пребыванием людей, на об</w:t>
      </w:r>
      <w:r>
        <w:t xml:space="preserve">ъектах промышленности: </w:t>
      </w:r>
    </w:p>
    <w:p w:rsidR="00925CE5" w:rsidRDefault="009C5D68">
      <w:pPr>
        <w:ind w:left="-15"/>
      </w:pPr>
      <w:r>
        <w:t xml:space="preserve">Основными объектами надзорной деятельности органов ГПН </w:t>
      </w:r>
      <w:proofErr w:type="spellStart"/>
      <w:r>
        <w:t>г.о</w:t>
      </w:r>
      <w:proofErr w:type="spellEnd"/>
      <w:r>
        <w:t xml:space="preserve">. Тейково и Тейковского муниципального района были здания с массовым пребыванием людей.  </w:t>
      </w:r>
    </w:p>
    <w:p w:rsidR="00925CE5" w:rsidRDefault="009C5D68">
      <w:pPr>
        <w:ind w:left="-15"/>
      </w:pPr>
      <w:r>
        <w:t>Администрацией Тейковского муниципального района разработано 3 нормативно-правовых а</w:t>
      </w:r>
      <w:r>
        <w:t xml:space="preserve">кта по вопросам пожарной безопасности, проведено 4 заседания комиссии по предупреждению и ликвидации чрезвычайных ситуаций и обеспечению пожарной безопасности. </w:t>
      </w:r>
    </w:p>
    <w:p w:rsidR="00925CE5" w:rsidRDefault="009C5D68">
      <w:pPr>
        <w:spacing w:after="0" w:line="230" w:lineRule="auto"/>
        <w:ind w:right="4613" w:firstLine="0"/>
        <w:jc w:val="left"/>
      </w:pPr>
      <w:r>
        <w:rPr>
          <w:b/>
        </w:rPr>
        <w:t xml:space="preserve"> </w:t>
      </w:r>
      <w:r>
        <w:rPr>
          <w:sz w:val="28"/>
        </w:rPr>
        <w:t xml:space="preserve"> </w:t>
      </w:r>
    </w:p>
    <w:sectPr w:rsidR="00925CE5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E5"/>
    <w:rsid w:val="00925CE5"/>
    <w:rsid w:val="009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B1BC-B0D8-4EA7-B42B-890084A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pc1</dc:creator>
  <cp:keywords/>
  <cp:lastModifiedBy>Orgotdel2</cp:lastModifiedBy>
  <cp:revision>2</cp:revision>
  <dcterms:created xsi:type="dcterms:W3CDTF">2016-08-11T14:14:00Z</dcterms:created>
  <dcterms:modified xsi:type="dcterms:W3CDTF">2016-08-11T14:14:00Z</dcterms:modified>
</cp:coreProperties>
</file>