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D7" w:rsidRDefault="009815D7" w:rsidP="009815D7">
      <w:pPr>
        <w:pStyle w:val="4"/>
        <w:rPr>
          <w:sz w:val="32"/>
        </w:rPr>
      </w:pPr>
      <w:r>
        <w:rPr>
          <w:noProof/>
        </w:rPr>
        <w:drawing>
          <wp:inline distT="0" distB="0" distL="0" distR="0" wp14:anchorId="5CB07504" wp14:editId="7885F38A">
            <wp:extent cx="695325" cy="86677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D7" w:rsidRPr="00A00C50" w:rsidRDefault="009815D7" w:rsidP="009815D7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>АДМИНИСТРАЦИЯ</w:t>
      </w:r>
    </w:p>
    <w:p w:rsidR="009815D7" w:rsidRPr="00A00C50" w:rsidRDefault="009815D7" w:rsidP="009815D7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 xml:space="preserve">ТЕЙКОВСКОГО МУНИЦИПАЛЬНОГО РАЙОНА </w:t>
      </w:r>
    </w:p>
    <w:p w:rsidR="009815D7" w:rsidRPr="00F37470" w:rsidRDefault="009815D7" w:rsidP="009815D7">
      <w:pPr>
        <w:pStyle w:val="4"/>
        <w:spacing w:line="240" w:lineRule="atLeast"/>
        <w:rPr>
          <w:sz w:val="32"/>
        </w:rPr>
      </w:pPr>
      <w:r w:rsidRPr="00A00C50">
        <w:rPr>
          <w:sz w:val="36"/>
          <w:szCs w:val="36"/>
        </w:rPr>
        <w:t>ИВАНОВСКОЙ ОБЛАСТИ</w:t>
      </w:r>
    </w:p>
    <w:p w:rsidR="009815D7" w:rsidRPr="00F37470" w:rsidRDefault="009815D7" w:rsidP="009815D7">
      <w:pPr>
        <w:pStyle w:val="1"/>
        <w:spacing w:line="240" w:lineRule="atLeast"/>
        <w:jc w:val="left"/>
      </w:pPr>
      <w:r w:rsidRPr="00F37470">
        <w:t>_________________________________________________________</w:t>
      </w:r>
    </w:p>
    <w:p w:rsidR="009815D7" w:rsidRDefault="009815D7" w:rsidP="009815D7"/>
    <w:p w:rsidR="009815D7" w:rsidRDefault="009815D7" w:rsidP="009815D7"/>
    <w:p w:rsidR="009815D7" w:rsidRPr="00A00C50" w:rsidRDefault="009815D7" w:rsidP="009815D7">
      <w:pPr>
        <w:pStyle w:val="1"/>
        <w:rPr>
          <w:sz w:val="44"/>
          <w:szCs w:val="44"/>
        </w:rPr>
      </w:pPr>
      <w:proofErr w:type="gramStart"/>
      <w:r w:rsidRPr="00A00C50">
        <w:rPr>
          <w:sz w:val="44"/>
          <w:szCs w:val="44"/>
        </w:rPr>
        <w:t>П</w:t>
      </w:r>
      <w:proofErr w:type="gramEnd"/>
      <w:r w:rsidRPr="00A00C50">
        <w:rPr>
          <w:sz w:val="44"/>
          <w:szCs w:val="44"/>
        </w:rPr>
        <w:t xml:space="preserve"> О С Т А Н О В Л Е Н И Е</w:t>
      </w:r>
    </w:p>
    <w:p w:rsidR="009815D7" w:rsidRDefault="009815D7" w:rsidP="009815D7">
      <w:pPr>
        <w:pStyle w:val="1"/>
        <w:rPr>
          <w:rFonts w:ascii="Arial" w:hAnsi="Arial" w:cs="Arial"/>
          <w:b w:val="0"/>
          <w:sz w:val="28"/>
          <w:szCs w:val="28"/>
        </w:rPr>
      </w:pPr>
    </w:p>
    <w:p w:rsidR="009815D7" w:rsidRPr="004C0819" w:rsidRDefault="009815D7" w:rsidP="009815D7">
      <w:pPr>
        <w:pStyle w:val="1"/>
        <w:rPr>
          <w:b w:val="0"/>
          <w:sz w:val="28"/>
          <w:szCs w:val="28"/>
        </w:rPr>
      </w:pPr>
      <w:r w:rsidRPr="004C0819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                      </w:t>
      </w:r>
      <w:r w:rsidRPr="004C0819">
        <w:rPr>
          <w:b w:val="0"/>
          <w:sz w:val="28"/>
          <w:szCs w:val="28"/>
        </w:rPr>
        <w:t>№</w:t>
      </w:r>
    </w:p>
    <w:p w:rsidR="009815D7" w:rsidRPr="004C0819" w:rsidRDefault="009815D7" w:rsidP="009815D7">
      <w:pPr>
        <w:jc w:val="center"/>
        <w:rPr>
          <w:szCs w:val="28"/>
        </w:rPr>
      </w:pPr>
      <w:r w:rsidRPr="004C0819">
        <w:rPr>
          <w:szCs w:val="28"/>
        </w:rPr>
        <w:t>г. Тейково</w:t>
      </w:r>
    </w:p>
    <w:p w:rsidR="009815D7" w:rsidRDefault="009815D7" w:rsidP="009815D7">
      <w:pPr>
        <w:pStyle w:val="ConsPlusTitle"/>
        <w:jc w:val="center"/>
        <w:outlineLvl w:val="0"/>
      </w:pPr>
    </w:p>
    <w:p w:rsidR="009815D7" w:rsidRPr="00125A28" w:rsidRDefault="009815D7" w:rsidP="009815D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Тейковс</w:t>
      </w:r>
      <w:r w:rsidR="007A5C9D">
        <w:rPr>
          <w:rFonts w:ascii="Times New Roman" w:hAnsi="Times New Roman" w:cs="Times New Roman"/>
          <w:sz w:val="28"/>
          <w:szCs w:val="28"/>
        </w:rPr>
        <w:t>кого муниципального района от 24.05.2016  №81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5C9D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проектов нормативных правовых актов и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="007A5C9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15D7" w:rsidRPr="00125A28" w:rsidRDefault="009815D7" w:rsidP="009815D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15D7" w:rsidRPr="00125A28" w:rsidRDefault="009815D7" w:rsidP="009815D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15D7" w:rsidRPr="00125A28" w:rsidRDefault="009815D7" w:rsidP="009815D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37D0" w:rsidRPr="006A37D0" w:rsidRDefault="006A37D0" w:rsidP="006A3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D0">
        <w:rPr>
          <w:rFonts w:ascii="Times New Roman" w:hAnsi="Times New Roman" w:cs="Times New Roman"/>
          <w:sz w:val="28"/>
          <w:szCs w:val="28"/>
        </w:rPr>
        <w:t xml:space="preserve">Во исполнение протеста </w:t>
      </w:r>
      <w:proofErr w:type="spellStart"/>
      <w:r w:rsidRPr="006A37D0">
        <w:rPr>
          <w:rFonts w:ascii="Times New Roman" w:hAnsi="Times New Roman" w:cs="Times New Roman"/>
          <w:sz w:val="28"/>
          <w:szCs w:val="28"/>
        </w:rPr>
        <w:t>Тейковск</w:t>
      </w:r>
      <w:r w:rsidR="007A5C9D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A5C9D">
        <w:rPr>
          <w:rFonts w:ascii="Times New Roman" w:hAnsi="Times New Roman" w:cs="Times New Roman"/>
          <w:sz w:val="28"/>
          <w:szCs w:val="28"/>
        </w:rPr>
        <w:t xml:space="preserve"> межрайонной прокуратуры от 15.03.2018 № 02-35/199</w:t>
      </w:r>
      <w:r w:rsidRPr="006A37D0">
        <w:rPr>
          <w:rFonts w:ascii="Times New Roman" w:hAnsi="Times New Roman" w:cs="Times New Roman"/>
          <w:sz w:val="28"/>
          <w:szCs w:val="28"/>
        </w:rPr>
        <w:t>, в соответ</w:t>
      </w:r>
      <w:r w:rsidR="007A5C9D">
        <w:rPr>
          <w:rFonts w:ascii="Times New Roman" w:hAnsi="Times New Roman" w:cs="Times New Roman"/>
          <w:sz w:val="28"/>
          <w:szCs w:val="28"/>
        </w:rPr>
        <w:t>ствии с Федеральным законом от 06.10.2003</w:t>
      </w:r>
      <w:r w:rsidRPr="006A37D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A5C9D">
          <w:rPr>
            <w:rFonts w:ascii="Times New Roman" w:hAnsi="Times New Roman" w:cs="Times New Roman"/>
            <w:sz w:val="28"/>
            <w:szCs w:val="28"/>
          </w:rPr>
          <w:t>№131</w:t>
        </w:r>
        <w:r w:rsidRPr="006A37D0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="007A5C9D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Законом Ивановской области от 02.12.2014 №94-ОЗ</w:t>
      </w:r>
      <w:r w:rsidRPr="006A37D0">
        <w:rPr>
          <w:rFonts w:ascii="Times New Roman" w:hAnsi="Times New Roman" w:cs="Times New Roman"/>
          <w:sz w:val="28"/>
          <w:szCs w:val="28"/>
        </w:rPr>
        <w:t xml:space="preserve"> "</w:t>
      </w:r>
      <w:r w:rsidR="007A5C9D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проектов муниципальных </w:t>
      </w:r>
      <w:r w:rsidR="00CF1997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</w:t>
      </w:r>
      <w:r w:rsidR="00056DDD"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</w:t>
      </w:r>
      <w:r w:rsidRPr="006A37D0">
        <w:rPr>
          <w:rFonts w:ascii="Times New Roman" w:hAnsi="Times New Roman" w:cs="Times New Roman"/>
          <w:sz w:val="28"/>
          <w:szCs w:val="28"/>
        </w:rPr>
        <w:t>", Уставом Тейковского муниципального района Ивановской области, администрация Тейковского муниципального района</w:t>
      </w:r>
      <w:proofErr w:type="gramEnd"/>
    </w:p>
    <w:p w:rsidR="009815D7" w:rsidRDefault="009815D7" w:rsidP="009815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815D7" w:rsidRPr="00266EEB" w:rsidRDefault="009815D7" w:rsidP="009815D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3D7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815D7" w:rsidRDefault="009815D7" w:rsidP="009815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15D7" w:rsidRDefault="009815D7" w:rsidP="009815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Тейковс</w:t>
      </w:r>
      <w:r w:rsidR="000C0AEC">
        <w:rPr>
          <w:rFonts w:ascii="Times New Roman" w:hAnsi="Times New Roman" w:cs="Times New Roman"/>
          <w:sz w:val="28"/>
          <w:szCs w:val="28"/>
        </w:rPr>
        <w:t>кого муниципального района от 24.05.2016 г. №81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43028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0C0AEC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76895" w:rsidRDefault="00476895" w:rsidP="009815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1. В наименовании постановления, приложения 1 и приложения 2, и по тексту постановления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атрагивающих вопросы осуществления предпринимательско</w:t>
      </w:r>
      <w:r w:rsidR="0056381D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исключить. </w:t>
      </w:r>
    </w:p>
    <w:p w:rsidR="00085852" w:rsidRDefault="00476895" w:rsidP="00085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>2</w:t>
      </w:r>
      <w:r w:rsidR="00085852">
        <w:rPr>
          <w:szCs w:val="28"/>
        </w:rPr>
        <w:t xml:space="preserve">. </w:t>
      </w:r>
      <w:proofErr w:type="gramStart"/>
      <w:r w:rsidR="00085852">
        <w:rPr>
          <w:szCs w:val="28"/>
        </w:rPr>
        <w:t xml:space="preserve">По всему тексту </w:t>
      </w:r>
      <w:r>
        <w:rPr>
          <w:szCs w:val="28"/>
        </w:rPr>
        <w:t xml:space="preserve">приложения 1 и приложения 2 </w:t>
      </w:r>
      <w:r w:rsidR="00085852">
        <w:rPr>
          <w:szCs w:val="28"/>
        </w:rPr>
        <w:t>слова «…затрагивающих вопросы осуществления…» заменить словами «…</w:t>
      </w:r>
      <w:r w:rsidR="00085852">
        <w:rPr>
          <w:rFonts w:eastAsiaTheme="minorHAnsi"/>
          <w:szCs w:val="28"/>
          <w:lang w:eastAsia="en-US"/>
        </w:rPr>
        <w:t>устанавливающих новые или изменяющих ранее предусмотренные нормативными правовыми актами обязанности для субъектов…».</w:t>
      </w:r>
      <w:proofErr w:type="gramEnd"/>
    </w:p>
    <w:p w:rsidR="00B53BEE" w:rsidRDefault="00476895" w:rsidP="0008585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3C69">
        <w:rPr>
          <w:rFonts w:ascii="Times New Roman" w:hAnsi="Times New Roman" w:cs="Times New Roman"/>
          <w:sz w:val="28"/>
          <w:szCs w:val="28"/>
        </w:rPr>
        <w:t>.</w:t>
      </w:r>
      <w:r w:rsidR="00085852">
        <w:rPr>
          <w:rFonts w:ascii="Times New Roman" w:hAnsi="Times New Roman" w:cs="Times New Roman"/>
          <w:sz w:val="28"/>
          <w:szCs w:val="28"/>
        </w:rPr>
        <w:t xml:space="preserve"> </w:t>
      </w:r>
      <w:r w:rsidR="00173C69">
        <w:rPr>
          <w:rFonts w:ascii="Times New Roman" w:hAnsi="Times New Roman" w:cs="Times New Roman"/>
          <w:sz w:val="28"/>
          <w:szCs w:val="28"/>
        </w:rPr>
        <w:t>В</w:t>
      </w:r>
      <w:r w:rsidR="009815D7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4C7BBA">
        <w:rPr>
          <w:rFonts w:ascii="Times New Roman" w:hAnsi="Times New Roman" w:cs="Times New Roman"/>
          <w:sz w:val="28"/>
          <w:szCs w:val="28"/>
        </w:rPr>
        <w:t xml:space="preserve">1 </w:t>
      </w:r>
      <w:r w:rsidR="009815D7">
        <w:rPr>
          <w:rFonts w:ascii="Times New Roman" w:hAnsi="Times New Roman" w:cs="Times New Roman"/>
          <w:sz w:val="28"/>
          <w:szCs w:val="28"/>
        </w:rPr>
        <w:t>к постановлению:</w:t>
      </w:r>
    </w:p>
    <w:p w:rsidR="00476895" w:rsidRDefault="0056381D" w:rsidP="0008585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476895">
        <w:rPr>
          <w:rFonts w:ascii="Times New Roman" w:hAnsi="Times New Roman" w:cs="Times New Roman"/>
          <w:sz w:val="28"/>
          <w:szCs w:val="28"/>
        </w:rPr>
        <w:t>лова «Общие положения» заменить словами «1.Общие положения».</w:t>
      </w:r>
    </w:p>
    <w:p w:rsidR="00F07C53" w:rsidRDefault="00476895" w:rsidP="009815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</w:t>
      </w:r>
      <w:r w:rsidR="00F07C53">
        <w:rPr>
          <w:rFonts w:ascii="Times New Roman" w:hAnsi="Times New Roman" w:cs="Times New Roman"/>
          <w:sz w:val="28"/>
          <w:szCs w:val="28"/>
        </w:rPr>
        <w:t>. Пункт</w:t>
      </w:r>
      <w:r w:rsidR="0056381D">
        <w:rPr>
          <w:rFonts w:ascii="Times New Roman" w:hAnsi="Times New Roman" w:cs="Times New Roman"/>
          <w:sz w:val="28"/>
          <w:szCs w:val="28"/>
        </w:rPr>
        <w:t xml:space="preserve"> 1.3. Порядка</w:t>
      </w:r>
      <w:r w:rsidR="00F07C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15BE" w:rsidRDefault="00F07C53" w:rsidP="009815D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нормативных правовых актов проводится в отношении проектов нормативных правовых актов, уста</w:t>
      </w:r>
      <w:r w:rsidR="00C415BE">
        <w:rPr>
          <w:rFonts w:ascii="Times New Roman" w:hAnsi="Times New Roman" w:cs="Times New Roman"/>
          <w:sz w:val="28"/>
          <w:szCs w:val="28"/>
        </w:rPr>
        <w:t>навливающих новые или изменяющих ранее предусмотренные нормативным правовым актом обязанности для субъектов предпринимательской и инвестиционной деятельности, за исключением:</w:t>
      </w:r>
      <w:proofErr w:type="gramEnd"/>
    </w:p>
    <w:p w:rsidR="00C415BE" w:rsidRDefault="00C415BE" w:rsidP="00C415B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</w:r>
      <w:r>
        <w:rPr>
          <w:rFonts w:eastAsiaTheme="minorHAnsi"/>
          <w:szCs w:val="28"/>
          <w:lang w:eastAsia="en-US"/>
        </w:rPr>
        <w:t xml:space="preserve">а) проектов </w:t>
      </w:r>
      <w:r>
        <w:rPr>
          <w:szCs w:val="28"/>
        </w:rPr>
        <w:t>нормативных правовых актов</w:t>
      </w:r>
      <w:r>
        <w:rPr>
          <w:rFonts w:eastAsiaTheme="minorHAnsi"/>
          <w:szCs w:val="28"/>
          <w:lang w:eastAsia="en-US"/>
        </w:rPr>
        <w:t xml:space="preserve"> Совета Тейковского муниципального района, устанавливающих, изменяющих, приостанавливающих, отменяющих местные налоги и сборы;</w:t>
      </w:r>
    </w:p>
    <w:p w:rsidR="00C415BE" w:rsidRDefault="00C415BE" w:rsidP="008446E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б) проектов </w:t>
      </w:r>
      <w:r>
        <w:rPr>
          <w:szCs w:val="28"/>
        </w:rPr>
        <w:t>нормативных правовых актов</w:t>
      </w:r>
      <w:r>
        <w:rPr>
          <w:rFonts w:eastAsiaTheme="minorHAnsi"/>
          <w:szCs w:val="28"/>
          <w:lang w:eastAsia="en-US"/>
        </w:rPr>
        <w:t xml:space="preserve"> Совета Тейковского муниципального района, регули</w:t>
      </w:r>
      <w:r w:rsidR="008446EE">
        <w:rPr>
          <w:rFonts w:eastAsiaTheme="minorHAnsi"/>
          <w:szCs w:val="28"/>
          <w:lang w:eastAsia="en-US"/>
        </w:rPr>
        <w:t>рующих бюджетные правоотношения</w:t>
      </w:r>
      <w:proofErr w:type="gramStart"/>
      <w:r w:rsidR="008446EE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».</w:t>
      </w:r>
      <w:proofErr w:type="gramEnd"/>
    </w:p>
    <w:p w:rsidR="00C415BE" w:rsidRDefault="005A3134" w:rsidP="00C415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 </w:t>
      </w:r>
      <w:r w:rsidR="00476895">
        <w:rPr>
          <w:rFonts w:eastAsiaTheme="minorHAnsi"/>
          <w:szCs w:val="28"/>
          <w:lang w:eastAsia="en-US"/>
        </w:rPr>
        <w:t>3.3</w:t>
      </w:r>
      <w:r w:rsidR="00C415BE">
        <w:rPr>
          <w:rFonts w:eastAsiaTheme="minorHAnsi"/>
          <w:szCs w:val="28"/>
          <w:lang w:eastAsia="en-US"/>
        </w:rPr>
        <w:t>. Раздел</w:t>
      </w:r>
      <w:r w:rsidR="00796ED9">
        <w:rPr>
          <w:rFonts w:eastAsiaTheme="minorHAnsi"/>
          <w:szCs w:val="28"/>
          <w:lang w:eastAsia="en-US"/>
        </w:rPr>
        <w:t xml:space="preserve"> 1</w:t>
      </w:r>
      <w:r w:rsidR="00C415BE">
        <w:rPr>
          <w:rFonts w:eastAsiaTheme="minorHAnsi"/>
          <w:szCs w:val="28"/>
          <w:lang w:eastAsia="en-US"/>
        </w:rPr>
        <w:t xml:space="preserve"> «</w:t>
      </w:r>
      <w:r w:rsidR="00796ED9">
        <w:rPr>
          <w:rFonts w:eastAsiaTheme="minorHAnsi"/>
          <w:szCs w:val="28"/>
          <w:lang w:eastAsia="en-US"/>
        </w:rPr>
        <w:t>1.</w:t>
      </w:r>
      <w:r w:rsidR="00C415BE">
        <w:rPr>
          <w:szCs w:val="28"/>
        </w:rPr>
        <w:t>Общие положения» дополнить пунктом 1.5. следующего содержания</w:t>
      </w:r>
      <w:r>
        <w:rPr>
          <w:szCs w:val="28"/>
        </w:rPr>
        <w:t>:</w:t>
      </w:r>
    </w:p>
    <w:p w:rsidR="005A3134" w:rsidRDefault="005A3134" w:rsidP="005A313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«1.5. </w:t>
      </w:r>
      <w:r>
        <w:rPr>
          <w:rFonts w:eastAsiaTheme="minorHAnsi"/>
          <w:szCs w:val="28"/>
          <w:lang w:eastAsia="en-US"/>
        </w:rPr>
        <w:t xml:space="preserve">Порядок </w:t>
      </w:r>
      <w:proofErr w:type="gramStart"/>
      <w:r>
        <w:rPr>
          <w:rFonts w:eastAsiaTheme="minorHAnsi"/>
          <w:szCs w:val="28"/>
          <w:lang w:eastAsia="en-US"/>
        </w:rPr>
        <w:t>проведения оценки регулирующего воздействия проектов нормативных правовых актов</w:t>
      </w:r>
      <w:proofErr w:type="gramEnd"/>
      <w:r>
        <w:rPr>
          <w:rFonts w:eastAsiaTheme="minorHAnsi"/>
          <w:szCs w:val="28"/>
          <w:lang w:eastAsia="en-US"/>
        </w:rPr>
        <w:t xml:space="preserve"> предусматривает:</w:t>
      </w:r>
    </w:p>
    <w:p w:rsidR="005A3134" w:rsidRDefault="005A3134" w:rsidP="005A313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1) размещение уведомлений о подготовке проектов муниципальных нормативных правовых актов на сайте администрации Тейковского муниципального района в информационно-телекоммуникационной сети Интернет;</w:t>
      </w:r>
    </w:p>
    <w:p w:rsidR="005A3134" w:rsidRDefault="005A3134" w:rsidP="005A313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2) подготовку проектов нормативных правовых актов, проведение публичных консультаций по проектам нормативных правовых актов в форме их открытого обсуждения, в том числе с использованием информационно-телекоммуникационной сети Интернет, с заинтересованными лицами, подготовку отчетов о результатах данных публичных консультаций, размещение информации по итогам публичных консультаций на сайте администрации Тейковского муниципального района;</w:t>
      </w:r>
    </w:p>
    <w:p w:rsidR="005A3134" w:rsidRDefault="005A3134" w:rsidP="005A3134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подготовку заключений по результатам оценки регулирующего воздействия проектов  нормативных правовых актов, порядок использования указанных заключений при разработке проектов нормативных правовых актов;</w:t>
      </w:r>
    </w:p>
    <w:p w:rsidR="00910846" w:rsidRDefault="005A3134" w:rsidP="0091084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4) направление заключений об оценке регулирующего воздействия проектов нормативных правовых актов субъекту правотворческой инициативы;</w:t>
      </w:r>
    </w:p>
    <w:p w:rsidR="005A3134" w:rsidRDefault="00910846" w:rsidP="0091084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5A3134">
        <w:rPr>
          <w:rFonts w:eastAsiaTheme="minorHAnsi"/>
          <w:szCs w:val="28"/>
          <w:lang w:eastAsia="en-US"/>
        </w:rPr>
        <w:t xml:space="preserve">) порядок разрешения разногласий, возникающих в ходе </w:t>
      </w:r>
      <w:proofErr w:type="gramStart"/>
      <w:r w:rsidR="005A3134">
        <w:rPr>
          <w:rFonts w:eastAsiaTheme="minorHAnsi"/>
          <w:szCs w:val="28"/>
          <w:lang w:eastAsia="en-US"/>
        </w:rPr>
        <w:t>проведения оценки регулирующего воз</w:t>
      </w:r>
      <w:r>
        <w:rPr>
          <w:rFonts w:eastAsiaTheme="minorHAnsi"/>
          <w:szCs w:val="28"/>
          <w:lang w:eastAsia="en-US"/>
        </w:rPr>
        <w:t xml:space="preserve">действия проектов </w:t>
      </w:r>
      <w:r w:rsidR="0056381D">
        <w:rPr>
          <w:rFonts w:eastAsiaTheme="minorHAnsi"/>
          <w:szCs w:val="28"/>
          <w:lang w:eastAsia="en-US"/>
        </w:rPr>
        <w:t>нормативных правовых актов</w:t>
      </w:r>
      <w:proofErr w:type="gramEnd"/>
      <w:r w:rsidR="00B53BEE"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>»</w:t>
      </w:r>
    </w:p>
    <w:p w:rsidR="004C7BBA" w:rsidRDefault="00476895" w:rsidP="0091084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A37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3C69">
        <w:rPr>
          <w:rFonts w:ascii="Times New Roman" w:hAnsi="Times New Roman" w:cs="Times New Roman"/>
          <w:sz w:val="28"/>
          <w:szCs w:val="28"/>
        </w:rPr>
        <w:t>.</w:t>
      </w:r>
      <w:r w:rsidR="00CD498E">
        <w:rPr>
          <w:rFonts w:ascii="Times New Roman" w:hAnsi="Times New Roman" w:cs="Times New Roman"/>
          <w:sz w:val="28"/>
          <w:szCs w:val="28"/>
        </w:rPr>
        <w:t xml:space="preserve"> </w:t>
      </w:r>
      <w:r w:rsidR="004C7BBA">
        <w:rPr>
          <w:rFonts w:ascii="Times New Roman" w:hAnsi="Times New Roman" w:cs="Times New Roman"/>
          <w:sz w:val="28"/>
          <w:szCs w:val="28"/>
        </w:rPr>
        <w:t xml:space="preserve">В пункте 2.1. </w:t>
      </w:r>
      <w:r w:rsidR="0056381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C7BBA">
        <w:rPr>
          <w:rFonts w:ascii="Times New Roman" w:hAnsi="Times New Roman" w:cs="Times New Roman"/>
          <w:sz w:val="28"/>
          <w:szCs w:val="28"/>
        </w:rPr>
        <w:t>слова «…</w:t>
      </w:r>
      <w:r w:rsidR="004C7BBA" w:rsidRPr="004C7BBA">
        <w:rPr>
          <w:rFonts w:ascii="Times New Roman" w:hAnsi="Times New Roman" w:cs="Times New Roman"/>
          <w:sz w:val="28"/>
          <w:szCs w:val="28"/>
        </w:rPr>
        <w:t>осуществляет предварительную оценку регулирующего воздействия</w:t>
      </w:r>
      <w:proofErr w:type="gramStart"/>
      <w:r w:rsidR="004C7BBA" w:rsidRPr="004C7BBA">
        <w:rPr>
          <w:rFonts w:ascii="Times New Roman" w:hAnsi="Times New Roman" w:cs="Times New Roman"/>
          <w:sz w:val="28"/>
          <w:szCs w:val="28"/>
        </w:rPr>
        <w:t>.</w:t>
      </w:r>
      <w:r w:rsidR="0056381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56381D">
        <w:rPr>
          <w:rFonts w:ascii="Times New Roman" w:hAnsi="Times New Roman" w:cs="Times New Roman"/>
          <w:sz w:val="28"/>
          <w:szCs w:val="28"/>
        </w:rPr>
        <w:t>заменить</w:t>
      </w:r>
      <w:r w:rsidR="004C7BB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6381D">
        <w:rPr>
          <w:rFonts w:ascii="Times New Roman" w:hAnsi="Times New Roman" w:cs="Times New Roman"/>
          <w:sz w:val="28"/>
          <w:szCs w:val="28"/>
        </w:rPr>
        <w:t>ми</w:t>
      </w:r>
      <w:r w:rsidR="004C7BBA">
        <w:rPr>
          <w:rFonts w:ascii="Times New Roman" w:hAnsi="Times New Roman" w:cs="Times New Roman"/>
          <w:sz w:val="28"/>
          <w:szCs w:val="28"/>
        </w:rPr>
        <w:t xml:space="preserve"> «…осуществляет </w:t>
      </w:r>
      <w:r w:rsidR="004C7BBA" w:rsidRPr="004C7BBA">
        <w:rPr>
          <w:rFonts w:ascii="Times New Roman" w:hAnsi="Times New Roman" w:cs="Times New Roman"/>
          <w:sz w:val="28"/>
          <w:szCs w:val="28"/>
        </w:rPr>
        <w:t>оценку регулирующего воздействия.</w:t>
      </w:r>
      <w:r w:rsidR="004C7BBA">
        <w:rPr>
          <w:rFonts w:ascii="Times New Roman" w:hAnsi="Times New Roman" w:cs="Times New Roman"/>
          <w:sz w:val="28"/>
          <w:szCs w:val="28"/>
        </w:rPr>
        <w:t>».</w:t>
      </w:r>
    </w:p>
    <w:p w:rsidR="004C7BBA" w:rsidRDefault="00476895" w:rsidP="00085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3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C7BBA">
        <w:rPr>
          <w:rFonts w:ascii="Times New Roman" w:hAnsi="Times New Roman" w:cs="Times New Roman"/>
          <w:sz w:val="28"/>
          <w:szCs w:val="28"/>
        </w:rPr>
        <w:t>.</w:t>
      </w:r>
      <w:r w:rsidR="00A72C9F">
        <w:rPr>
          <w:rFonts w:ascii="Times New Roman" w:hAnsi="Times New Roman" w:cs="Times New Roman"/>
          <w:sz w:val="28"/>
          <w:szCs w:val="28"/>
        </w:rPr>
        <w:t xml:space="preserve"> В абзаце 1 пункта 2.2. </w:t>
      </w:r>
      <w:r w:rsidR="0056381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72C9F">
        <w:rPr>
          <w:rFonts w:ascii="Times New Roman" w:hAnsi="Times New Roman" w:cs="Times New Roman"/>
          <w:sz w:val="28"/>
          <w:szCs w:val="28"/>
        </w:rPr>
        <w:t>слова «Предварительная</w:t>
      </w:r>
      <w:r w:rsidR="00A72C9F" w:rsidRPr="00A72C9F">
        <w:t xml:space="preserve"> </w:t>
      </w:r>
      <w:r w:rsidR="00A72C9F" w:rsidRPr="00A72C9F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72C9F">
        <w:rPr>
          <w:rFonts w:ascii="Times New Roman" w:hAnsi="Times New Roman" w:cs="Times New Roman"/>
          <w:sz w:val="28"/>
          <w:szCs w:val="28"/>
        </w:rPr>
        <w:t>…» заменить словами «Оценка регулирующего воздействия…».</w:t>
      </w:r>
    </w:p>
    <w:p w:rsidR="00173C69" w:rsidRDefault="00476895" w:rsidP="00085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73C69">
        <w:rPr>
          <w:rFonts w:ascii="Times New Roman" w:hAnsi="Times New Roman" w:cs="Times New Roman"/>
          <w:sz w:val="28"/>
          <w:szCs w:val="28"/>
        </w:rPr>
        <w:t xml:space="preserve">. </w:t>
      </w:r>
      <w:r w:rsidR="00910846">
        <w:rPr>
          <w:rFonts w:ascii="Times New Roman" w:hAnsi="Times New Roman" w:cs="Times New Roman"/>
          <w:sz w:val="28"/>
          <w:szCs w:val="28"/>
        </w:rPr>
        <w:t xml:space="preserve"> </w:t>
      </w:r>
      <w:r w:rsidR="00173C69">
        <w:rPr>
          <w:rFonts w:ascii="Times New Roman" w:hAnsi="Times New Roman" w:cs="Times New Roman"/>
          <w:sz w:val="28"/>
          <w:szCs w:val="28"/>
        </w:rPr>
        <w:t xml:space="preserve">В подпункте е) пункта 2.4. </w:t>
      </w:r>
      <w:r w:rsidR="0056381D">
        <w:rPr>
          <w:rFonts w:ascii="Times New Roman" w:hAnsi="Times New Roman" w:cs="Times New Roman"/>
          <w:sz w:val="28"/>
          <w:szCs w:val="28"/>
        </w:rPr>
        <w:t>Порядка</w:t>
      </w:r>
      <w:r w:rsidR="00173C69">
        <w:rPr>
          <w:rFonts w:ascii="Times New Roman" w:hAnsi="Times New Roman" w:cs="Times New Roman"/>
          <w:sz w:val="28"/>
          <w:szCs w:val="28"/>
        </w:rPr>
        <w:t xml:space="preserve"> слова «…</w:t>
      </w:r>
      <w:r w:rsidR="00173C69" w:rsidRPr="00173C69">
        <w:rPr>
          <w:rFonts w:ascii="Times New Roman" w:hAnsi="Times New Roman" w:cs="Times New Roman"/>
          <w:sz w:val="28"/>
          <w:szCs w:val="28"/>
        </w:rPr>
        <w:t>с положительным заключением о предварительной оценке регулирующего воздействия</w:t>
      </w:r>
      <w:r w:rsidR="00173C69">
        <w:rPr>
          <w:rFonts w:ascii="Times New Roman" w:hAnsi="Times New Roman" w:cs="Times New Roman"/>
          <w:sz w:val="28"/>
          <w:szCs w:val="28"/>
        </w:rPr>
        <w:t>…» заменить словами «…</w:t>
      </w:r>
      <w:r w:rsidR="00173C69" w:rsidRPr="00173C69">
        <w:rPr>
          <w:rFonts w:ascii="Times New Roman" w:hAnsi="Times New Roman" w:cs="Times New Roman"/>
          <w:sz w:val="28"/>
          <w:szCs w:val="28"/>
        </w:rPr>
        <w:t>с положительн</w:t>
      </w:r>
      <w:r w:rsidR="00173C69">
        <w:rPr>
          <w:rFonts w:ascii="Times New Roman" w:hAnsi="Times New Roman" w:cs="Times New Roman"/>
          <w:sz w:val="28"/>
          <w:szCs w:val="28"/>
        </w:rPr>
        <w:t>ым заключением об</w:t>
      </w:r>
      <w:r w:rsidR="00173C69" w:rsidRPr="00173C69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</w:t>
      </w:r>
      <w:r w:rsidR="00173C69">
        <w:rPr>
          <w:rFonts w:ascii="Times New Roman" w:hAnsi="Times New Roman" w:cs="Times New Roman"/>
          <w:sz w:val="28"/>
          <w:szCs w:val="28"/>
        </w:rPr>
        <w:t>…».</w:t>
      </w:r>
    </w:p>
    <w:p w:rsidR="00910846" w:rsidRDefault="00476895" w:rsidP="00085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10846">
        <w:rPr>
          <w:rFonts w:ascii="Times New Roman" w:hAnsi="Times New Roman" w:cs="Times New Roman"/>
          <w:sz w:val="28"/>
          <w:szCs w:val="28"/>
        </w:rPr>
        <w:t xml:space="preserve">.  В подпункте ж) пункта 2.4. </w:t>
      </w:r>
      <w:r w:rsidR="0056381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10846">
        <w:rPr>
          <w:rFonts w:ascii="Times New Roman" w:hAnsi="Times New Roman" w:cs="Times New Roman"/>
          <w:sz w:val="28"/>
          <w:szCs w:val="28"/>
        </w:rPr>
        <w:t>слова «…</w:t>
      </w:r>
      <w:r w:rsidR="00910846" w:rsidRPr="00910846">
        <w:rPr>
          <w:rFonts w:ascii="Times New Roman" w:hAnsi="Times New Roman" w:cs="Times New Roman"/>
          <w:sz w:val="28"/>
          <w:szCs w:val="28"/>
        </w:rPr>
        <w:t>решение о проведении углубленной оценки регулирующего воздействия</w:t>
      </w:r>
      <w:r w:rsidR="00910846">
        <w:rPr>
          <w:rFonts w:ascii="Times New Roman" w:hAnsi="Times New Roman" w:cs="Times New Roman"/>
          <w:sz w:val="28"/>
          <w:szCs w:val="28"/>
        </w:rPr>
        <w:t>…» заменить словами «…решение о проведении</w:t>
      </w:r>
      <w:r w:rsidR="00910846" w:rsidRPr="00910846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</w:t>
      </w:r>
      <w:r w:rsidR="00910846">
        <w:rPr>
          <w:rFonts w:ascii="Times New Roman" w:hAnsi="Times New Roman" w:cs="Times New Roman"/>
          <w:sz w:val="28"/>
          <w:szCs w:val="28"/>
        </w:rPr>
        <w:t>…».</w:t>
      </w:r>
    </w:p>
    <w:p w:rsidR="004C7BBA" w:rsidRDefault="00476895" w:rsidP="00085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C7BBA">
        <w:rPr>
          <w:rFonts w:ascii="Times New Roman" w:hAnsi="Times New Roman" w:cs="Times New Roman"/>
          <w:sz w:val="28"/>
          <w:szCs w:val="28"/>
        </w:rPr>
        <w:t xml:space="preserve">. </w:t>
      </w:r>
      <w:r w:rsidR="00A72C9F">
        <w:rPr>
          <w:rFonts w:ascii="Times New Roman" w:hAnsi="Times New Roman" w:cs="Times New Roman"/>
          <w:sz w:val="28"/>
          <w:szCs w:val="28"/>
        </w:rPr>
        <w:t>В абзаце 1 п</w:t>
      </w:r>
      <w:r w:rsidR="006A37D0">
        <w:rPr>
          <w:rFonts w:ascii="Times New Roman" w:hAnsi="Times New Roman" w:cs="Times New Roman"/>
          <w:sz w:val="28"/>
          <w:szCs w:val="28"/>
        </w:rPr>
        <w:t>ункт</w:t>
      </w:r>
      <w:r w:rsidR="00A72C9F">
        <w:rPr>
          <w:rFonts w:ascii="Times New Roman" w:hAnsi="Times New Roman" w:cs="Times New Roman"/>
          <w:sz w:val="28"/>
          <w:szCs w:val="28"/>
        </w:rPr>
        <w:t>а</w:t>
      </w:r>
      <w:r w:rsidR="006A37D0">
        <w:rPr>
          <w:rFonts w:ascii="Times New Roman" w:hAnsi="Times New Roman" w:cs="Times New Roman"/>
          <w:sz w:val="28"/>
          <w:szCs w:val="28"/>
        </w:rPr>
        <w:t xml:space="preserve"> </w:t>
      </w:r>
      <w:r w:rsidR="00A72C9F">
        <w:rPr>
          <w:rFonts w:ascii="Times New Roman" w:hAnsi="Times New Roman" w:cs="Times New Roman"/>
          <w:sz w:val="28"/>
          <w:szCs w:val="28"/>
        </w:rPr>
        <w:t>2.5</w:t>
      </w:r>
      <w:r w:rsidR="004C7BBA">
        <w:rPr>
          <w:rFonts w:ascii="Times New Roman" w:hAnsi="Times New Roman" w:cs="Times New Roman"/>
          <w:sz w:val="28"/>
          <w:szCs w:val="28"/>
        </w:rPr>
        <w:t xml:space="preserve">. </w:t>
      </w:r>
      <w:r w:rsidR="0056381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72C9F">
        <w:rPr>
          <w:rFonts w:ascii="Times New Roman" w:hAnsi="Times New Roman" w:cs="Times New Roman"/>
          <w:sz w:val="28"/>
          <w:szCs w:val="28"/>
        </w:rPr>
        <w:t>слова «</w:t>
      </w:r>
      <w:r w:rsidR="0093404A" w:rsidRPr="0093404A">
        <w:rPr>
          <w:rFonts w:ascii="Times New Roman" w:hAnsi="Times New Roman" w:cs="Times New Roman"/>
          <w:sz w:val="28"/>
          <w:szCs w:val="28"/>
        </w:rPr>
        <w:t>При проведении углубленной оценки регулирующего воздействия</w:t>
      </w:r>
      <w:r w:rsidR="0093404A">
        <w:rPr>
          <w:rFonts w:ascii="Times New Roman" w:hAnsi="Times New Roman" w:cs="Times New Roman"/>
          <w:sz w:val="28"/>
          <w:szCs w:val="28"/>
        </w:rPr>
        <w:t xml:space="preserve">…» заменить словами «При проведении </w:t>
      </w:r>
      <w:r w:rsidR="0093404A" w:rsidRPr="0093404A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93404A">
        <w:rPr>
          <w:rFonts w:ascii="Times New Roman" w:hAnsi="Times New Roman" w:cs="Times New Roman"/>
          <w:sz w:val="28"/>
          <w:szCs w:val="28"/>
        </w:rPr>
        <w:t>…»</w:t>
      </w:r>
      <w:r w:rsidR="004C7BBA">
        <w:rPr>
          <w:rFonts w:ascii="Times New Roman" w:hAnsi="Times New Roman" w:cs="Times New Roman"/>
          <w:sz w:val="28"/>
          <w:szCs w:val="28"/>
        </w:rPr>
        <w:t>.</w:t>
      </w:r>
    </w:p>
    <w:p w:rsidR="00910846" w:rsidRDefault="00476895" w:rsidP="00085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10846">
        <w:rPr>
          <w:rFonts w:ascii="Times New Roman" w:hAnsi="Times New Roman" w:cs="Times New Roman"/>
          <w:sz w:val="28"/>
          <w:szCs w:val="28"/>
        </w:rPr>
        <w:t xml:space="preserve">. </w:t>
      </w:r>
      <w:r w:rsidR="003B2CB0">
        <w:rPr>
          <w:rFonts w:ascii="Times New Roman" w:hAnsi="Times New Roman" w:cs="Times New Roman"/>
          <w:sz w:val="28"/>
          <w:szCs w:val="28"/>
        </w:rPr>
        <w:t xml:space="preserve">Пункт 2.6. </w:t>
      </w:r>
      <w:r w:rsidR="0056381D">
        <w:rPr>
          <w:rFonts w:ascii="Times New Roman" w:hAnsi="Times New Roman" w:cs="Times New Roman"/>
          <w:sz w:val="28"/>
          <w:szCs w:val="28"/>
        </w:rPr>
        <w:t>Порядка</w:t>
      </w:r>
      <w:r w:rsidR="003B2CB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B2CB0" w:rsidRPr="003B2CB0" w:rsidRDefault="003B2CB0" w:rsidP="003B2CB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« 2.6. </w:t>
      </w:r>
      <w:proofErr w:type="gramStart"/>
      <w:r w:rsidRPr="003B2CB0">
        <w:rPr>
          <w:szCs w:val="28"/>
        </w:rPr>
        <w:t xml:space="preserve">В рамках проведения оценки регулирующего воздействия в целях учета мнения субъектов предпринимательской деятельности регулирующим органом проводятся публичные консультации по проекту нормативного правового акта </w:t>
      </w:r>
      <w:r>
        <w:rPr>
          <w:rFonts w:eastAsiaTheme="minorHAnsi"/>
          <w:szCs w:val="28"/>
          <w:lang w:eastAsia="en-US"/>
        </w:rPr>
        <w:t xml:space="preserve">в форме их открытого обсуждения, в том числе с использованием информационно-телекоммуникационной сети Интернет, с заинтересованными лицами </w:t>
      </w:r>
      <w:r w:rsidRPr="003B2CB0">
        <w:rPr>
          <w:szCs w:val="28"/>
        </w:rPr>
        <w:t xml:space="preserve">в соответствии с типовым </w:t>
      </w:r>
      <w:hyperlink r:id="rId7" w:history="1">
        <w:r w:rsidRPr="003B2CB0">
          <w:rPr>
            <w:szCs w:val="28"/>
          </w:rPr>
          <w:t>порядком</w:t>
        </w:r>
      </w:hyperlink>
      <w:r w:rsidRPr="003B2CB0">
        <w:rPr>
          <w:szCs w:val="28"/>
        </w:rPr>
        <w:t xml:space="preserve"> (стандартом) проведения публичных консультаций с предпринимательским сообществом (приложение № 1 к настоящему Порядку)</w:t>
      </w:r>
      <w:r>
        <w:rPr>
          <w:szCs w:val="28"/>
        </w:rPr>
        <w:t>».</w:t>
      </w:r>
      <w:proofErr w:type="gramEnd"/>
    </w:p>
    <w:p w:rsidR="004C7BBA" w:rsidRDefault="00476895" w:rsidP="00085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3404A">
        <w:rPr>
          <w:rFonts w:ascii="Times New Roman" w:hAnsi="Times New Roman" w:cs="Times New Roman"/>
          <w:sz w:val="28"/>
          <w:szCs w:val="28"/>
        </w:rPr>
        <w:t xml:space="preserve">. В пункте 2.7. </w:t>
      </w:r>
      <w:r w:rsidR="0056381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3404A">
        <w:rPr>
          <w:rFonts w:ascii="Times New Roman" w:hAnsi="Times New Roman" w:cs="Times New Roman"/>
          <w:sz w:val="28"/>
          <w:szCs w:val="28"/>
        </w:rPr>
        <w:t>слова «…</w:t>
      </w:r>
      <w:r w:rsidR="0093404A" w:rsidRPr="0093404A">
        <w:rPr>
          <w:rFonts w:ascii="Times New Roman" w:hAnsi="Times New Roman" w:cs="Times New Roman"/>
          <w:sz w:val="28"/>
          <w:szCs w:val="28"/>
        </w:rPr>
        <w:t xml:space="preserve">принятия </w:t>
      </w:r>
      <w:proofErr w:type="gramStart"/>
      <w:r w:rsidR="0093404A" w:rsidRPr="0093404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93404A" w:rsidRPr="0093404A">
        <w:rPr>
          <w:rFonts w:ascii="Times New Roman" w:hAnsi="Times New Roman" w:cs="Times New Roman"/>
          <w:sz w:val="28"/>
          <w:szCs w:val="28"/>
        </w:rPr>
        <w:t xml:space="preserve"> о проведении углубленной оценки регулирующего воздействия</w:t>
      </w:r>
      <w:r w:rsidR="0093404A">
        <w:rPr>
          <w:rFonts w:ascii="Times New Roman" w:hAnsi="Times New Roman" w:cs="Times New Roman"/>
          <w:sz w:val="28"/>
          <w:szCs w:val="28"/>
        </w:rPr>
        <w:t>.» заменить словами «…</w:t>
      </w:r>
      <w:r w:rsidR="0093404A" w:rsidRPr="0093404A">
        <w:rPr>
          <w:rFonts w:ascii="Times New Roman" w:hAnsi="Times New Roman" w:cs="Times New Roman"/>
          <w:sz w:val="28"/>
          <w:szCs w:val="28"/>
        </w:rPr>
        <w:t>принятия решения о проведении оценки регулирующего воздействия</w:t>
      </w:r>
      <w:r w:rsidR="0093404A">
        <w:rPr>
          <w:rFonts w:ascii="Times New Roman" w:hAnsi="Times New Roman" w:cs="Times New Roman"/>
          <w:sz w:val="28"/>
          <w:szCs w:val="28"/>
        </w:rPr>
        <w:t>.».</w:t>
      </w:r>
    </w:p>
    <w:p w:rsidR="00036C8E" w:rsidRDefault="00476895" w:rsidP="00085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036C8E">
        <w:rPr>
          <w:rFonts w:ascii="Times New Roman" w:hAnsi="Times New Roman" w:cs="Times New Roman"/>
          <w:sz w:val="28"/>
          <w:szCs w:val="28"/>
        </w:rPr>
        <w:t xml:space="preserve">. В пункте 2.8. </w:t>
      </w:r>
      <w:r w:rsidR="0056381D">
        <w:rPr>
          <w:rFonts w:ascii="Times New Roman" w:hAnsi="Times New Roman" w:cs="Times New Roman"/>
          <w:sz w:val="28"/>
          <w:szCs w:val="28"/>
        </w:rPr>
        <w:t>Порядка</w:t>
      </w:r>
      <w:r w:rsidR="00036C8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036C8E" w:rsidRPr="00036C8E">
        <w:rPr>
          <w:rFonts w:ascii="Times New Roman" w:hAnsi="Times New Roman" w:cs="Times New Roman"/>
          <w:sz w:val="28"/>
          <w:szCs w:val="28"/>
        </w:rPr>
        <w:t>По результатам углубленной оценки</w:t>
      </w:r>
      <w:r w:rsidR="00036C8E">
        <w:rPr>
          <w:rFonts w:ascii="Times New Roman" w:hAnsi="Times New Roman" w:cs="Times New Roman"/>
          <w:sz w:val="28"/>
          <w:szCs w:val="28"/>
        </w:rPr>
        <w:t xml:space="preserve">…» заменить словами «По результатам </w:t>
      </w:r>
      <w:r w:rsidR="00036C8E" w:rsidRPr="00036C8E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036C8E">
        <w:rPr>
          <w:rFonts w:ascii="Times New Roman" w:hAnsi="Times New Roman" w:cs="Times New Roman"/>
          <w:sz w:val="28"/>
          <w:szCs w:val="28"/>
        </w:rPr>
        <w:t xml:space="preserve"> регулирующего воздействия…».</w:t>
      </w:r>
    </w:p>
    <w:p w:rsidR="00036C8E" w:rsidRDefault="00476895" w:rsidP="00085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036C8E">
        <w:rPr>
          <w:rFonts w:ascii="Times New Roman" w:hAnsi="Times New Roman" w:cs="Times New Roman"/>
          <w:sz w:val="28"/>
          <w:szCs w:val="28"/>
        </w:rPr>
        <w:t xml:space="preserve">. В абзаце 1 пункта 2.11. </w:t>
      </w:r>
      <w:r w:rsidR="0056381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36C8E">
        <w:rPr>
          <w:rFonts w:ascii="Times New Roman" w:hAnsi="Times New Roman" w:cs="Times New Roman"/>
          <w:sz w:val="28"/>
          <w:szCs w:val="28"/>
        </w:rPr>
        <w:t>слова «После</w:t>
      </w:r>
      <w:r w:rsidR="00036C8E" w:rsidRPr="00036C8E">
        <w:rPr>
          <w:rFonts w:ascii="Times New Roman" w:hAnsi="Times New Roman" w:cs="Times New Roman"/>
          <w:sz w:val="28"/>
          <w:szCs w:val="28"/>
        </w:rPr>
        <w:t xml:space="preserve"> проведения углубленной оценки</w:t>
      </w:r>
      <w:r w:rsidR="00036C8E">
        <w:rPr>
          <w:rFonts w:ascii="Times New Roman" w:hAnsi="Times New Roman" w:cs="Times New Roman"/>
          <w:sz w:val="28"/>
          <w:szCs w:val="28"/>
        </w:rPr>
        <w:t xml:space="preserve"> </w:t>
      </w:r>
      <w:r w:rsidR="00036C8E" w:rsidRPr="00036C8E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="00036C8E">
        <w:rPr>
          <w:rFonts w:ascii="Times New Roman" w:hAnsi="Times New Roman" w:cs="Times New Roman"/>
          <w:sz w:val="28"/>
          <w:szCs w:val="28"/>
        </w:rPr>
        <w:t xml:space="preserve"> …» заменить словами «После</w:t>
      </w:r>
      <w:r w:rsidR="00036C8E" w:rsidRPr="00036C8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842E49">
        <w:rPr>
          <w:rFonts w:ascii="Times New Roman" w:hAnsi="Times New Roman" w:cs="Times New Roman"/>
          <w:sz w:val="28"/>
          <w:szCs w:val="28"/>
        </w:rPr>
        <w:t xml:space="preserve"> </w:t>
      </w:r>
      <w:r w:rsidR="00036C8E" w:rsidRPr="00036C8E">
        <w:rPr>
          <w:rFonts w:ascii="Times New Roman" w:hAnsi="Times New Roman" w:cs="Times New Roman"/>
          <w:sz w:val="28"/>
          <w:szCs w:val="28"/>
        </w:rPr>
        <w:t>оценки</w:t>
      </w:r>
      <w:r w:rsidR="00036C8E">
        <w:rPr>
          <w:rFonts w:ascii="Times New Roman" w:hAnsi="Times New Roman" w:cs="Times New Roman"/>
          <w:sz w:val="28"/>
          <w:szCs w:val="28"/>
        </w:rPr>
        <w:t xml:space="preserve"> регулирующего воздействия…».</w:t>
      </w:r>
    </w:p>
    <w:p w:rsidR="00B53BEE" w:rsidRDefault="00476895" w:rsidP="00085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842E49">
        <w:rPr>
          <w:rFonts w:ascii="Times New Roman" w:hAnsi="Times New Roman" w:cs="Times New Roman"/>
          <w:sz w:val="28"/>
          <w:szCs w:val="28"/>
        </w:rPr>
        <w:t xml:space="preserve">. В абзаце 4 пункта 2.11. </w:t>
      </w:r>
      <w:r w:rsidR="0056381D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42E49">
        <w:rPr>
          <w:rFonts w:ascii="Times New Roman" w:hAnsi="Times New Roman" w:cs="Times New Roman"/>
          <w:sz w:val="28"/>
          <w:szCs w:val="28"/>
        </w:rPr>
        <w:t>слова «…</w:t>
      </w:r>
      <w:r w:rsidR="00842E49" w:rsidRPr="00842E49">
        <w:rPr>
          <w:rFonts w:ascii="Times New Roman" w:hAnsi="Times New Roman" w:cs="Times New Roman"/>
          <w:sz w:val="28"/>
          <w:szCs w:val="28"/>
        </w:rPr>
        <w:t>о предварительной оценке регулирующего воздействия</w:t>
      </w:r>
      <w:r w:rsidR="00842E49">
        <w:rPr>
          <w:rFonts w:ascii="Times New Roman" w:hAnsi="Times New Roman" w:cs="Times New Roman"/>
          <w:sz w:val="28"/>
          <w:szCs w:val="28"/>
        </w:rPr>
        <w:t>…» заменить  словами «…об</w:t>
      </w:r>
      <w:r w:rsidR="00842E49" w:rsidRPr="00842E49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</w:t>
      </w:r>
      <w:r w:rsidR="00842E49">
        <w:rPr>
          <w:rFonts w:ascii="Times New Roman" w:hAnsi="Times New Roman" w:cs="Times New Roman"/>
          <w:sz w:val="28"/>
          <w:szCs w:val="28"/>
        </w:rPr>
        <w:t>…».</w:t>
      </w:r>
    </w:p>
    <w:p w:rsidR="00FD5480" w:rsidRDefault="00FD5480" w:rsidP="00085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Пункт 2.13. Порядка изложить в следующей редакции:</w:t>
      </w:r>
    </w:p>
    <w:p w:rsidR="00FD5480" w:rsidRDefault="00FD5480" w:rsidP="00085852">
      <w:pPr>
        <w:pStyle w:val="ConsPlusNormal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«2.13. </w:t>
      </w: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FD5480">
        <w:rPr>
          <w:rFonts w:ascii="Times New Roman" w:eastAsiaTheme="minorHAnsi" w:hAnsi="Times New Roman" w:cs="Times New Roman"/>
          <w:sz w:val="28"/>
          <w:szCs w:val="28"/>
        </w:rPr>
        <w:t>орядок разрешения разногласий, возникающих в ходе проведения оценки регулирующего воздействия проектов нормативных правовых актов</w:t>
      </w:r>
      <w:r>
        <w:rPr>
          <w:rFonts w:ascii="Times New Roman" w:eastAsiaTheme="minorHAnsi" w:hAnsi="Times New Roman" w:cs="Times New Roman"/>
          <w:sz w:val="28"/>
          <w:szCs w:val="28"/>
        </w:rPr>
        <w:t>, включает:</w:t>
      </w:r>
    </w:p>
    <w:p w:rsidR="00FD5480" w:rsidRPr="00FD5480" w:rsidRDefault="00FD5480" w:rsidP="00FD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D5480">
        <w:rPr>
          <w:rFonts w:ascii="Times New Roman" w:hAnsi="Times New Roman" w:cs="Times New Roman"/>
          <w:sz w:val="28"/>
          <w:szCs w:val="28"/>
        </w:rPr>
        <w:t xml:space="preserve">В случае письменного извещения о необходимости направления на доработку или отклонения заключения об оценке регулирующего воздействия нормативного правового акта хотя бы одним из членов рабочей группы регулирующий орган направляет в адрес председателя рабочей </w:t>
      </w:r>
      <w:r w:rsidRPr="00FD5480">
        <w:rPr>
          <w:rFonts w:ascii="Times New Roman" w:hAnsi="Times New Roman" w:cs="Times New Roman"/>
          <w:sz w:val="28"/>
          <w:szCs w:val="28"/>
        </w:rPr>
        <w:lastRenderedPageBreak/>
        <w:t>группы уведомление о необходимости проведения заседания рабочей группы.</w:t>
      </w:r>
    </w:p>
    <w:p w:rsidR="00FD5480" w:rsidRPr="00FD5480" w:rsidRDefault="00FD5480" w:rsidP="00FD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480">
        <w:rPr>
          <w:rFonts w:ascii="Times New Roman" w:hAnsi="Times New Roman" w:cs="Times New Roman"/>
          <w:sz w:val="28"/>
          <w:szCs w:val="28"/>
        </w:rPr>
        <w:t>Председатель рабочей группы назначает дату и время проведения заседания рабочей группы. Регулирующий орган письменно уведомляет всех членов рабочей группы о дате, времени и месте проведения заседания и одновременно представляет копию письменного извещения о необходимости направления на доработку или отклонения заключения об оценке регулирующего воздействия нормативного правового акта.</w:t>
      </w:r>
    </w:p>
    <w:p w:rsidR="00FD5480" w:rsidRPr="00FD5480" w:rsidRDefault="00FD5480" w:rsidP="00FD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D5480">
        <w:rPr>
          <w:rFonts w:ascii="Times New Roman" w:hAnsi="Times New Roman" w:cs="Times New Roman"/>
          <w:sz w:val="28"/>
          <w:szCs w:val="28"/>
        </w:rPr>
        <w:t xml:space="preserve">В случае принятия в ходе заседания рабочей группы решения о направлении на доработку или отклонении заключения об оценке регулирующего воздействия регулирующим органом составляется протокол рабочей группы, содержащий обоснования принятия соответствующего решения. В этом случае заключения регулирующего органа об оценке регулирующего воздействия считаются не принятыми рабочей группой. </w:t>
      </w:r>
      <w:proofErr w:type="gramStart"/>
      <w:r w:rsidRPr="00FD5480">
        <w:rPr>
          <w:rFonts w:ascii="Times New Roman" w:hAnsi="Times New Roman" w:cs="Times New Roman"/>
          <w:sz w:val="28"/>
          <w:szCs w:val="28"/>
        </w:rPr>
        <w:t xml:space="preserve">При этом в протоколе рабочей группы могут быть сделаны выводы о необходимости повторного проведения процедур, предусмотренных данным Порядком, начиная с соответствующей невыполненной или выполненной ненадлежащим образом процедуры, с последующей доработкой и повторным направлением членам рабочей группы пакета документов, указанных в </w:t>
      </w:r>
      <w:hyperlink w:anchor="Par84" w:history="1">
        <w:r w:rsidRPr="00FD5480">
          <w:rPr>
            <w:rFonts w:ascii="Times New Roman" w:hAnsi="Times New Roman" w:cs="Times New Roman"/>
            <w:sz w:val="28"/>
            <w:szCs w:val="28"/>
          </w:rPr>
          <w:t>пункте 2.11</w:t>
        </w:r>
      </w:hyperlink>
      <w:r w:rsidRPr="00FD548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FD5480" w:rsidRDefault="00FD5480" w:rsidP="00FD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D5480">
        <w:rPr>
          <w:rFonts w:ascii="Times New Roman" w:hAnsi="Times New Roman" w:cs="Times New Roman"/>
          <w:sz w:val="28"/>
          <w:szCs w:val="28"/>
        </w:rPr>
        <w:t>После доработки проекта нормативного правового акта на предмет устранения замечаний и учета предложений рабочей группы регулирующий орган повторно проводит оценку регулирующего воздействия проекта нормативного правового акта</w:t>
      </w:r>
      <w:proofErr w:type="gramStart"/>
      <w:r w:rsidRPr="00FD54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D5480" w:rsidRPr="00FD5480" w:rsidRDefault="00FD5480" w:rsidP="00FD5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Пункт 2.14. и 2.15. Порядка исключить.</w:t>
      </w:r>
    </w:p>
    <w:p w:rsidR="0056381D" w:rsidRDefault="00FD5480" w:rsidP="00FD548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56381D">
        <w:rPr>
          <w:rFonts w:ascii="Times New Roman" w:hAnsi="Times New Roman" w:cs="Times New Roman"/>
          <w:sz w:val="28"/>
          <w:szCs w:val="28"/>
        </w:rPr>
        <w:t>. Пункт 1.2. Приложения 1 к Порядку изложит</w:t>
      </w:r>
      <w:r w:rsidR="00550D87">
        <w:rPr>
          <w:rFonts w:ascii="Times New Roman" w:hAnsi="Times New Roman" w:cs="Times New Roman"/>
          <w:sz w:val="28"/>
          <w:szCs w:val="28"/>
        </w:rPr>
        <w:t>ь</w:t>
      </w:r>
      <w:r w:rsidR="0056381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6381D" w:rsidRPr="0056381D" w:rsidRDefault="0056381D" w:rsidP="000858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</w:t>
      </w:r>
      <w:r w:rsidRPr="005638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381D">
        <w:rPr>
          <w:rFonts w:ascii="Times New Roman" w:hAnsi="Times New Roman"/>
          <w:sz w:val="28"/>
          <w:szCs w:val="28"/>
          <w:lang w:eastAsia="ru-RU"/>
        </w:rPr>
        <w:t xml:space="preserve">Публичные консультации с предпринимательским сообществом,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субъектами </w:t>
      </w:r>
      <w:r w:rsidRPr="0056381D">
        <w:rPr>
          <w:rFonts w:ascii="Times New Roman" w:hAnsi="Times New Roman"/>
          <w:sz w:val="28"/>
          <w:szCs w:val="28"/>
          <w:lang w:eastAsia="ru-RU"/>
        </w:rPr>
        <w:t>инвестиционной и (или) иной деятельности, потребителями, а также научно-экспертными организациями и иными лицами проводятся в целях учета мнения субъектов предпринимательской, инвестиционной и (или) иной деятельности</w:t>
      </w:r>
      <w:proofErr w:type="gramStart"/>
      <w:r w:rsidRPr="0056381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476895" w:rsidRDefault="00476895" w:rsidP="00476895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173C69">
        <w:rPr>
          <w:rFonts w:ascii="Times New Roman" w:hAnsi="Times New Roman" w:cs="Times New Roman"/>
          <w:sz w:val="28"/>
          <w:szCs w:val="28"/>
        </w:rPr>
        <w:t>.В приложение 2</w:t>
      </w:r>
      <w:r w:rsidR="00D71364">
        <w:rPr>
          <w:rFonts w:ascii="Times New Roman" w:hAnsi="Times New Roman" w:cs="Times New Roman"/>
          <w:sz w:val="28"/>
          <w:szCs w:val="28"/>
        </w:rPr>
        <w:t xml:space="preserve"> к постановлению:</w:t>
      </w:r>
    </w:p>
    <w:p w:rsidR="00085852" w:rsidRDefault="00476895" w:rsidP="00476895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BD167A">
        <w:rPr>
          <w:rFonts w:ascii="Times New Roman" w:hAnsi="Times New Roman" w:cs="Times New Roman"/>
          <w:sz w:val="28"/>
          <w:szCs w:val="28"/>
        </w:rPr>
        <w:t>.1</w:t>
      </w:r>
      <w:r w:rsidR="00085852">
        <w:rPr>
          <w:rFonts w:ascii="Times New Roman" w:hAnsi="Times New Roman" w:cs="Times New Roman"/>
          <w:sz w:val="28"/>
          <w:szCs w:val="28"/>
        </w:rPr>
        <w:t>. Раздел 1 «</w:t>
      </w:r>
      <w:r w:rsidR="00085852" w:rsidRPr="00085852">
        <w:rPr>
          <w:rFonts w:ascii="Times New Roman" w:hAnsi="Times New Roman"/>
          <w:sz w:val="28"/>
          <w:szCs w:val="28"/>
          <w:lang w:eastAsia="ru-RU"/>
        </w:rPr>
        <w:t>Общие положения</w:t>
      </w:r>
      <w:r w:rsidR="00085852">
        <w:rPr>
          <w:rFonts w:ascii="Times New Roman" w:hAnsi="Times New Roman"/>
          <w:sz w:val="28"/>
          <w:szCs w:val="28"/>
          <w:lang w:eastAsia="ru-RU"/>
        </w:rPr>
        <w:t>» дополнить пунктом 1.6. следующего содержания:</w:t>
      </w:r>
    </w:p>
    <w:p w:rsidR="00085852" w:rsidRDefault="00085852" w:rsidP="0008585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«1.6. </w:t>
      </w:r>
      <w:r>
        <w:rPr>
          <w:rFonts w:eastAsiaTheme="minorHAnsi"/>
          <w:szCs w:val="28"/>
          <w:lang w:eastAsia="en-US"/>
        </w:rPr>
        <w:t>Порядок пров</w:t>
      </w:r>
      <w:r w:rsidR="005F432D">
        <w:rPr>
          <w:rFonts w:eastAsiaTheme="minorHAnsi"/>
          <w:szCs w:val="28"/>
          <w:lang w:eastAsia="en-US"/>
        </w:rPr>
        <w:t xml:space="preserve">едения экспертизы </w:t>
      </w:r>
      <w:r>
        <w:rPr>
          <w:rFonts w:eastAsiaTheme="minorHAnsi"/>
          <w:szCs w:val="28"/>
          <w:lang w:eastAsia="en-US"/>
        </w:rPr>
        <w:t>но</w:t>
      </w:r>
      <w:r w:rsidR="005F432D">
        <w:rPr>
          <w:rFonts w:eastAsiaTheme="minorHAnsi"/>
          <w:szCs w:val="28"/>
          <w:lang w:eastAsia="en-US"/>
        </w:rPr>
        <w:t>рмативных правовых актов предусматривает:</w:t>
      </w:r>
    </w:p>
    <w:p w:rsidR="005F432D" w:rsidRDefault="005F432D" w:rsidP="005F432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проведение экспертизы нормативных правовых актов в соответствии с годовыми планами, а также порядок утверждения таких планов в соответствии с разделом 2 настоящего Порядка. При этом для каждого нормативного правового акта предусматривается срок проведения экспертизы, который не должен превышать трех месяцев;</w:t>
      </w:r>
    </w:p>
    <w:p w:rsidR="005F432D" w:rsidRDefault="005F432D" w:rsidP="005F432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проведение публичных консультаций по нормативным правовым актам в форме открытого обсуждения муниципального нормативного правового акта, в том числе с использованием информационно-</w:t>
      </w:r>
      <w:r>
        <w:rPr>
          <w:rFonts w:eastAsiaTheme="minorHAnsi"/>
          <w:szCs w:val="28"/>
          <w:lang w:eastAsia="en-US"/>
        </w:rPr>
        <w:lastRenderedPageBreak/>
        <w:t>телекоммуникационной сети Интернет, с заинтересованными лицами, подготовку отчетов о результатах данных публичных консультаций, размещение информации по итогам публичных консультаций на сайте администрации Тейковского муниципального района;</w:t>
      </w:r>
    </w:p>
    <w:p w:rsidR="005F432D" w:rsidRDefault="005F432D" w:rsidP="005F432D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подготовку заключений о результатах экспертизы нормативных правовых акт</w:t>
      </w:r>
      <w:r w:rsidR="00FD5480">
        <w:rPr>
          <w:rFonts w:eastAsiaTheme="minorHAnsi"/>
          <w:szCs w:val="28"/>
          <w:lang w:eastAsia="en-US"/>
        </w:rPr>
        <w:t>ов</w:t>
      </w:r>
      <w:r>
        <w:rPr>
          <w:rFonts w:eastAsiaTheme="minorHAnsi"/>
          <w:szCs w:val="28"/>
          <w:lang w:eastAsia="en-US"/>
        </w:rPr>
        <w:t>;</w:t>
      </w:r>
    </w:p>
    <w:p w:rsidR="003061AF" w:rsidRDefault="005F432D" w:rsidP="003061A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порядок использования результатов экспертизы муниципальных нормативных правовых актов, </w:t>
      </w:r>
      <w:proofErr w:type="gramStart"/>
      <w:r>
        <w:rPr>
          <w:rFonts w:eastAsiaTheme="minorHAnsi"/>
          <w:szCs w:val="28"/>
          <w:lang w:eastAsia="en-US"/>
        </w:rPr>
        <w:t>предусматривающий</w:t>
      </w:r>
      <w:proofErr w:type="gramEnd"/>
      <w:r>
        <w:rPr>
          <w:rFonts w:eastAsiaTheme="minorHAnsi"/>
          <w:szCs w:val="28"/>
          <w:lang w:eastAsia="en-US"/>
        </w:rPr>
        <w:t xml:space="preserve"> в том числе обязательное рассмотрение заключений о результатах экспертизы</w:t>
      </w:r>
      <w:r w:rsidR="003061AF" w:rsidRPr="003061AF">
        <w:rPr>
          <w:sz w:val="24"/>
          <w:szCs w:val="24"/>
        </w:rPr>
        <w:t xml:space="preserve"> </w:t>
      </w:r>
      <w:r w:rsidR="003061AF" w:rsidRPr="003061AF">
        <w:rPr>
          <w:szCs w:val="28"/>
        </w:rPr>
        <w:t>органы, осуществляющие нормативно-правовое регулирование в соответствующей сфере деятельности</w:t>
      </w:r>
      <w:r>
        <w:rPr>
          <w:rFonts w:eastAsiaTheme="minorHAnsi"/>
          <w:szCs w:val="28"/>
          <w:lang w:eastAsia="en-US"/>
        </w:rPr>
        <w:t xml:space="preserve"> и применение им мер реагирования;</w:t>
      </w:r>
    </w:p>
    <w:p w:rsidR="005F432D" w:rsidRDefault="003061AF" w:rsidP="003061A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5F432D">
        <w:rPr>
          <w:rFonts w:eastAsiaTheme="minorHAnsi"/>
          <w:szCs w:val="28"/>
          <w:lang w:eastAsia="en-US"/>
        </w:rPr>
        <w:t>) порядок разрешения разногласий, возникающих в ходе проведения экспертизы муниципальных нормативных правовых актов.</w:t>
      </w:r>
    </w:p>
    <w:p w:rsidR="00D71364" w:rsidRDefault="00BD167A" w:rsidP="003061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4.2</w:t>
      </w:r>
      <w:r w:rsidR="00D71364">
        <w:rPr>
          <w:szCs w:val="28"/>
        </w:rPr>
        <w:t>. Абзац 2 пункта 2.7. раздела 2 «</w:t>
      </w:r>
      <w:r w:rsidR="00D71364" w:rsidRPr="00D71364">
        <w:rPr>
          <w:szCs w:val="28"/>
        </w:rPr>
        <w:t>Формирование плана проведения экспертизы</w:t>
      </w:r>
      <w:r w:rsidR="00D71364">
        <w:rPr>
          <w:szCs w:val="28"/>
        </w:rPr>
        <w:t xml:space="preserve"> </w:t>
      </w:r>
      <w:r w:rsidR="00D71364" w:rsidRPr="00D71364">
        <w:rPr>
          <w:szCs w:val="28"/>
        </w:rPr>
        <w:t>нормативных правовых актов</w:t>
      </w:r>
      <w:r w:rsidR="00D71364">
        <w:rPr>
          <w:szCs w:val="28"/>
        </w:rPr>
        <w:t>» исключить.</w:t>
      </w:r>
    </w:p>
    <w:p w:rsidR="00FD5480" w:rsidRDefault="002E7075" w:rsidP="003061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4.3. Пункт 4.9</w:t>
      </w:r>
      <w:r w:rsidR="00FD5480">
        <w:rPr>
          <w:szCs w:val="28"/>
        </w:rPr>
        <w:t>. Порядка изложить в следующей редакции:</w:t>
      </w:r>
    </w:p>
    <w:p w:rsidR="002E7075" w:rsidRDefault="00FD5480" w:rsidP="002E70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Cs w:val="28"/>
        </w:rPr>
        <w:t>«</w:t>
      </w:r>
      <w:r w:rsidR="002E7075">
        <w:rPr>
          <w:szCs w:val="28"/>
        </w:rPr>
        <w:t>4.9</w:t>
      </w:r>
      <w:r>
        <w:rPr>
          <w:szCs w:val="28"/>
        </w:rPr>
        <w:t>.</w:t>
      </w:r>
      <w:r w:rsidRPr="00FD5480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Порядок разрешения разногласий, возникающих в ходе проведения экспертизы муниципальных нормативных правовых актов, включает:</w:t>
      </w:r>
      <w:r w:rsidR="002E7075" w:rsidRPr="002E7075">
        <w:rPr>
          <w:sz w:val="24"/>
          <w:szCs w:val="24"/>
        </w:rPr>
        <w:t xml:space="preserve"> </w:t>
      </w:r>
    </w:p>
    <w:p w:rsidR="002E7075" w:rsidRPr="002E7075" w:rsidRDefault="002E7075" w:rsidP="002E70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7075">
        <w:rPr>
          <w:szCs w:val="28"/>
        </w:rPr>
        <w:t>1) Проект заключения направляется в органы, осуществляющие нормативно-правовое регулирование в соответствующей сфере деятельности, с указанием срока окончания приема замечаний и предложений, а также лицам, с которыми уполномоченным органом заключены соглашения о взаимодействии при проведении экспертизы, с указанием срока окончания приема замечаний и предложений.</w:t>
      </w:r>
    </w:p>
    <w:p w:rsidR="002E7075" w:rsidRPr="002E7075" w:rsidRDefault="002E7075" w:rsidP="002E70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 w:rsidRPr="002E7075">
        <w:rPr>
          <w:szCs w:val="28"/>
        </w:rP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2E7075" w:rsidRDefault="002E7075" w:rsidP="002E70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7075">
        <w:rPr>
          <w:szCs w:val="28"/>
        </w:rPr>
        <w:t>По представленным отзывам, замечаниям и предложениям уполномоченный орган вправе обратиться с запросом к членам рабочей группы либо вынести представленные отзывы, замечания и предложения на рассмотрение рабочей группы.</w:t>
      </w:r>
    </w:p>
    <w:p w:rsidR="002E7075" w:rsidRDefault="002E7075" w:rsidP="002E70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4.4. Пункт 4.10. Порядка исключить.</w:t>
      </w:r>
    </w:p>
    <w:p w:rsidR="002E7075" w:rsidRDefault="00550D87" w:rsidP="002E70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4.5</w:t>
      </w:r>
      <w:r w:rsidR="002E7075">
        <w:rPr>
          <w:szCs w:val="28"/>
        </w:rPr>
        <w:t>. Пункт 4.12. Порядка изложить в следующей редакции:</w:t>
      </w:r>
    </w:p>
    <w:p w:rsidR="002E7075" w:rsidRDefault="002E7075" w:rsidP="002E707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«4.12. </w:t>
      </w:r>
      <w:r>
        <w:rPr>
          <w:rFonts w:eastAsiaTheme="minorHAnsi"/>
          <w:szCs w:val="28"/>
          <w:lang w:eastAsia="en-US"/>
        </w:rPr>
        <w:t>Порядок использования результатов экспертизы муниципальных нормативных правовых актов включает:</w:t>
      </w:r>
    </w:p>
    <w:p w:rsidR="00B87FC6" w:rsidRPr="00B87FC6" w:rsidRDefault="00B87FC6" w:rsidP="00B87F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</w:t>
      </w:r>
      <w:r w:rsidRPr="00B87FC6">
        <w:rPr>
          <w:szCs w:val="28"/>
        </w:rPr>
        <w:t>В течение пяти рабочих дней с момента подписания заключение размещается на официальном сайте, направляется лицу, обратившемуся с предложением о проведении экспертизы данного нормативного правового акта, в соответствующие органы, осуществляющие нормативно-правовое регулирование в соответствующей сфере деятельности, а также лицам, с которыми уполномоченным органом заключены соглашения о взаимодействии при проведении экспертизы.</w:t>
      </w:r>
    </w:p>
    <w:p w:rsidR="002E7075" w:rsidRDefault="00B87FC6" w:rsidP="00B87FC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2) </w:t>
      </w:r>
      <w:r w:rsidRPr="00B87FC6">
        <w:rPr>
          <w:szCs w:val="28"/>
        </w:rPr>
        <w:t xml:space="preserve">Заключение, содержащее вывод о наличии в нормативном правовом акте положений, необоснованно затрудняющих осуществление предпринимательской и инвестиционной деятельности, является основанием </w:t>
      </w:r>
      <w:r w:rsidRPr="00B87FC6">
        <w:rPr>
          <w:szCs w:val="28"/>
        </w:rPr>
        <w:lastRenderedPageBreak/>
        <w:t>для рассмотрения вопроса об отмене или внесении изменений в указанный нормативный правовой акт структурными подразделениями администрации Тейковского муниципального района, осуществляющими функции по выработке государственной политики и нормативно-правовому регулированию в соответствующей сфере деятельности.</w:t>
      </w:r>
      <w:r>
        <w:rPr>
          <w:szCs w:val="28"/>
        </w:rPr>
        <w:t>»</w:t>
      </w:r>
      <w:proofErr w:type="gramEnd"/>
    </w:p>
    <w:p w:rsidR="00B87FC6" w:rsidRDefault="00550D87" w:rsidP="00B87FC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4.6</w:t>
      </w:r>
      <w:r w:rsidR="00B87FC6">
        <w:rPr>
          <w:szCs w:val="28"/>
        </w:rPr>
        <w:t>. Пункт 4.13. Порядка исключить.</w:t>
      </w:r>
    </w:p>
    <w:p w:rsidR="00FD5480" w:rsidRPr="00B87FC6" w:rsidRDefault="00FD5480" w:rsidP="003061AF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</w:p>
    <w:p w:rsidR="00842E49" w:rsidRPr="004C7BBA" w:rsidRDefault="00842E49" w:rsidP="00D7136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638B" w:rsidRDefault="00E5638B" w:rsidP="004C7BBA">
      <w:pPr>
        <w:pStyle w:val="ConsPlusNormal"/>
        <w:ind w:firstLine="708"/>
        <w:jc w:val="both"/>
        <w:outlineLvl w:val="0"/>
      </w:pPr>
    </w:p>
    <w:p w:rsidR="00CD498E" w:rsidRDefault="00BD167A" w:rsidP="00CD498E">
      <w:pPr>
        <w:pStyle w:val="a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</w:t>
      </w:r>
      <w:r w:rsidR="00550D87">
        <w:rPr>
          <w:b/>
          <w:sz w:val="28"/>
          <w:szCs w:val="28"/>
        </w:rPr>
        <w:t xml:space="preserve"> г</w:t>
      </w:r>
      <w:bookmarkStart w:id="0" w:name="_GoBack"/>
      <w:bookmarkEnd w:id="0"/>
      <w:r>
        <w:rPr>
          <w:b/>
          <w:sz w:val="28"/>
          <w:szCs w:val="28"/>
        </w:rPr>
        <w:t>лавы</w:t>
      </w:r>
      <w:r w:rsidR="00CD498E">
        <w:rPr>
          <w:b/>
          <w:sz w:val="28"/>
          <w:szCs w:val="28"/>
        </w:rPr>
        <w:t xml:space="preserve"> </w:t>
      </w:r>
      <w:r w:rsidR="00CD498E" w:rsidRPr="00595835">
        <w:rPr>
          <w:b/>
          <w:sz w:val="28"/>
          <w:szCs w:val="28"/>
        </w:rPr>
        <w:t xml:space="preserve">Тейковского </w:t>
      </w:r>
      <w:r w:rsidR="00CD498E">
        <w:rPr>
          <w:b/>
          <w:sz w:val="28"/>
          <w:szCs w:val="28"/>
        </w:rPr>
        <w:t xml:space="preserve">  </w:t>
      </w:r>
    </w:p>
    <w:p w:rsidR="00CD498E" w:rsidRPr="00243D74" w:rsidRDefault="00CD498E" w:rsidP="00CD498E">
      <w:pPr>
        <w:pStyle w:val="a5"/>
        <w:rPr>
          <w:b/>
          <w:sz w:val="28"/>
          <w:szCs w:val="28"/>
        </w:rPr>
      </w:pPr>
      <w:r w:rsidRPr="0059583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района                                           </w:t>
      </w:r>
      <w:r w:rsidR="003061AF">
        <w:rPr>
          <w:b/>
          <w:sz w:val="28"/>
          <w:szCs w:val="28"/>
        </w:rPr>
        <w:t xml:space="preserve">                    </w:t>
      </w:r>
      <w:proofErr w:type="spellStart"/>
      <w:r w:rsidR="00BD167A">
        <w:rPr>
          <w:b/>
          <w:sz w:val="28"/>
          <w:szCs w:val="28"/>
        </w:rPr>
        <w:t>Е.С.Фиохина</w:t>
      </w:r>
      <w:proofErr w:type="spellEnd"/>
    </w:p>
    <w:p w:rsidR="00CD498E" w:rsidRDefault="00CD498E">
      <w:pPr>
        <w:spacing w:after="1" w:line="280" w:lineRule="atLeast"/>
        <w:ind w:firstLine="540"/>
        <w:jc w:val="both"/>
      </w:pPr>
    </w:p>
    <w:p w:rsidR="00E5638B" w:rsidRDefault="00E5638B" w:rsidP="00BB47C6">
      <w:pPr>
        <w:spacing w:after="1" w:line="280" w:lineRule="atLeast"/>
        <w:ind w:firstLine="540"/>
        <w:jc w:val="both"/>
      </w:pPr>
    </w:p>
    <w:p w:rsidR="00CD6D91" w:rsidRDefault="00CD6D91">
      <w:pPr>
        <w:spacing w:after="1" w:line="280" w:lineRule="atLeast"/>
        <w:ind w:firstLine="540"/>
        <w:jc w:val="both"/>
      </w:pPr>
    </w:p>
    <w:p w:rsidR="00CD6D91" w:rsidRDefault="00CD6D91">
      <w:pPr>
        <w:spacing w:after="1" w:line="280" w:lineRule="atLeast"/>
        <w:ind w:firstLine="540"/>
        <w:jc w:val="both"/>
      </w:pPr>
    </w:p>
    <w:p w:rsidR="004B67BE" w:rsidRDefault="004B67BE">
      <w:pPr>
        <w:spacing w:after="1" w:line="280" w:lineRule="atLeast"/>
        <w:ind w:firstLine="540"/>
        <w:jc w:val="both"/>
      </w:pPr>
    </w:p>
    <w:p w:rsidR="004B67BE" w:rsidRDefault="004B67BE">
      <w:pPr>
        <w:spacing w:after="1" w:line="280" w:lineRule="atLeast"/>
        <w:ind w:firstLine="540"/>
        <w:jc w:val="both"/>
      </w:pPr>
    </w:p>
    <w:p w:rsidR="006A37D0" w:rsidRDefault="006A37D0" w:rsidP="006A37D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2593" w:rsidRDefault="00DA2593"/>
    <w:sectPr w:rsidR="00DA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45"/>
    <w:rsid w:val="00036C8E"/>
    <w:rsid w:val="00045477"/>
    <w:rsid w:val="00056DDD"/>
    <w:rsid w:val="00085852"/>
    <w:rsid w:val="000C0AEC"/>
    <w:rsid w:val="00173C69"/>
    <w:rsid w:val="002B1AE6"/>
    <w:rsid w:val="002E7075"/>
    <w:rsid w:val="003061AF"/>
    <w:rsid w:val="003B2CB0"/>
    <w:rsid w:val="00476895"/>
    <w:rsid w:val="004B67BE"/>
    <w:rsid w:val="004C7BBA"/>
    <w:rsid w:val="00550D87"/>
    <w:rsid w:val="0056381D"/>
    <w:rsid w:val="005A3134"/>
    <w:rsid w:val="005F432D"/>
    <w:rsid w:val="006A37D0"/>
    <w:rsid w:val="00796ED9"/>
    <w:rsid w:val="007A5C9D"/>
    <w:rsid w:val="007D3DE2"/>
    <w:rsid w:val="007E6C45"/>
    <w:rsid w:val="00842E49"/>
    <w:rsid w:val="00843028"/>
    <w:rsid w:val="008446EE"/>
    <w:rsid w:val="008F6104"/>
    <w:rsid w:val="00910846"/>
    <w:rsid w:val="0093404A"/>
    <w:rsid w:val="009815D7"/>
    <w:rsid w:val="00A72C9F"/>
    <w:rsid w:val="00B53BEE"/>
    <w:rsid w:val="00B87FC6"/>
    <w:rsid w:val="00BB47C6"/>
    <w:rsid w:val="00BD167A"/>
    <w:rsid w:val="00C415BE"/>
    <w:rsid w:val="00C741FE"/>
    <w:rsid w:val="00CD498E"/>
    <w:rsid w:val="00CD6D91"/>
    <w:rsid w:val="00CF1997"/>
    <w:rsid w:val="00D71364"/>
    <w:rsid w:val="00DA2593"/>
    <w:rsid w:val="00E5638B"/>
    <w:rsid w:val="00E619A7"/>
    <w:rsid w:val="00F07C53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5D7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9815D7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5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15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815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815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1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link w:val="a6"/>
    <w:uiPriority w:val="99"/>
    <w:qFormat/>
    <w:rsid w:val="00CD498E"/>
    <w:rPr>
      <w:rFonts w:eastAsia="Calibri"/>
      <w:sz w:val="20"/>
    </w:rPr>
  </w:style>
  <w:style w:type="character" w:customStyle="1" w:styleId="a6">
    <w:name w:val="Без интервала Знак"/>
    <w:link w:val="a5"/>
    <w:uiPriority w:val="99"/>
    <w:locked/>
    <w:rsid w:val="00CD498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5D7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9815D7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5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815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815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815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1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link w:val="a6"/>
    <w:uiPriority w:val="99"/>
    <w:qFormat/>
    <w:rsid w:val="00CD498E"/>
    <w:rPr>
      <w:rFonts w:eastAsia="Calibri"/>
      <w:sz w:val="20"/>
    </w:rPr>
  </w:style>
  <w:style w:type="character" w:customStyle="1" w:styleId="a6">
    <w:name w:val="Без интервала Знак"/>
    <w:link w:val="a5"/>
    <w:uiPriority w:val="99"/>
    <w:locked/>
    <w:rsid w:val="00CD498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2CD6F45DFF0B458313BEDA93B38EBD2BAD747C3F00E81FD1FCB9A6DA5E51A13DBA5384D4C9C3B5F7518CE3v0r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F64DFD90913DBE3D711A40F93D57EE6C72026AEEDC998644E648BCEA6EA7F594A33FCNBj2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12</cp:revision>
  <cp:lastPrinted>2018-04-16T10:32:00Z</cp:lastPrinted>
  <dcterms:created xsi:type="dcterms:W3CDTF">2018-04-12T10:32:00Z</dcterms:created>
  <dcterms:modified xsi:type="dcterms:W3CDTF">2018-04-16T10:33:00Z</dcterms:modified>
</cp:coreProperties>
</file>