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9207" w14:textId="77777777" w:rsidR="00414E18" w:rsidRPr="00414E18" w:rsidRDefault="00414E18" w:rsidP="00414E18">
      <w:pPr>
        <w:jc w:val="center"/>
        <w:rPr>
          <w:b/>
        </w:rPr>
      </w:pPr>
      <w:bookmarkStart w:id="0" w:name="_Hlk160462710"/>
      <w:r w:rsidRPr="00414E18">
        <w:rPr>
          <w:b/>
        </w:rPr>
        <w:t xml:space="preserve">АДМИНИСТРАЦИЯ   </w:t>
      </w:r>
    </w:p>
    <w:p w14:paraId="2A01018B" w14:textId="77777777" w:rsidR="00414E18" w:rsidRPr="00414E18" w:rsidRDefault="00414E18" w:rsidP="00414E18">
      <w:pPr>
        <w:ind w:hanging="180"/>
        <w:jc w:val="center"/>
        <w:rPr>
          <w:b/>
        </w:rPr>
      </w:pPr>
      <w:r w:rsidRPr="00414E18">
        <w:rPr>
          <w:b/>
        </w:rPr>
        <w:t>ТЕЙКОВСКОГО МУНИЦИПАЛЬНОГО РАЙОНА</w:t>
      </w:r>
    </w:p>
    <w:p w14:paraId="03A4F3A9" w14:textId="77777777" w:rsidR="00414E18" w:rsidRPr="00414E18" w:rsidRDefault="00414E18" w:rsidP="00414E18">
      <w:pPr>
        <w:pBdr>
          <w:bottom w:val="single" w:sz="12" w:space="1" w:color="auto"/>
        </w:pBdr>
        <w:jc w:val="center"/>
        <w:rPr>
          <w:b/>
        </w:rPr>
      </w:pPr>
      <w:r w:rsidRPr="00414E18">
        <w:rPr>
          <w:b/>
        </w:rPr>
        <w:t>ИВАНОВСКОЙ ОБЛАСТИ</w:t>
      </w:r>
    </w:p>
    <w:p w14:paraId="6A245CC7" w14:textId="77777777" w:rsidR="00414E18" w:rsidRPr="00414E18" w:rsidRDefault="00414E18" w:rsidP="00414E18">
      <w:pPr>
        <w:spacing w:line="276" w:lineRule="auto"/>
        <w:jc w:val="center"/>
        <w:rPr>
          <w:b/>
        </w:rPr>
      </w:pPr>
    </w:p>
    <w:p w14:paraId="10083BF3" w14:textId="77777777" w:rsidR="00414E18" w:rsidRPr="00414E18" w:rsidRDefault="00414E18" w:rsidP="00414E18">
      <w:pPr>
        <w:jc w:val="center"/>
        <w:rPr>
          <w:b/>
        </w:rPr>
      </w:pPr>
      <w:r w:rsidRPr="00414E18">
        <w:rPr>
          <w:b/>
        </w:rPr>
        <w:t xml:space="preserve">П О С Т А Н О В Л Е Н И Е </w:t>
      </w:r>
    </w:p>
    <w:p w14:paraId="26F0A435" w14:textId="77777777" w:rsidR="00414E18" w:rsidRPr="00414E18" w:rsidRDefault="00414E18" w:rsidP="00414E18">
      <w:pPr>
        <w:jc w:val="center"/>
        <w:rPr>
          <w:b/>
        </w:rPr>
      </w:pPr>
    </w:p>
    <w:p w14:paraId="78D8514E" w14:textId="77777777" w:rsidR="00414E18" w:rsidRPr="00414E18" w:rsidRDefault="00414E18" w:rsidP="00414E18">
      <w:pPr>
        <w:jc w:val="center"/>
        <w:rPr>
          <w:b/>
        </w:rPr>
      </w:pPr>
    </w:p>
    <w:p w14:paraId="1DB40530" w14:textId="1F59F381" w:rsidR="00414E18" w:rsidRPr="00414E18" w:rsidRDefault="00414E18" w:rsidP="00414E18">
      <w:pPr>
        <w:jc w:val="center"/>
      </w:pPr>
      <w:r w:rsidRPr="00414E18">
        <w:t xml:space="preserve">от </w:t>
      </w:r>
      <w:r w:rsidRPr="00414E18">
        <w:t xml:space="preserve">05.03.2024 </w:t>
      </w:r>
      <w:r w:rsidRPr="00414E18">
        <w:t>№ 101</w:t>
      </w:r>
    </w:p>
    <w:p w14:paraId="1E37D2FD" w14:textId="77777777" w:rsidR="00414E18" w:rsidRPr="00414E18" w:rsidRDefault="00414E18" w:rsidP="00414E18">
      <w:pPr>
        <w:spacing w:after="200" w:line="276" w:lineRule="auto"/>
        <w:jc w:val="center"/>
      </w:pPr>
      <w:r w:rsidRPr="00414E18">
        <w:t xml:space="preserve">г. Тейково </w:t>
      </w:r>
    </w:p>
    <w:p w14:paraId="5EA5F180" w14:textId="77777777" w:rsidR="00414E18" w:rsidRPr="00414E18" w:rsidRDefault="00414E18" w:rsidP="00414E18">
      <w:pPr>
        <w:jc w:val="center"/>
        <w:rPr>
          <w:b/>
        </w:rPr>
      </w:pPr>
      <w:r w:rsidRPr="00414E18">
        <w:rPr>
          <w:b/>
        </w:rPr>
        <w:t xml:space="preserve">О внесении изменений в постановление администрации Тейковского муниципального района от 28.12.2023 № 531 «Об утверждении муниципальной программы «Развитие образования Тейковского муниципального района на 2024-2029 годы» </w:t>
      </w:r>
    </w:p>
    <w:p w14:paraId="1F2EA12E" w14:textId="77777777" w:rsidR="00414E18" w:rsidRPr="00414E18" w:rsidRDefault="00414E18" w:rsidP="00414E18">
      <w:pPr>
        <w:jc w:val="center"/>
        <w:rPr>
          <w:b/>
        </w:rPr>
      </w:pPr>
    </w:p>
    <w:p w14:paraId="5AEA27D8" w14:textId="77777777" w:rsidR="00414E18" w:rsidRPr="00414E18" w:rsidRDefault="00414E18" w:rsidP="00414E18">
      <w:pPr>
        <w:jc w:val="center"/>
        <w:rPr>
          <w:b/>
        </w:rPr>
      </w:pPr>
    </w:p>
    <w:p w14:paraId="23C184D8" w14:textId="77777777" w:rsidR="00414E18" w:rsidRDefault="00414E18" w:rsidP="00414E18">
      <w:pPr>
        <w:jc w:val="both"/>
      </w:pPr>
    </w:p>
    <w:p w14:paraId="0A909E57" w14:textId="52121168" w:rsidR="00414E18" w:rsidRPr="00414E18" w:rsidRDefault="00414E18" w:rsidP="00414E18">
      <w:pPr>
        <w:ind w:firstLine="709"/>
        <w:jc w:val="both"/>
      </w:pPr>
      <w:r w:rsidRPr="00414E18">
        <w:t xml:space="preserve">В соответствии со статьей 179 Бюджетного кодекса Российской Федерации, </w:t>
      </w:r>
      <w:r w:rsidRPr="00414E18">
        <w:rPr>
          <w:color w:val="202020"/>
        </w:rPr>
        <w:t xml:space="preserve">Законом Ивановской области от 22.12.2023 № 77-ОЗ «Об областном бюджете на 2024 год и на плановый период 2025 и 2026 годов»,  </w:t>
      </w:r>
      <w:r w:rsidRPr="00414E18">
        <w:t>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района», администрация Тейковского муниципального района</w:t>
      </w:r>
    </w:p>
    <w:p w14:paraId="69172806" w14:textId="77777777" w:rsidR="00414E18" w:rsidRPr="00414E18" w:rsidRDefault="00414E18" w:rsidP="00414E18">
      <w:pPr>
        <w:jc w:val="both"/>
      </w:pPr>
    </w:p>
    <w:p w14:paraId="386765C4" w14:textId="77777777" w:rsidR="00414E18" w:rsidRPr="00414E18" w:rsidRDefault="00414E18" w:rsidP="00414E18">
      <w:pPr>
        <w:spacing w:after="200" w:line="276" w:lineRule="auto"/>
        <w:jc w:val="center"/>
        <w:rPr>
          <w:b/>
        </w:rPr>
      </w:pPr>
      <w:r w:rsidRPr="00414E18">
        <w:rPr>
          <w:b/>
        </w:rPr>
        <w:t>П О С Т А Н О В Л Я Е Т:</w:t>
      </w:r>
    </w:p>
    <w:p w14:paraId="71B7E625" w14:textId="42FEF2C8" w:rsidR="00414E18" w:rsidRPr="00414E18" w:rsidRDefault="00414E18" w:rsidP="00414E18">
      <w:pPr>
        <w:ind w:firstLine="709"/>
        <w:jc w:val="both"/>
      </w:pPr>
      <w:r w:rsidRPr="00414E18">
        <w:t>Внести в постановление администрации Тейковского муниципального района от 28.12.2023 № 531 «Об утверждении муниципальной программы «Развитие образования Тейковского муниципального района на 2024-2029 годы» следующие изменения:</w:t>
      </w:r>
    </w:p>
    <w:p w14:paraId="37050065" w14:textId="77777777" w:rsidR="00414E18" w:rsidRPr="00414E18" w:rsidRDefault="00414E18" w:rsidP="00414E18">
      <w:pPr>
        <w:ind w:firstLine="709"/>
        <w:jc w:val="both"/>
      </w:pPr>
      <w:r w:rsidRPr="00414E18">
        <w:t>в приложении к постановлению:</w:t>
      </w:r>
    </w:p>
    <w:p w14:paraId="55ECEC58" w14:textId="77777777" w:rsidR="00414E18" w:rsidRPr="00414E18" w:rsidRDefault="00414E18" w:rsidP="00414E18">
      <w:pPr>
        <w:numPr>
          <w:ilvl w:val="0"/>
          <w:numId w:val="49"/>
        </w:numPr>
        <w:ind w:left="0" w:firstLine="709"/>
        <w:jc w:val="both"/>
      </w:pPr>
      <w:r w:rsidRPr="00414E18">
        <w:t>Раздел «1. Паспорт муниципальной программы «Развитие образования Тейковского муниципального района на 2024-2029 годы» изложить в новой редакции согласно приложению 1.</w:t>
      </w:r>
    </w:p>
    <w:p w14:paraId="7D33DB02" w14:textId="77777777" w:rsidR="00414E18" w:rsidRPr="00414E18" w:rsidRDefault="00414E18" w:rsidP="00414E18">
      <w:pPr>
        <w:numPr>
          <w:ilvl w:val="0"/>
          <w:numId w:val="49"/>
        </w:numPr>
        <w:ind w:left="0" w:firstLine="709"/>
        <w:jc w:val="both"/>
      </w:pPr>
      <w:r w:rsidRPr="00414E18">
        <w:t>Таблицу 6 раздела «4. Ресурсное обеспечение реализации муниципальной программы» изложить в новой редакции согласно приложению 2.</w:t>
      </w:r>
    </w:p>
    <w:p w14:paraId="4965E346" w14:textId="77777777" w:rsidR="00414E18" w:rsidRPr="00414E18" w:rsidRDefault="00414E18" w:rsidP="00414E18">
      <w:pPr>
        <w:numPr>
          <w:ilvl w:val="0"/>
          <w:numId w:val="49"/>
        </w:numPr>
        <w:ind w:left="0" w:firstLine="709"/>
        <w:jc w:val="both"/>
      </w:pPr>
      <w:r w:rsidRPr="00414E18">
        <w:t>В приложении 1 к муниципальной программе Развитие образования Тейковского муниципального района на 2024-2029 годы» - подпрограмма «Развитие общего образования»:</w:t>
      </w:r>
    </w:p>
    <w:p w14:paraId="64CCBE88" w14:textId="77777777" w:rsidR="00414E18" w:rsidRPr="00414E18" w:rsidRDefault="00414E18" w:rsidP="00414E18">
      <w:pPr>
        <w:numPr>
          <w:ilvl w:val="1"/>
          <w:numId w:val="49"/>
        </w:numPr>
        <w:ind w:left="0" w:firstLine="709"/>
        <w:contextualSpacing/>
        <w:jc w:val="both"/>
      </w:pPr>
      <w:bookmarkStart w:id="1" w:name="_Hlk155002570"/>
      <w:r w:rsidRPr="00414E18">
        <w:t>Раздел «1. Паспорт подпрограммы» изложить в новой редакции согласно приложению 3.</w:t>
      </w:r>
    </w:p>
    <w:p w14:paraId="1DB659E6" w14:textId="77777777" w:rsidR="00414E18" w:rsidRPr="00414E18" w:rsidRDefault="00414E18" w:rsidP="00414E18">
      <w:pPr>
        <w:numPr>
          <w:ilvl w:val="1"/>
          <w:numId w:val="49"/>
        </w:numPr>
        <w:ind w:left="0" w:firstLine="709"/>
        <w:jc w:val="both"/>
        <w:rPr>
          <w:lang w:val="x-none" w:eastAsia="ar-SA"/>
        </w:rPr>
      </w:pPr>
      <w:r w:rsidRPr="00414E18">
        <w:rPr>
          <w:lang w:eastAsia="x-none"/>
        </w:rPr>
        <w:t>В р</w:t>
      </w:r>
      <w:proofErr w:type="spellStart"/>
      <w:r w:rsidRPr="00414E18">
        <w:rPr>
          <w:lang w:val="x-none" w:eastAsia="x-none"/>
        </w:rPr>
        <w:t>аздел</w:t>
      </w:r>
      <w:r w:rsidRPr="00414E18">
        <w:rPr>
          <w:lang w:eastAsia="x-none"/>
        </w:rPr>
        <w:t>е</w:t>
      </w:r>
      <w:proofErr w:type="spellEnd"/>
      <w:r w:rsidRPr="00414E18">
        <w:rPr>
          <w:lang w:val="x-none" w:eastAsia="x-none"/>
        </w:rPr>
        <w:t xml:space="preserve"> </w:t>
      </w:r>
      <w:r w:rsidRPr="00414E18">
        <w:rPr>
          <w:lang w:eastAsia="x-none"/>
        </w:rPr>
        <w:t>«</w:t>
      </w:r>
      <w:r w:rsidRPr="00414E18">
        <w:rPr>
          <w:lang w:val="x-none" w:eastAsia="x-none"/>
        </w:rPr>
        <w:t>2</w:t>
      </w:r>
      <w:r w:rsidRPr="00414E18">
        <w:rPr>
          <w:lang w:eastAsia="x-none"/>
        </w:rPr>
        <w:t xml:space="preserve">. </w:t>
      </w:r>
      <w:r w:rsidRPr="00414E18">
        <w:rPr>
          <w:lang w:val="x-none" w:eastAsia="ar-SA"/>
        </w:rPr>
        <w:t>Характеристика основного мероприятия (основных мероприятий) подпрограммы</w:t>
      </w:r>
      <w:r w:rsidRPr="00414E18">
        <w:rPr>
          <w:lang w:eastAsia="ar-SA"/>
        </w:rPr>
        <w:t>» пункт 2.4 изложить в следующей редакции:</w:t>
      </w:r>
    </w:p>
    <w:p w14:paraId="77A39502" w14:textId="77777777" w:rsidR="00414E18" w:rsidRPr="00414E18" w:rsidRDefault="00414E18" w:rsidP="00414E18">
      <w:pPr>
        <w:ind w:firstLine="709"/>
        <w:jc w:val="both"/>
      </w:pPr>
      <w:r w:rsidRPr="00414E18">
        <w:rPr>
          <w:lang w:eastAsia="ar-SA"/>
        </w:rPr>
        <w:t xml:space="preserve">«2.4. </w:t>
      </w:r>
      <w:r w:rsidRPr="00414E18">
        <w:rPr>
          <w:u w:val="single"/>
        </w:rPr>
        <w:t>Основное мероприятие 4:</w:t>
      </w:r>
      <w:r w:rsidRPr="00414E18">
        <w:t xml:space="preserve"> «</w:t>
      </w:r>
      <w:bookmarkStart w:id="2" w:name="_Hlk157437301"/>
      <w:r w:rsidRPr="00414E18">
        <w:t>Оснащение прогулочных площадок муниципальных образовательных организаций, реализующих программу дошкольного образования</w:t>
      </w:r>
      <w:bookmarkEnd w:id="2"/>
      <w:r w:rsidRPr="00414E18">
        <w:t>».</w:t>
      </w:r>
    </w:p>
    <w:p w14:paraId="5998605E" w14:textId="77777777" w:rsidR="00414E18" w:rsidRPr="00414E18" w:rsidRDefault="00414E18" w:rsidP="00414E18">
      <w:pPr>
        <w:ind w:firstLine="709"/>
        <w:jc w:val="both"/>
      </w:pPr>
      <w:r w:rsidRPr="00414E18">
        <w:t xml:space="preserve">Мероприятие 1: </w:t>
      </w:r>
      <w:bookmarkStart w:id="3" w:name="_Hlk157593624"/>
      <w:r w:rsidRPr="00414E18">
        <w:t xml:space="preserve">Оснащение прогулочных площадок муниципальных образовательных организаций, реализующих программу дошкольного образования. </w:t>
      </w:r>
      <w:bookmarkEnd w:id="3"/>
    </w:p>
    <w:p w14:paraId="45B5CCB1" w14:textId="77777777" w:rsidR="00414E18" w:rsidRPr="00414E18" w:rsidRDefault="00414E18" w:rsidP="00414E18">
      <w:pPr>
        <w:ind w:firstLine="709"/>
        <w:jc w:val="both"/>
      </w:pPr>
      <w:r w:rsidRPr="00414E18">
        <w:t>Мероприятие предусматривает оснащение прогулочных площадок муниципальных образовательных организаций, реализующих программу дошкольного образования (обустройство основных элементов игровых площадок: горок, песочниц, качелей, гимнастических стенок, лестниц, теневых навесов, веранд, беседок и др.).</w:t>
      </w:r>
    </w:p>
    <w:p w14:paraId="6A7A7445" w14:textId="77777777" w:rsidR="00414E18" w:rsidRPr="00414E18" w:rsidRDefault="00414E18" w:rsidP="00414E18">
      <w:pPr>
        <w:ind w:firstLine="709"/>
        <w:jc w:val="both"/>
      </w:pPr>
      <w:r w:rsidRPr="00414E18">
        <w:lastRenderedPageBreak/>
        <w:t>Исполнителем мероприятия подпрограммы выступает отдел образования администрации Тейковского муниципального района, образовательные организации, реализующие программу дошкольного образования.</w:t>
      </w:r>
    </w:p>
    <w:p w14:paraId="76CB7053" w14:textId="77777777" w:rsidR="00414E18" w:rsidRPr="00414E18" w:rsidRDefault="00414E18" w:rsidP="00414E18">
      <w:pPr>
        <w:ind w:firstLine="709"/>
        <w:jc w:val="both"/>
        <w:rPr>
          <w:lang w:eastAsia="ar-SA"/>
        </w:rPr>
      </w:pPr>
      <w:r w:rsidRPr="00414E18">
        <w:t>Срок выполнения мероприятия – 2024-2026 гг.</w:t>
      </w:r>
      <w:r w:rsidRPr="00414E18">
        <w:rPr>
          <w:lang w:eastAsia="ar-SA"/>
        </w:rPr>
        <w:t>».</w:t>
      </w:r>
    </w:p>
    <w:p w14:paraId="75A12A9E" w14:textId="77777777" w:rsidR="00414E18" w:rsidRPr="00414E18" w:rsidRDefault="00414E18" w:rsidP="00414E18">
      <w:pPr>
        <w:numPr>
          <w:ilvl w:val="1"/>
          <w:numId w:val="49"/>
        </w:numPr>
        <w:ind w:left="0" w:firstLine="709"/>
        <w:contextualSpacing/>
        <w:jc w:val="both"/>
      </w:pPr>
      <w:r w:rsidRPr="00414E18">
        <w:t>В разделе «3. Целевые индикаторы (показатели) подпрограммы» таблицу 1 «Сведения о целевых индикаторах (показателях) реализации подпрограммы» изложить в новой редакции согласно приложению 4.</w:t>
      </w:r>
    </w:p>
    <w:bookmarkEnd w:id="1"/>
    <w:p w14:paraId="42ECE303" w14:textId="77777777" w:rsidR="00414E18" w:rsidRPr="00414E18" w:rsidRDefault="00414E18" w:rsidP="00414E18">
      <w:pPr>
        <w:numPr>
          <w:ilvl w:val="1"/>
          <w:numId w:val="49"/>
        </w:numPr>
        <w:ind w:left="0" w:firstLine="709"/>
        <w:jc w:val="both"/>
      </w:pPr>
      <w:r w:rsidRPr="00414E18">
        <w:t>Таблицу 2 раздела «4. Ресурсное обеспечение реализации мероприятий подпрограммы «Развитие общего образования» изложить в новой редакции согласно приложению 5.</w:t>
      </w:r>
    </w:p>
    <w:p w14:paraId="14CDCE6C" w14:textId="77777777" w:rsidR="00414E18" w:rsidRPr="00414E18" w:rsidRDefault="00414E18" w:rsidP="00414E18">
      <w:pPr>
        <w:keepNext/>
        <w:jc w:val="both"/>
      </w:pPr>
    </w:p>
    <w:p w14:paraId="3674C107" w14:textId="77777777" w:rsidR="00414E18" w:rsidRPr="00414E18" w:rsidRDefault="00414E18" w:rsidP="00414E18">
      <w:pPr>
        <w:keepNext/>
        <w:jc w:val="both"/>
      </w:pPr>
    </w:p>
    <w:p w14:paraId="381E016F" w14:textId="77777777" w:rsidR="00414E18" w:rsidRPr="00414E18" w:rsidRDefault="00414E18" w:rsidP="00414E18">
      <w:pPr>
        <w:keepNext/>
        <w:jc w:val="both"/>
      </w:pPr>
    </w:p>
    <w:p w14:paraId="7229DBA2" w14:textId="77777777" w:rsidR="00414E18" w:rsidRPr="00414E18" w:rsidRDefault="00414E18" w:rsidP="00414E18">
      <w:pPr>
        <w:spacing w:line="276" w:lineRule="auto"/>
        <w:jc w:val="both"/>
        <w:rPr>
          <w:b/>
        </w:rPr>
      </w:pPr>
      <w:r w:rsidRPr="00414E18">
        <w:rPr>
          <w:b/>
        </w:rPr>
        <w:t xml:space="preserve">Глава Тейковского </w:t>
      </w:r>
    </w:p>
    <w:p w14:paraId="4ADBCDA9" w14:textId="1DAFC203" w:rsidR="00414E18" w:rsidRPr="00414E18" w:rsidRDefault="00414E18" w:rsidP="00414E18">
      <w:pPr>
        <w:spacing w:line="276" w:lineRule="auto"/>
        <w:jc w:val="both"/>
        <w:rPr>
          <w:b/>
        </w:rPr>
      </w:pPr>
      <w:r w:rsidRPr="00414E18">
        <w:rPr>
          <w:b/>
        </w:rPr>
        <w:t xml:space="preserve">муниципального района                                           </w:t>
      </w:r>
      <w:r>
        <w:rPr>
          <w:b/>
        </w:rPr>
        <w:t xml:space="preserve">                       </w:t>
      </w:r>
      <w:r w:rsidRPr="00414E18">
        <w:rPr>
          <w:b/>
        </w:rPr>
        <w:t xml:space="preserve">                    В.А. Катков</w:t>
      </w:r>
    </w:p>
    <w:p w14:paraId="2497274B" w14:textId="77777777" w:rsidR="00414E18" w:rsidRP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6FB36EAE" w14:textId="7AB2BC49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5EE3C7F" w14:textId="0F93B745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0EA9175" w14:textId="31DB029B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9FFCAA0" w14:textId="250D3F8F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084C05DA" w14:textId="678938CF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6555B62" w14:textId="639F6D94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763BC2B2" w14:textId="6DA91122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0A0349E7" w14:textId="3B36E2D5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43A8DCE5" w14:textId="402F1D06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6A79553B" w14:textId="4BC7A168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4487FEFA" w14:textId="304DA1C0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2D430FED" w14:textId="00C6D463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66CE92E9" w14:textId="1DE6D049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AD14514" w14:textId="0953F1D3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7470F228" w14:textId="2C06E5D0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FAB2B04" w14:textId="049DF2C0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A766F5D" w14:textId="6C9B24CA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6DF49B4" w14:textId="0F1B3CA9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22F2D0B3" w14:textId="583D2A6F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D91C223" w14:textId="1BD17C14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4E91CA0E" w14:textId="4A015D2B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1600B8B" w14:textId="4CA7B3EE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58AE8288" w14:textId="39D289C7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5CFC601F" w14:textId="59007461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017D9565" w14:textId="49D8E33C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209260B2" w14:textId="2A94612F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9611DB8" w14:textId="3DBDE6EC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950C5B9" w14:textId="6ABE29D0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C570813" w14:textId="51DD8FE0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BE56F73" w14:textId="6BF157E8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24C643E9" w14:textId="65281962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4E62B957" w14:textId="3C6D184C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4049DF58" w14:textId="6D0A1499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36C5256C" w14:textId="4439732E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6B048878" w14:textId="27F45EDA" w:rsid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64E7A364" w14:textId="77777777" w:rsidR="00414E18" w:rsidRPr="00414E18" w:rsidRDefault="00414E18" w:rsidP="00427DB3">
      <w:pPr>
        <w:autoSpaceDE w:val="0"/>
        <w:autoSpaceDN w:val="0"/>
        <w:adjustRightInd w:val="0"/>
        <w:jc w:val="right"/>
        <w:outlineLvl w:val="0"/>
      </w:pPr>
    </w:p>
    <w:p w14:paraId="1655B234" w14:textId="55CB34BF" w:rsidR="00427DB3" w:rsidRPr="00414E18" w:rsidRDefault="00427DB3" w:rsidP="00427DB3">
      <w:pPr>
        <w:autoSpaceDE w:val="0"/>
        <w:autoSpaceDN w:val="0"/>
        <w:adjustRightInd w:val="0"/>
        <w:jc w:val="right"/>
        <w:outlineLvl w:val="0"/>
      </w:pPr>
      <w:r w:rsidRPr="00414E18">
        <w:lastRenderedPageBreak/>
        <w:t>Приложение 1</w:t>
      </w:r>
    </w:p>
    <w:p w14:paraId="70A23E8B" w14:textId="77777777" w:rsidR="00427DB3" w:rsidRPr="00414E18" w:rsidRDefault="00427DB3" w:rsidP="00427DB3">
      <w:pPr>
        <w:autoSpaceDE w:val="0"/>
        <w:autoSpaceDN w:val="0"/>
        <w:adjustRightInd w:val="0"/>
        <w:jc w:val="right"/>
      </w:pPr>
      <w:r w:rsidRPr="00414E18">
        <w:t>к постановлению администрации</w:t>
      </w:r>
    </w:p>
    <w:p w14:paraId="1B46498B" w14:textId="77777777" w:rsidR="00427DB3" w:rsidRPr="00414E18" w:rsidRDefault="00427DB3" w:rsidP="00427DB3">
      <w:pPr>
        <w:autoSpaceDE w:val="0"/>
        <w:autoSpaceDN w:val="0"/>
        <w:adjustRightInd w:val="0"/>
        <w:jc w:val="right"/>
      </w:pPr>
      <w:r w:rsidRPr="00414E18">
        <w:t>Тейковского муниципального района</w:t>
      </w:r>
    </w:p>
    <w:p w14:paraId="72801476" w14:textId="5ED9CE93" w:rsidR="00427DB3" w:rsidRPr="00414E18" w:rsidRDefault="00427DB3" w:rsidP="00427DB3">
      <w:pPr>
        <w:jc w:val="right"/>
      </w:pPr>
      <w:r w:rsidRPr="00414E18">
        <w:t xml:space="preserve">                                                                                  </w:t>
      </w:r>
      <w:r w:rsidR="00414E18" w:rsidRPr="00414E18">
        <w:t>от 05.03.2024</w:t>
      </w:r>
      <w:r w:rsidRPr="00414E18">
        <w:t xml:space="preserve"> № </w:t>
      </w:r>
      <w:r w:rsidR="008661F0" w:rsidRPr="00414E18">
        <w:t>101</w:t>
      </w:r>
    </w:p>
    <w:p w14:paraId="6A2F9B8D" w14:textId="77777777" w:rsidR="005E441D" w:rsidRPr="00414E18" w:rsidRDefault="005E441D" w:rsidP="005E441D">
      <w:pPr>
        <w:jc w:val="center"/>
      </w:pPr>
    </w:p>
    <w:p w14:paraId="2D536426" w14:textId="77777777" w:rsidR="005E441D" w:rsidRPr="00414E18" w:rsidRDefault="005E441D" w:rsidP="005E441D">
      <w:pPr>
        <w:jc w:val="center"/>
      </w:pPr>
    </w:p>
    <w:p w14:paraId="7559EBB9" w14:textId="77777777" w:rsidR="00427DB3" w:rsidRPr="00414E18" w:rsidRDefault="00427DB3" w:rsidP="00427DB3">
      <w:pPr>
        <w:jc w:val="center"/>
        <w:rPr>
          <w:b/>
        </w:rPr>
      </w:pPr>
    </w:p>
    <w:p w14:paraId="71822A4E" w14:textId="77777777" w:rsidR="00427DB3" w:rsidRPr="00414E18" w:rsidRDefault="00427DB3" w:rsidP="00427DB3">
      <w:pPr>
        <w:numPr>
          <w:ilvl w:val="0"/>
          <w:numId w:val="2"/>
        </w:numPr>
        <w:jc w:val="center"/>
      </w:pPr>
      <w:r w:rsidRPr="00414E18">
        <w:t xml:space="preserve">Паспорт </w:t>
      </w:r>
      <w:proofErr w:type="gramStart"/>
      <w:r w:rsidRPr="00414E18">
        <w:t>муниципальной  программы</w:t>
      </w:r>
      <w:proofErr w:type="gramEnd"/>
      <w:r w:rsidRPr="00414E18">
        <w:t xml:space="preserve"> «Развитие образования </w:t>
      </w:r>
    </w:p>
    <w:p w14:paraId="299DD3F8" w14:textId="77777777" w:rsidR="00427DB3" w:rsidRPr="00414E18" w:rsidRDefault="00427DB3" w:rsidP="00427DB3">
      <w:pPr>
        <w:jc w:val="center"/>
      </w:pPr>
      <w:r w:rsidRPr="00414E18">
        <w:t xml:space="preserve">Тейковского муниципального района на 2024-2029 годы» </w:t>
      </w:r>
    </w:p>
    <w:p w14:paraId="5FA16406" w14:textId="77777777" w:rsidR="00427DB3" w:rsidRPr="00414E18" w:rsidRDefault="00427DB3" w:rsidP="00427DB3">
      <w:pPr>
        <w:jc w:val="center"/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161"/>
      </w:tblGrid>
      <w:tr w:rsidR="00427DB3" w:rsidRPr="00414E18" w14:paraId="18235F76" w14:textId="77777777" w:rsidTr="00414E18">
        <w:trPr>
          <w:trHeight w:val="400"/>
        </w:trPr>
        <w:tc>
          <w:tcPr>
            <w:tcW w:w="2478" w:type="dxa"/>
            <w:shd w:val="clear" w:color="auto" w:fill="auto"/>
          </w:tcPr>
          <w:p w14:paraId="26D99EA5" w14:textId="77777777" w:rsidR="00427DB3" w:rsidRPr="00414E18" w:rsidRDefault="00427DB3" w:rsidP="00427DB3">
            <w:pPr>
              <w:keepNext/>
              <w:spacing w:before="40" w:after="40"/>
              <w:jc w:val="both"/>
              <w:rPr>
                <w:b/>
                <w:lang w:val="x-none" w:eastAsia="x-none"/>
              </w:rPr>
            </w:pPr>
            <w:r w:rsidRPr="00414E18">
              <w:rPr>
                <w:lang w:val="x-none" w:eastAsia="x-none"/>
              </w:rPr>
              <w:t>Наименование программы</w:t>
            </w:r>
          </w:p>
        </w:tc>
        <w:tc>
          <w:tcPr>
            <w:tcW w:w="7161" w:type="dxa"/>
            <w:shd w:val="clear" w:color="auto" w:fill="auto"/>
          </w:tcPr>
          <w:p w14:paraId="05A7F9B6" w14:textId="77777777" w:rsidR="00427DB3" w:rsidRPr="00414E18" w:rsidRDefault="00427DB3" w:rsidP="00427DB3">
            <w:pPr>
              <w:keepNext/>
              <w:spacing w:before="40" w:after="40"/>
              <w:jc w:val="both"/>
              <w:rPr>
                <w:b/>
                <w:lang w:val="x-none" w:eastAsia="x-none"/>
              </w:rPr>
            </w:pPr>
            <w:r w:rsidRPr="00414E18">
              <w:rPr>
                <w:lang w:val="x-none" w:eastAsia="x-none"/>
              </w:rPr>
              <w:t>«Развитие образования Тейковского муниципального района</w:t>
            </w:r>
            <w:r w:rsidRPr="00414E18">
              <w:rPr>
                <w:lang w:eastAsia="x-none"/>
              </w:rPr>
              <w:t xml:space="preserve"> на 2024-2029 годы</w:t>
            </w:r>
            <w:r w:rsidRPr="00414E18">
              <w:rPr>
                <w:lang w:val="x-none" w:eastAsia="x-none"/>
              </w:rPr>
              <w:t>»</w:t>
            </w:r>
          </w:p>
        </w:tc>
      </w:tr>
      <w:tr w:rsidR="00427DB3" w:rsidRPr="00414E18" w14:paraId="2A55DB9D" w14:textId="77777777" w:rsidTr="00414E18">
        <w:trPr>
          <w:cantSplit/>
          <w:trHeight w:val="407"/>
        </w:trPr>
        <w:tc>
          <w:tcPr>
            <w:tcW w:w="2478" w:type="dxa"/>
            <w:shd w:val="clear" w:color="auto" w:fill="auto"/>
          </w:tcPr>
          <w:p w14:paraId="2011E904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 xml:space="preserve">Срок реализации программы </w:t>
            </w:r>
          </w:p>
        </w:tc>
        <w:tc>
          <w:tcPr>
            <w:tcW w:w="7161" w:type="dxa"/>
            <w:shd w:val="clear" w:color="auto" w:fill="auto"/>
          </w:tcPr>
          <w:p w14:paraId="6A250C4D" w14:textId="77777777" w:rsidR="00427DB3" w:rsidRPr="00414E18" w:rsidRDefault="00427DB3" w:rsidP="00427DB3">
            <w:pPr>
              <w:spacing w:before="40" w:after="40"/>
              <w:jc w:val="both"/>
              <w:rPr>
                <w:lang w:eastAsia="x-none"/>
              </w:rPr>
            </w:pPr>
            <w:r w:rsidRPr="00414E18">
              <w:rPr>
                <w:lang w:val="x-none" w:eastAsia="x-none"/>
              </w:rPr>
              <w:t>20</w:t>
            </w:r>
            <w:r w:rsidRPr="00414E18">
              <w:rPr>
                <w:lang w:eastAsia="x-none"/>
              </w:rPr>
              <w:t>24</w:t>
            </w:r>
            <w:r w:rsidRPr="00414E18">
              <w:rPr>
                <w:lang w:val="x-none" w:eastAsia="x-none"/>
              </w:rPr>
              <w:t>-20</w:t>
            </w:r>
            <w:r w:rsidRPr="00414E18">
              <w:rPr>
                <w:lang w:eastAsia="x-none"/>
              </w:rPr>
              <w:t>29</w:t>
            </w:r>
          </w:p>
        </w:tc>
      </w:tr>
      <w:tr w:rsidR="00427DB3" w:rsidRPr="00414E18" w14:paraId="47BCB5E4" w14:textId="77777777" w:rsidTr="00414E18">
        <w:trPr>
          <w:cantSplit/>
          <w:trHeight w:val="400"/>
        </w:trPr>
        <w:tc>
          <w:tcPr>
            <w:tcW w:w="2478" w:type="dxa"/>
            <w:shd w:val="clear" w:color="auto" w:fill="auto"/>
          </w:tcPr>
          <w:p w14:paraId="3AD6D041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Администратор программы</w:t>
            </w:r>
          </w:p>
        </w:tc>
        <w:tc>
          <w:tcPr>
            <w:tcW w:w="7161" w:type="dxa"/>
            <w:shd w:val="clear" w:color="auto" w:fill="auto"/>
          </w:tcPr>
          <w:p w14:paraId="5E002C9F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</w:p>
        </w:tc>
      </w:tr>
      <w:tr w:rsidR="00427DB3" w:rsidRPr="00414E18" w14:paraId="48E1B3F0" w14:textId="77777777" w:rsidTr="00414E18">
        <w:trPr>
          <w:cantSplit/>
          <w:trHeight w:val="1330"/>
        </w:trPr>
        <w:tc>
          <w:tcPr>
            <w:tcW w:w="2478" w:type="dxa"/>
            <w:shd w:val="clear" w:color="auto" w:fill="auto"/>
          </w:tcPr>
          <w:p w14:paraId="2D9AB569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Исполнители программы</w:t>
            </w:r>
          </w:p>
        </w:tc>
        <w:tc>
          <w:tcPr>
            <w:tcW w:w="7161" w:type="dxa"/>
            <w:shd w:val="clear" w:color="auto" w:fill="auto"/>
          </w:tcPr>
          <w:p w14:paraId="232E3EDC" w14:textId="77777777" w:rsidR="00427DB3" w:rsidRPr="00414E18" w:rsidRDefault="00427DB3" w:rsidP="00427DB3">
            <w:pPr>
              <w:spacing w:before="40" w:after="40"/>
              <w:jc w:val="both"/>
              <w:rPr>
                <w:lang w:eastAsia="x-none"/>
              </w:rPr>
            </w:pPr>
            <w:r w:rsidRPr="00414E18">
              <w:rPr>
                <w:lang w:val="x-none" w:eastAsia="x-none"/>
              </w:rPr>
              <w:t>Отдел образования администрации Тейковского муниципального района</w:t>
            </w:r>
            <w:r w:rsidRPr="00414E18">
              <w:rPr>
                <w:lang w:eastAsia="x-none"/>
              </w:rPr>
              <w:t>, отдел культуры, туризма, молодежной и социальной политики администрации Тейковского муниципального района, образовательные организации, Методический кабинет, МКУ «ЦБ РОО»</w:t>
            </w:r>
          </w:p>
          <w:p w14:paraId="402E3CDD" w14:textId="77777777" w:rsidR="00427DB3" w:rsidRPr="00414E18" w:rsidRDefault="00427DB3" w:rsidP="00427DB3">
            <w:pPr>
              <w:spacing w:before="40" w:after="40"/>
              <w:jc w:val="both"/>
              <w:rPr>
                <w:lang w:eastAsia="x-none"/>
              </w:rPr>
            </w:pPr>
          </w:p>
        </w:tc>
      </w:tr>
      <w:tr w:rsidR="00427DB3" w:rsidRPr="00414E18" w14:paraId="5A53A285" w14:textId="77777777" w:rsidTr="00414E18">
        <w:trPr>
          <w:trHeight w:val="704"/>
        </w:trPr>
        <w:tc>
          <w:tcPr>
            <w:tcW w:w="2478" w:type="dxa"/>
            <w:shd w:val="clear" w:color="auto" w:fill="auto"/>
          </w:tcPr>
          <w:p w14:paraId="15C0ED3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Перечень подпрограмм</w:t>
            </w:r>
          </w:p>
        </w:tc>
        <w:tc>
          <w:tcPr>
            <w:tcW w:w="7161" w:type="dxa"/>
            <w:shd w:val="clear" w:color="auto" w:fill="auto"/>
          </w:tcPr>
          <w:p w14:paraId="2559D19E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Подпрограммы:</w:t>
            </w:r>
          </w:p>
          <w:p w14:paraId="01CB646F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Развитие общего образования</w:t>
            </w:r>
            <w:r w:rsidRPr="00414E18">
              <w:rPr>
                <w:lang w:eastAsia="x-none"/>
              </w:rPr>
              <w:t>.</w:t>
            </w:r>
          </w:p>
          <w:p w14:paraId="72D8951E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Финансовое обеспечение предоставления мер социальной поддержки в сфере образования</w:t>
            </w:r>
            <w:r w:rsidRPr="00414E18">
              <w:rPr>
                <w:lang w:eastAsia="x-none"/>
              </w:rPr>
              <w:t>.</w:t>
            </w:r>
          </w:p>
          <w:p w14:paraId="79DD92D6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Выявление и поддержка одаренных детей</w:t>
            </w:r>
            <w:r w:rsidRPr="00414E18">
              <w:rPr>
                <w:lang w:eastAsia="x-none"/>
              </w:rPr>
              <w:t>.</w:t>
            </w:r>
          </w:p>
          <w:p w14:paraId="44572516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Реализация основных общеобразовательных программ</w:t>
            </w:r>
            <w:r w:rsidRPr="00414E18">
              <w:rPr>
                <w:lang w:eastAsia="x-none"/>
              </w:rPr>
              <w:t>.</w:t>
            </w:r>
          </w:p>
          <w:p w14:paraId="5E3694E2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 xml:space="preserve">Финансовое обеспечение предоставления общедоступного и бесплатного образования в муниципальных образовательных </w:t>
            </w:r>
            <w:r w:rsidRPr="00414E18">
              <w:rPr>
                <w:lang w:eastAsia="x-none"/>
              </w:rPr>
              <w:t>организациях.</w:t>
            </w:r>
          </w:p>
          <w:p w14:paraId="6EFA7E69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Реализация</w:t>
            </w:r>
            <w:r w:rsidRPr="00414E18">
              <w:rPr>
                <w:lang w:eastAsia="x-none"/>
              </w:rPr>
              <w:t xml:space="preserve"> </w:t>
            </w:r>
            <w:r w:rsidRPr="00414E18">
              <w:rPr>
                <w:lang w:val="x-none" w:eastAsia="x-none"/>
              </w:rPr>
              <w:t>дополнительных общеобразовательных программ</w:t>
            </w:r>
            <w:r w:rsidRPr="00414E18">
              <w:rPr>
                <w:lang w:eastAsia="x-none"/>
              </w:rPr>
              <w:t>.</w:t>
            </w:r>
          </w:p>
          <w:p w14:paraId="1AD079F5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Организация отдыха и оздоровления детей</w:t>
            </w:r>
            <w:r w:rsidRPr="00414E18">
              <w:rPr>
                <w:lang w:eastAsia="x-none"/>
              </w:rPr>
              <w:t>.</w:t>
            </w:r>
          </w:p>
          <w:p w14:paraId="4AE37090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eastAsia="x-none"/>
              </w:rPr>
              <w:t>Развитие кадрового потенциала системы образования.</w:t>
            </w:r>
          </w:p>
          <w:p w14:paraId="126225DF" w14:textId="77777777" w:rsidR="00427DB3" w:rsidRPr="00414E18" w:rsidRDefault="00427DB3" w:rsidP="00427DB3">
            <w:pPr>
              <w:numPr>
                <w:ilvl w:val="0"/>
                <w:numId w:val="1"/>
              </w:numPr>
              <w:spacing w:before="40" w:after="40"/>
              <w:ind w:left="385" w:hanging="385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 xml:space="preserve">Организация целевой подготовки педагогов для работы в </w:t>
            </w:r>
            <w:r w:rsidRPr="00414E18">
              <w:rPr>
                <w:lang w:eastAsia="x-none"/>
              </w:rPr>
              <w:t xml:space="preserve">муниципальных </w:t>
            </w:r>
            <w:r w:rsidRPr="00414E18">
              <w:rPr>
                <w:lang w:val="x-none" w:eastAsia="x-none"/>
              </w:rPr>
              <w:t>образовательных организациях Тейковского муниципального района</w:t>
            </w:r>
            <w:r w:rsidRPr="00414E18">
              <w:rPr>
                <w:lang w:eastAsia="x-none"/>
              </w:rPr>
              <w:t>.</w:t>
            </w:r>
          </w:p>
        </w:tc>
      </w:tr>
      <w:tr w:rsidR="00427DB3" w:rsidRPr="00414E18" w14:paraId="47A7448B" w14:textId="77777777" w:rsidTr="00414E18">
        <w:trPr>
          <w:cantSplit/>
          <w:trHeight w:val="2193"/>
        </w:trPr>
        <w:tc>
          <w:tcPr>
            <w:tcW w:w="2478" w:type="dxa"/>
            <w:shd w:val="clear" w:color="auto" w:fill="auto"/>
          </w:tcPr>
          <w:p w14:paraId="558E9F3B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Цель (цели) программы</w:t>
            </w:r>
          </w:p>
        </w:tc>
        <w:tc>
          <w:tcPr>
            <w:tcW w:w="7161" w:type="dxa"/>
            <w:shd w:val="clear" w:color="auto" w:fill="auto"/>
          </w:tcPr>
          <w:p w14:paraId="5B7F8F3F" w14:textId="77777777" w:rsidR="00427DB3" w:rsidRPr="00414E18" w:rsidRDefault="00427DB3" w:rsidP="00427DB3">
            <w:pPr>
              <w:spacing w:before="40" w:after="40"/>
              <w:jc w:val="both"/>
              <w:rPr>
                <w:lang w:eastAsia="x-none"/>
              </w:rPr>
            </w:pPr>
            <w:r w:rsidRPr="00414E18">
              <w:rPr>
                <w:lang w:val="x-none" w:eastAsia="x-none"/>
              </w:rPr>
              <w:t>Обеспечение доступности получения качественного образования, соответствующего современным образовательным стандартам и требованиям инновационного социально-экономического развития района, позволяющего   подготовить человека к активной общественной и профессиональной деятельности; обеспечение равной доступности качественного дополнительного образования в Тейковском муниципальном районе через реализацию системы персонифицированного финансирования дополнительного образования детей.</w:t>
            </w:r>
          </w:p>
        </w:tc>
      </w:tr>
      <w:tr w:rsidR="00427DB3" w:rsidRPr="00414E18" w14:paraId="1B154049" w14:textId="77777777" w:rsidTr="00414E18">
        <w:trPr>
          <w:cantSplit/>
          <w:trHeight w:val="6226"/>
        </w:trPr>
        <w:tc>
          <w:tcPr>
            <w:tcW w:w="2478" w:type="dxa"/>
            <w:shd w:val="clear" w:color="auto" w:fill="auto"/>
          </w:tcPr>
          <w:p w14:paraId="76FD6E78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lastRenderedPageBreak/>
              <w:t>Объем ресурсного обеспечения программы</w:t>
            </w:r>
          </w:p>
        </w:tc>
        <w:tc>
          <w:tcPr>
            <w:tcW w:w="7161" w:type="dxa"/>
            <w:shd w:val="clear" w:color="auto" w:fill="auto"/>
          </w:tcPr>
          <w:p w14:paraId="7383F9F6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 xml:space="preserve">Общий объем бюджетных ассигнований: </w:t>
            </w:r>
          </w:p>
          <w:p w14:paraId="291942B0" w14:textId="3695694C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2024 год –183178626,29 руб.</w:t>
            </w:r>
          </w:p>
          <w:p w14:paraId="49201834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2025 год –171715953,50 руб.</w:t>
            </w:r>
          </w:p>
          <w:p w14:paraId="6F4D5A8E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2026 год –176196423,51 руб.</w:t>
            </w:r>
          </w:p>
          <w:p w14:paraId="0597E75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2027 год – 0 руб.</w:t>
            </w:r>
          </w:p>
          <w:p w14:paraId="2F936BF2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2028 год – 0 руб.</w:t>
            </w:r>
          </w:p>
          <w:p w14:paraId="45A0ED3E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2029 год – 0 руб.</w:t>
            </w:r>
          </w:p>
          <w:p w14:paraId="49BA448E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- федеральный бюджет:</w:t>
            </w:r>
          </w:p>
          <w:p w14:paraId="09E4DE0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2024 год – 9959702,73 руб.</w:t>
            </w:r>
          </w:p>
          <w:p w14:paraId="2C271966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2025 год – 10002315,11 руб.</w:t>
            </w:r>
          </w:p>
          <w:p w14:paraId="730629E1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2026 год – 10096700,09 руб.</w:t>
            </w:r>
          </w:p>
          <w:p w14:paraId="4E81960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2027 год – 0  руб.</w:t>
            </w:r>
          </w:p>
          <w:p w14:paraId="5C662732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2028 год – 0  руб.</w:t>
            </w:r>
          </w:p>
          <w:p w14:paraId="55FA8506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2029 год – 0 руб.</w:t>
            </w:r>
          </w:p>
          <w:p w14:paraId="06CE2B8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- областной бюджет:</w:t>
            </w:r>
          </w:p>
          <w:p w14:paraId="2E6950B5" w14:textId="5FD987D0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2024 год – 103565875,90 руб.</w:t>
            </w:r>
          </w:p>
          <w:p w14:paraId="194A0819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2025 год – 102193105,17 руб.</w:t>
            </w:r>
          </w:p>
          <w:p w14:paraId="4825607A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2026 год – 102257190,07 руб.</w:t>
            </w:r>
          </w:p>
          <w:p w14:paraId="5CF30767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2027 год – 0  руб.</w:t>
            </w:r>
          </w:p>
          <w:p w14:paraId="726FE783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2028 год – 0  руб.</w:t>
            </w:r>
          </w:p>
          <w:p w14:paraId="4A117869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2029 год – 0  руб.</w:t>
            </w:r>
          </w:p>
          <w:p w14:paraId="1B453CAC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- бюджет Тейковского муниципального района:</w:t>
            </w:r>
          </w:p>
          <w:p w14:paraId="4A3554DF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2024 год – 69653047,66 руб.</w:t>
            </w:r>
          </w:p>
          <w:p w14:paraId="7B05C64D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2025 год – 59520533,22 руб.</w:t>
            </w:r>
          </w:p>
          <w:p w14:paraId="27956944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2026 год – 63842533,35 руб.</w:t>
            </w:r>
          </w:p>
          <w:p w14:paraId="29F421C2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2027 год – 0 руб.</w:t>
            </w:r>
          </w:p>
          <w:p w14:paraId="15BFD0F8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2028 год – 0  руб.</w:t>
            </w:r>
          </w:p>
          <w:p w14:paraId="7AC06420" w14:textId="77777777" w:rsidR="00427DB3" w:rsidRPr="00414E18" w:rsidRDefault="00427DB3" w:rsidP="00427DB3">
            <w:pPr>
              <w:spacing w:before="40" w:after="40"/>
              <w:jc w:val="both"/>
              <w:rPr>
                <w:lang w:eastAsia="x-none"/>
              </w:rPr>
            </w:pPr>
            <w:r w:rsidRPr="00414E18">
              <w:rPr>
                <w:lang w:val="x-none" w:eastAsia="x-none"/>
              </w:rPr>
              <w:t>2029 год – 0  руб.</w:t>
            </w:r>
          </w:p>
          <w:p w14:paraId="41CE1C02" w14:textId="77777777" w:rsidR="00427DB3" w:rsidRPr="00414E18" w:rsidRDefault="00427DB3" w:rsidP="00427DB3">
            <w:pPr>
              <w:spacing w:before="40" w:after="40"/>
              <w:jc w:val="both"/>
              <w:rPr>
                <w:lang w:val="x-none" w:eastAsia="x-none"/>
              </w:rPr>
            </w:pPr>
            <w:r w:rsidRPr="00414E18">
              <w:rPr>
                <w:lang w:val="x-none" w:eastAsia="x-none"/>
              </w:rPr>
              <w:t>Финансовое обеспечение муниципальной программы уточняется при формировании бюджета на очередной финансовый год</w:t>
            </w:r>
          </w:p>
        </w:tc>
      </w:tr>
    </w:tbl>
    <w:p w14:paraId="194FF5E8" w14:textId="77777777" w:rsidR="00427DB3" w:rsidRPr="00414E18" w:rsidRDefault="00427DB3" w:rsidP="00427DB3">
      <w:pPr>
        <w:spacing w:before="120" w:line="288" w:lineRule="auto"/>
        <w:jc w:val="both"/>
        <w:rPr>
          <w:lang w:eastAsia="x-none"/>
        </w:rPr>
      </w:pPr>
    </w:p>
    <w:p w14:paraId="12C1E9FE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29D1F38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08A149D8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A530275" w14:textId="2B925FE4" w:rsidR="00713632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297569A0" w14:textId="1861DC28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7D47AF20" w14:textId="421656D9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6E0E9A92" w14:textId="414CC7C7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3998F722" w14:textId="3C4DA506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09C0B093" w14:textId="40429F44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56E4BF74" w14:textId="2091B77C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1138CA92" w14:textId="4ABFF132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4094E0CF" w14:textId="2A813047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3925EDC8" w14:textId="7F1FF143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07778EDB" w14:textId="10B0103F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4D6C0C90" w14:textId="452ADBAF" w:rsid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183AAD95" w14:textId="77777777" w:rsidR="00414E18" w:rsidRPr="00414E18" w:rsidRDefault="00414E18" w:rsidP="00253BAA">
      <w:pPr>
        <w:autoSpaceDE w:val="0"/>
        <w:autoSpaceDN w:val="0"/>
        <w:adjustRightInd w:val="0"/>
        <w:jc w:val="right"/>
        <w:outlineLvl w:val="0"/>
      </w:pPr>
    </w:p>
    <w:p w14:paraId="74E6A7D1" w14:textId="00C92E14" w:rsidR="007F5CA3" w:rsidRPr="00414E18" w:rsidRDefault="007F5CA3" w:rsidP="007F5CA3">
      <w:pPr>
        <w:autoSpaceDE w:val="0"/>
        <w:autoSpaceDN w:val="0"/>
        <w:adjustRightInd w:val="0"/>
        <w:jc w:val="right"/>
        <w:outlineLvl w:val="0"/>
      </w:pPr>
      <w:r w:rsidRPr="00414E18">
        <w:lastRenderedPageBreak/>
        <w:t>Приложение 2</w:t>
      </w:r>
    </w:p>
    <w:p w14:paraId="4FC0E560" w14:textId="77777777" w:rsidR="007F5CA3" w:rsidRPr="00414E18" w:rsidRDefault="007F5CA3" w:rsidP="007F5CA3">
      <w:pPr>
        <w:autoSpaceDE w:val="0"/>
        <w:autoSpaceDN w:val="0"/>
        <w:adjustRightInd w:val="0"/>
        <w:jc w:val="right"/>
      </w:pPr>
      <w:r w:rsidRPr="00414E18">
        <w:t>к постановлению администрации</w:t>
      </w:r>
    </w:p>
    <w:p w14:paraId="362C75CF" w14:textId="77777777" w:rsidR="007F5CA3" w:rsidRPr="00414E18" w:rsidRDefault="007F5CA3" w:rsidP="007F5CA3">
      <w:pPr>
        <w:autoSpaceDE w:val="0"/>
        <w:autoSpaceDN w:val="0"/>
        <w:adjustRightInd w:val="0"/>
        <w:jc w:val="right"/>
      </w:pPr>
      <w:r w:rsidRPr="00414E18">
        <w:t>Тейковского муниципального района</w:t>
      </w:r>
    </w:p>
    <w:p w14:paraId="62B0492F" w14:textId="4EFDF3C0" w:rsidR="007F5CA3" w:rsidRPr="00414E18" w:rsidRDefault="007F5CA3" w:rsidP="007F5CA3">
      <w:pPr>
        <w:jc w:val="right"/>
      </w:pPr>
      <w:r w:rsidRPr="00414E18">
        <w:t xml:space="preserve">                                                                                  </w:t>
      </w:r>
      <w:proofErr w:type="gramStart"/>
      <w:r w:rsidR="008661F0" w:rsidRPr="00414E18">
        <w:t>от  05.03.2024</w:t>
      </w:r>
      <w:proofErr w:type="gramEnd"/>
      <w:r w:rsidR="008661F0" w:rsidRPr="00414E18">
        <w:t xml:space="preserve"> № 101</w:t>
      </w:r>
      <w:r w:rsidRPr="00414E18">
        <w:t xml:space="preserve"> </w:t>
      </w:r>
    </w:p>
    <w:p w14:paraId="5B1C7D54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1070F4C8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BB44B3F" w14:textId="77777777" w:rsidR="007F5CA3" w:rsidRPr="00414E18" w:rsidRDefault="007F5CA3" w:rsidP="007F5CA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14E18">
        <w:rPr>
          <w:rFonts w:ascii="Times New Roman" w:hAnsi="Times New Roman"/>
          <w:b w:val="0"/>
          <w:color w:val="auto"/>
          <w:sz w:val="24"/>
          <w:szCs w:val="24"/>
        </w:rPr>
        <w:t xml:space="preserve">4. Ресурсное обеспечение </w:t>
      </w:r>
      <w:r w:rsidRPr="00414E1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реализации </w:t>
      </w:r>
      <w:r w:rsidRPr="00414E1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14E1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муниципальной </w:t>
      </w:r>
      <w:r w:rsidRPr="00414E18">
        <w:rPr>
          <w:rFonts w:ascii="Times New Roman" w:hAnsi="Times New Roman"/>
          <w:b w:val="0"/>
          <w:color w:val="auto"/>
          <w:sz w:val="24"/>
          <w:szCs w:val="24"/>
        </w:rPr>
        <w:t>программы</w:t>
      </w:r>
    </w:p>
    <w:p w14:paraId="5EB7823B" w14:textId="77777777" w:rsidR="007F5CA3" w:rsidRPr="00414E18" w:rsidRDefault="007F5CA3" w:rsidP="007F5CA3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14:paraId="410C032D" w14:textId="77777777" w:rsidR="007F5CA3" w:rsidRPr="00414E18" w:rsidRDefault="007F5CA3" w:rsidP="007F5CA3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14E18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r w:rsidRPr="00414E18">
        <w:rPr>
          <w:rFonts w:ascii="Times New Roman" w:hAnsi="Times New Roman"/>
          <w:b w:val="0"/>
          <w:color w:val="auto"/>
          <w:sz w:val="24"/>
          <w:szCs w:val="24"/>
          <w:lang w:val="ru-RU"/>
        </w:rPr>
        <w:t>6</w:t>
      </w:r>
    </w:p>
    <w:p w14:paraId="04E2A4DA" w14:textId="77777777" w:rsidR="007F5CA3" w:rsidRPr="00414E18" w:rsidRDefault="007F5CA3" w:rsidP="00414E1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414E18">
        <w:rPr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</w:t>
      </w:r>
      <w:r w:rsidRPr="00414E1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               </w:t>
      </w:r>
      <w:r w:rsidRPr="00414E18">
        <w:rPr>
          <w:rFonts w:ascii="Times New Roman" w:hAnsi="Times New Roman"/>
          <w:b w:val="0"/>
          <w:color w:val="auto"/>
          <w:sz w:val="24"/>
          <w:szCs w:val="24"/>
        </w:rPr>
        <w:t>(руб.)</w:t>
      </w:r>
    </w:p>
    <w:p w14:paraId="05DAE7F6" w14:textId="77777777" w:rsidR="007F5CA3" w:rsidRPr="00414E18" w:rsidRDefault="007F5CA3" w:rsidP="007F5CA3">
      <w:pPr>
        <w:ind w:right="850"/>
        <w:contextualSpacing/>
      </w:pPr>
    </w:p>
    <w:tbl>
      <w:tblPr>
        <w:tblW w:w="97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06"/>
        <w:gridCol w:w="1248"/>
        <w:gridCol w:w="1387"/>
        <w:gridCol w:w="1192"/>
        <w:gridCol w:w="1100"/>
        <w:gridCol w:w="1239"/>
        <w:gridCol w:w="1135"/>
      </w:tblGrid>
      <w:tr w:rsidR="007F5CA3" w:rsidRPr="00414E18" w14:paraId="3CB9BAAD" w14:textId="77777777" w:rsidTr="00414E18">
        <w:trPr>
          <w:trHeight w:val="143"/>
          <w:tblHeader/>
        </w:trPr>
        <w:tc>
          <w:tcPr>
            <w:tcW w:w="505" w:type="dxa"/>
            <w:hideMark/>
          </w:tcPr>
          <w:p w14:paraId="3A0174A7" w14:textId="77777777" w:rsidR="007F5CA3" w:rsidRPr="00414E18" w:rsidRDefault="007F5CA3" w:rsidP="00C05982">
            <w:pPr>
              <w:keepNext/>
            </w:pPr>
            <w:r w:rsidRPr="00414E18">
              <w:rPr>
                <w:lang w:val="en-US"/>
              </w:rPr>
              <w:t>№</w:t>
            </w:r>
            <w:r w:rsidRPr="00414E18">
              <w:t xml:space="preserve"> п/п</w:t>
            </w:r>
          </w:p>
        </w:tc>
        <w:tc>
          <w:tcPr>
            <w:tcW w:w="1906" w:type="dxa"/>
            <w:hideMark/>
          </w:tcPr>
          <w:p w14:paraId="64E4EB8E" w14:textId="77777777" w:rsidR="007F5CA3" w:rsidRPr="00414E18" w:rsidRDefault="007F5CA3" w:rsidP="00C05982">
            <w:pPr>
              <w:keepNext/>
            </w:pPr>
            <w:r w:rsidRPr="00414E18">
              <w:t xml:space="preserve">Наименование подпрограммы / </w:t>
            </w:r>
            <w:r w:rsidRPr="00414E18">
              <w:br/>
              <w:t>Источник ресурсного обеспечения</w:t>
            </w:r>
          </w:p>
        </w:tc>
        <w:tc>
          <w:tcPr>
            <w:tcW w:w="1248" w:type="dxa"/>
          </w:tcPr>
          <w:p w14:paraId="3D2D8BF7" w14:textId="77777777" w:rsidR="007F5CA3" w:rsidRPr="00414E18" w:rsidRDefault="007F5CA3" w:rsidP="00C05982">
            <w:pPr>
              <w:keepNext/>
              <w:jc w:val="center"/>
            </w:pPr>
            <w:r w:rsidRPr="00414E18">
              <w:t>2024</w:t>
            </w:r>
          </w:p>
        </w:tc>
        <w:tc>
          <w:tcPr>
            <w:tcW w:w="1387" w:type="dxa"/>
          </w:tcPr>
          <w:p w14:paraId="175F535B" w14:textId="77777777" w:rsidR="007F5CA3" w:rsidRPr="00414E18" w:rsidRDefault="007F5CA3" w:rsidP="00C05982">
            <w:pPr>
              <w:keepNext/>
              <w:jc w:val="center"/>
            </w:pPr>
            <w:r w:rsidRPr="00414E18">
              <w:t>2025</w:t>
            </w:r>
          </w:p>
        </w:tc>
        <w:tc>
          <w:tcPr>
            <w:tcW w:w="1192" w:type="dxa"/>
          </w:tcPr>
          <w:p w14:paraId="3F0D8E9E" w14:textId="77777777" w:rsidR="007F5CA3" w:rsidRPr="00414E18" w:rsidRDefault="007F5CA3" w:rsidP="00C05982">
            <w:pPr>
              <w:keepNext/>
              <w:jc w:val="center"/>
            </w:pPr>
            <w:r w:rsidRPr="00414E18">
              <w:t>2026</w:t>
            </w:r>
          </w:p>
        </w:tc>
        <w:tc>
          <w:tcPr>
            <w:tcW w:w="1100" w:type="dxa"/>
          </w:tcPr>
          <w:p w14:paraId="062524F5" w14:textId="77777777" w:rsidR="007F5CA3" w:rsidRPr="00414E18" w:rsidRDefault="007F5CA3" w:rsidP="00C05982">
            <w:pPr>
              <w:keepNext/>
              <w:jc w:val="center"/>
            </w:pPr>
            <w:r w:rsidRPr="00414E18">
              <w:t>2027</w:t>
            </w:r>
          </w:p>
        </w:tc>
        <w:tc>
          <w:tcPr>
            <w:tcW w:w="1239" w:type="dxa"/>
          </w:tcPr>
          <w:p w14:paraId="5A079183" w14:textId="77777777" w:rsidR="007F5CA3" w:rsidRPr="00414E18" w:rsidRDefault="007F5CA3" w:rsidP="00C05982">
            <w:pPr>
              <w:keepNext/>
              <w:ind w:right="-108"/>
              <w:jc w:val="center"/>
            </w:pPr>
            <w:r w:rsidRPr="00414E18">
              <w:t>2028</w:t>
            </w:r>
          </w:p>
        </w:tc>
        <w:tc>
          <w:tcPr>
            <w:tcW w:w="1135" w:type="dxa"/>
          </w:tcPr>
          <w:p w14:paraId="6F662581" w14:textId="77777777" w:rsidR="007F5CA3" w:rsidRPr="00414E18" w:rsidRDefault="007F5CA3" w:rsidP="00C05982">
            <w:pPr>
              <w:keepNext/>
              <w:jc w:val="center"/>
            </w:pPr>
            <w:r w:rsidRPr="00414E18">
              <w:t>2029</w:t>
            </w:r>
          </w:p>
        </w:tc>
      </w:tr>
      <w:tr w:rsidR="007F5CA3" w:rsidRPr="00414E18" w14:paraId="2551744C" w14:textId="77777777" w:rsidTr="00414E18">
        <w:trPr>
          <w:cantSplit/>
          <w:trHeight w:val="143"/>
        </w:trPr>
        <w:tc>
          <w:tcPr>
            <w:tcW w:w="505" w:type="dxa"/>
          </w:tcPr>
          <w:p w14:paraId="3C3B5F95" w14:textId="77777777" w:rsidR="007F5CA3" w:rsidRPr="00414E18" w:rsidRDefault="007F5CA3" w:rsidP="00C05982"/>
        </w:tc>
        <w:tc>
          <w:tcPr>
            <w:tcW w:w="1906" w:type="dxa"/>
            <w:hideMark/>
          </w:tcPr>
          <w:p w14:paraId="4CCE9DB6" w14:textId="77777777" w:rsidR="007F5CA3" w:rsidRPr="00414E18" w:rsidRDefault="007F5CA3" w:rsidP="00C05982">
            <w:pPr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Программа, всего:</w:t>
            </w:r>
          </w:p>
        </w:tc>
        <w:tc>
          <w:tcPr>
            <w:tcW w:w="1248" w:type="dxa"/>
          </w:tcPr>
          <w:p w14:paraId="2D852D01" w14:textId="6AF08F98" w:rsidR="007F5CA3" w:rsidRPr="00414E18" w:rsidRDefault="00247C4D" w:rsidP="00C05982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183178626,29</w:t>
            </w:r>
          </w:p>
        </w:tc>
        <w:tc>
          <w:tcPr>
            <w:tcW w:w="1387" w:type="dxa"/>
          </w:tcPr>
          <w:p w14:paraId="691C49B1" w14:textId="77777777" w:rsidR="007F5CA3" w:rsidRPr="00414E18" w:rsidRDefault="007F5CA3" w:rsidP="00C05982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171715953,5</w:t>
            </w:r>
          </w:p>
        </w:tc>
        <w:tc>
          <w:tcPr>
            <w:tcW w:w="1192" w:type="dxa"/>
          </w:tcPr>
          <w:p w14:paraId="7D43EC54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176196423,51</w:t>
            </w:r>
          </w:p>
        </w:tc>
        <w:tc>
          <w:tcPr>
            <w:tcW w:w="1100" w:type="dxa"/>
          </w:tcPr>
          <w:p w14:paraId="31CE5B56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492BFCB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CD4A883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7F5CA3" w:rsidRPr="00414E18" w14:paraId="2AA1BFA3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40E73EC2" w14:textId="77777777" w:rsidR="007F5CA3" w:rsidRPr="00414E18" w:rsidRDefault="007F5CA3" w:rsidP="00C05982"/>
        </w:tc>
        <w:tc>
          <w:tcPr>
            <w:tcW w:w="1906" w:type="dxa"/>
            <w:hideMark/>
          </w:tcPr>
          <w:p w14:paraId="025F6655" w14:textId="77777777" w:rsidR="007F5CA3" w:rsidRPr="00414E18" w:rsidRDefault="007F5CA3" w:rsidP="00C05982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0E573CB" w14:textId="3C36B786" w:rsidR="007F5CA3" w:rsidRPr="00414E18" w:rsidRDefault="00247C4D" w:rsidP="00C05982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183178626,29</w:t>
            </w:r>
          </w:p>
        </w:tc>
        <w:tc>
          <w:tcPr>
            <w:tcW w:w="1387" w:type="dxa"/>
          </w:tcPr>
          <w:p w14:paraId="1D97ECF8" w14:textId="77777777" w:rsidR="007F5CA3" w:rsidRPr="00414E18" w:rsidRDefault="007F5CA3" w:rsidP="00C05982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171715953,5</w:t>
            </w:r>
          </w:p>
        </w:tc>
        <w:tc>
          <w:tcPr>
            <w:tcW w:w="1192" w:type="dxa"/>
          </w:tcPr>
          <w:p w14:paraId="686AB5BE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176196423,51</w:t>
            </w:r>
          </w:p>
        </w:tc>
        <w:tc>
          <w:tcPr>
            <w:tcW w:w="1100" w:type="dxa"/>
          </w:tcPr>
          <w:p w14:paraId="60CB1715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A417165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BA817B1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7F5CA3" w:rsidRPr="00414E18" w14:paraId="4C2DBB5B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A419E11" w14:textId="77777777" w:rsidR="007F5CA3" w:rsidRPr="00414E18" w:rsidRDefault="007F5CA3" w:rsidP="00C05982"/>
        </w:tc>
        <w:tc>
          <w:tcPr>
            <w:tcW w:w="1906" w:type="dxa"/>
            <w:hideMark/>
          </w:tcPr>
          <w:p w14:paraId="6259C173" w14:textId="77777777" w:rsidR="007F5CA3" w:rsidRPr="00414E18" w:rsidRDefault="007F5CA3" w:rsidP="00C05982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85F395D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9959702,73</w:t>
            </w:r>
          </w:p>
        </w:tc>
        <w:tc>
          <w:tcPr>
            <w:tcW w:w="1387" w:type="dxa"/>
          </w:tcPr>
          <w:p w14:paraId="68285D6E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10002315,11</w:t>
            </w:r>
          </w:p>
        </w:tc>
        <w:tc>
          <w:tcPr>
            <w:tcW w:w="1192" w:type="dxa"/>
          </w:tcPr>
          <w:p w14:paraId="6F952B16" w14:textId="77777777" w:rsidR="007F5CA3" w:rsidRPr="00414E18" w:rsidRDefault="007F5CA3" w:rsidP="00C05982">
            <w:pPr>
              <w:jc w:val="center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10096700,09</w:t>
            </w:r>
          </w:p>
        </w:tc>
        <w:tc>
          <w:tcPr>
            <w:tcW w:w="1100" w:type="dxa"/>
          </w:tcPr>
          <w:p w14:paraId="48A2DAEF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AB5EB0D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0071E9A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7F5CA3" w:rsidRPr="00414E18" w14:paraId="2E8738A7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17981DB" w14:textId="77777777" w:rsidR="007F5CA3" w:rsidRPr="00414E18" w:rsidRDefault="007F5CA3" w:rsidP="00C05982"/>
        </w:tc>
        <w:tc>
          <w:tcPr>
            <w:tcW w:w="1906" w:type="dxa"/>
            <w:hideMark/>
          </w:tcPr>
          <w:p w14:paraId="7D776255" w14:textId="77777777" w:rsidR="007F5CA3" w:rsidRPr="00414E18" w:rsidRDefault="007F5CA3" w:rsidP="00C05982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6804446C" w14:textId="35F23B88" w:rsidR="007F5CA3" w:rsidRPr="00414E18" w:rsidRDefault="00247C4D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103565875,90</w:t>
            </w:r>
          </w:p>
        </w:tc>
        <w:tc>
          <w:tcPr>
            <w:tcW w:w="1387" w:type="dxa"/>
          </w:tcPr>
          <w:p w14:paraId="06C1D2A8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102193105,17</w:t>
            </w:r>
          </w:p>
        </w:tc>
        <w:tc>
          <w:tcPr>
            <w:tcW w:w="1192" w:type="dxa"/>
          </w:tcPr>
          <w:p w14:paraId="54BB2E54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102257190,07</w:t>
            </w:r>
          </w:p>
        </w:tc>
        <w:tc>
          <w:tcPr>
            <w:tcW w:w="1100" w:type="dxa"/>
          </w:tcPr>
          <w:p w14:paraId="2BED284E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42FFF5E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0649A7C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7F5CA3" w:rsidRPr="00414E18" w14:paraId="3A723175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4951B97" w14:textId="77777777" w:rsidR="007F5CA3" w:rsidRPr="00414E18" w:rsidRDefault="007F5CA3" w:rsidP="00C05982"/>
        </w:tc>
        <w:tc>
          <w:tcPr>
            <w:tcW w:w="1906" w:type="dxa"/>
            <w:hideMark/>
          </w:tcPr>
          <w:p w14:paraId="37502535" w14:textId="77777777" w:rsidR="007F5CA3" w:rsidRPr="00414E18" w:rsidRDefault="007F5CA3" w:rsidP="00C05982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18B02252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t>69653047,66</w:t>
            </w:r>
          </w:p>
        </w:tc>
        <w:tc>
          <w:tcPr>
            <w:tcW w:w="1387" w:type="dxa"/>
          </w:tcPr>
          <w:p w14:paraId="382162E1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59520533,22</w:t>
            </w:r>
          </w:p>
        </w:tc>
        <w:tc>
          <w:tcPr>
            <w:tcW w:w="1192" w:type="dxa"/>
          </w:tcPr>
          <w:p w14:paraId="73DB2954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63842533,35</w:t>
            </w:r>
          </w:p>
        </w:tc>
        <w:tc>
          <w:tcPr>
            <w:tcW w:w="1100" w:type="dxa"/>
          </w:tcPr>
          <w:p w14:paraId="39CD6251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7419F5C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B8B4F68" w14:textId="77777777" w:rsidR="007F5CA3" w:rsidRPr="00414E18" w:rsidRDefault="007F5CA3" w:rsidP="00C05982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7F5CA3" w:rsidRPr="00414E18" w14:paraId="13828A30" w14:textId="77777777" w:rsidTr="00414E18">
        <w:trPr>
          <w:cantSplit/>
          <w:trHeight w:val="143"/>
        </w:trPr>
        <w:tc>
          <w:tcPr>
            <w:tcW w:w="505" w:type="dxa"/>
          </w:tcPr>
          <w:p w14:paraId="49E025D4" w14:textId="77777777" w:rsidR="007F5CA3" w:rsidRPr="00414E18" w:rsidRDefault="007F5CA3" w:rsidP="00C05982"/>
        </w:tc>
        <w:tc>
          <w:tcPr>
            <w:tcW w:w="1906" w:type="dxa"/>
            <w:hideMark/>
          </w:tcPr>
          <w:p w14:paraId="37180511" w14:textId="77777777" w:rsidR="007F5CA3" w:rsidRPr="00414E18" w:rsidRDefault="007F5CA3" w:rsidP="00C05982">
            <w:pPr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Подпрограммы</w:t>
            </w:r>
          </w:p>
        </w:tc>
        <w:tc>
          <w:tcPr>
            <w:tcW w:w="1248" w:type="dxa"/>
          </w:tcPr>
          <w:p w14:paraId="2F8728DB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387" w:type="dxa"/>
          </w:tcPr>
          <w:p w14:paraId="6F371E91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192" w:type="dxa"/>
          </w:tcPr>
          <w:p w14:paraId="309C85AE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100" w:type="dxa"/>
          </w:tcPr>
          <w:p w14:paraId="7FC1385A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239" w:type="dxa"/>
          </w:tcPr>
          <w:p w14:paraId="329BD439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135" w:type="dxa"/>
          </w:tcPr>
          <w:p w14:paraId="1F296E8B" w14:textId="77777777" w:rsidR="007F5CA3" w:rsidRPr="00414E18" w:rsidRDefault="007F5CA3" w:rsidP="00C05982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</w:tr>
      <w:tr w:rsidR="007F5CA3" w:rsidRPr="00414E18" w14:paraId="5A07E0C0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11FC160D" w14:textId="77777777" w:rsidR="007F5CA3" w:rsidRPr="00414E18" w:rsidRDefault="007F5CA3" w:rsidP="00C05982">
            <w:r w:rsidRPr="00414E18">
              <w:t>1</w:t>
            </w:r>
          </w:p>
        </w:tc>
        <w:tc>
          <w:tcPr>
            <w:tcW w:w="1906" w:type="dxa"/>
            <w:hideMark/>
          </w:tcPr>
          <w:p w14:paraId="0EE6B68F" w14:textId="77777777" w:rsidR="007F5CA3" w:rsidRPr="00414E18" w:rsidRDefault="007F5CA3" w:rsidP="00C05982">
            <w:pPr>
              <w:rPr>
                <w:color w:val="000000"/>
              </w:rPr>
            </w:pPr>
            <w:r w:rsidRPr="00414E18">
              <w:rPr>
                <w:color w:val="000000"/>
              </w:rPr>
              <w:t xml:space="preserve"> «Развитие общего образования»</w:t>
            </w:r>
          </w:p>
        </w:tc>
        <w:tc>
          <w:tcPr>
            <w:tcW w:w="1248" w:type="dxa"/>
          </w:tcPr>
          <w:p w14:paraId="43F64A84" w14:textId="5F813801" w:rsidR="007F5CA3" w:rsidRPr="00414E18" w:rsidRDefault="00247C4D" w:rsidP="00C05982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7106967,82</w:t>
            </w:r>
          </w:p>
        </w:tc>
        <w:tc>
          <w:tcPr>
            <w:tcW w:w="1387" w:type="dxa"/>
          </w:tcPr>
          <w:p w14:paraId="5A957721" w14:textId="77777777" w:rsidR="007F5CA3" w:rsidRPr="00414E18" w:rsidRDefault="007F5CA3" w:rsidP="00C05982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33080A46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567EFEBD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0FF744C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431D6711" w14:textId="77777777" w:rsidR="007F5CA3" w:rsidRPr="00414E18" w:rsidRDefault="007F5CA3" w:rsidP="00C05982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4F983F9E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7B45FCF7" w14:textId="77777777" w:rsidR="00247C4D" w:rsidRPr="00414E18" w:rsidRDefault="00247C4D" w:rsidP="00247C4D"/>
        </w:tc>
        <w:tc>
          <w:tcPr>
            <w:tcW w:w="1906" w:type="dxa"/>
            <w:hideMark/>
          </w:tcPr>
          <w:p w14:paraId="47067A0E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E853B55" w14:textId="204B38A4" w:rsidR="00247C4D" w:rsidRPr="00414E18" w:rsidRDefault="00247C4D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7106967,82</w:t>
            </w:r>
          </w:p>
        </w:tc>
        <w:tc>
          <w:tcPr>
            <w:tcW w:w="1387" w:type="dxa"/>
          </w:tcPr>
          <w:p w14:paraId="38421A53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5AF8B1F3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11CFA247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5913FF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04F5C65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414BBABF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ECD81B1" w14:textId="77777777" w:rsidR="00247C4D" w:rsidRPr="00414E18" w:rsidRDefault="00247C4D" w:rsidP="00247C4D"/>
        </w:tc>
        <w:tc>
          <w:tcPr>
            <w:tcW w:w="1906" w:type="dxa"/>
            <w:hideMark/>
          </w:tcPr>
          <w:p w14:paraId="4CF52F5A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526778B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5FC50641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248DE81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30CC91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C8A527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7189749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4A0147E6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1481A37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62267E1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40F7E98C" w14:textId="15786B45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2943367,82</w:t>
            </w:r>
          </w:p>
        </w:tc>
        <w:tc>
          <w:tcPr>
            <w:tcW w:w="1387" w:type="dxa"/>
          </w:tcPr>
          <w:p w14:paraId="01C76C4A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5A9210D9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09D36F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A5376C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F01901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2E61B641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2E302D5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947C324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2115E47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4163600</w:t>
            </w:r>
          </w:p>
        </w:tc>
        <w:tc>
          <w:tcPr>
            <w:tcW w:w="1387" w:type="dxa"/>
          </w:tcPr>
          <w:p w14:paraId="5FEA7F6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4891500</w:t>
            </w:r>
          </w:p>
        </w:tc>
        <w:tc>
          <w:tcPr>
            <w:tcW w:w="1192" w:type="dxa"/>
          </w:tcPr>
          <w:p w14:paraId="4226418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9322697,26</w:t>
            </w:r>
          </w:p>
        </w:tc>
        <w:tc>
          <w:tcPr>
            <w:tcW w:w="1100" w:type="dxa"/>
          </w:tcPr>
          <w:p w14:paraId="50AD7B5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A62810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FFC555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0264762B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7599AD6F" w14:textId="77777777" w:rsidR="00247C4D" w:rsidRPr="00414E18" w:rsidRDefault="00247C4D" w:rsidP="00247C4D">
            <w:r w:rsidRPr="00414E18">
              <w:t>2</w:t>
            </w:r>
          </w:p>
        </w:tc>
        <w:tc>
          <w:tcPr>
            <w:tcW w:w="1906" w:type="dxa"/>
            <w:hideMark/>
          </w:tcPr>
          <w:p w14:paraId="239F62A7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8" w:type="dxa"/>
          </w:tcPr>
          <w:p w14:paraId="349866BA" w14:textId="77777777" w:rsidR="00247C4D" w:rsidRPr="00414E18" w:rsidRDefault="00247C4D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8026205,6</w:t>
            </w:r>
          </w:p>
        </w:tc>
        <w:tc>
          <w:tcPr>
            <w:tcW w:w="1387" w:type="dxa"/>
          </w:tcPr>
          <w:p w14:paraId="55A9C10A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6226659,24</w:t>
            </w:r>
          </w:p>
        </w:tc>
        <w:tc>
          <w:tcPr>
            <w:tcW w:w="1192" w:type="dxa"/>
          </w:tcPr>
          <w:p w14:paraId="6C5F83C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6228409,0</w:t>
            </w:r>
          </w:p>
        </w:tc>
        <w:tc>
          <w:tcPr>
            <w:tcW w:w="1100" w:type="dxa"/>
          </w:tcPr>
          <w:p w14:paraId="27507A9C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57C876A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563D80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18C2AF61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6316045E" w14:textId="77777777" w:rsidR="00247C4D" w:rsidRPr="00414E18" w:rsidRDefault="00247C4D" w:rsidP="00247C4D"/>
        </w:tc>
        <w:tc>
          <w:tcPr>
            <w:tcW w:w="1906" w:type="dxa"/>
            <w:hideMark/>
          </w:tcPr>
          <w:p w14:paraId="5EB2858E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01BA8FA7" w14:textId="77777777" w:rsidR="00247C4D" w:rsidRPr="00414E18" w:rsidRDefault="00247C4D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8026205,6</w:t>
            </w:r>
          </w:p>
        </w:tc>
        <w:tc>
          <w:tcPr>
            <w:tcW w:w="1387" w:type="dxa"/>
          </w:tcPr>
          <w:p w14:paraId="6D259ED4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6226659,24</w:t>
            </w:r>
          </w:p>
        </w:tc>
        <w:tc>
          <w:tcPr>
            <w:tcW w:w="1192" w:type="dxa"/>
          </w:tcPr>
          <w:p w14:paraId="574B2ED1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6228409,0</w:t>
            </w:r>
          </w:p>
        </w:tc>
        <w:tc>
          <w:tcPr>
            <w:tcW w:w="1100" w:type="dxa"/>
          </w:tcPr>
          <w:p w14:paraId="7A4FE5C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63026E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050D9DC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28CD134D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7FCEE9A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3FE60468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643DCB9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4370947,89</w:t>
            </w:r>
          </w:p>
        </w:tc>
        <w:tc>
          <w:tcPr>
            <w:tcW w:w="1387" w:type="dxa"/>
          </w:tcPr>
          <w:p w14:paraId="2477A85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4413560,27</w:t>
            </w:r>
          </w:p>
        </w:tc>
        <w:tc>
          <w:tcPr>
            <w:tcW w:w="1192" w:type="dxa"/>
          </w:tcPr>
          <w:p w14:paraId="1D8199E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4351225,13</w:t>
            </w:r>
          </w:p>
        </w:tc>
        <w:tc>
          <w:tcPr>
            <w:tcW w:w="1100" w:type="dxa"/>
          </w:tcPr>
          <w:p w14:paraId="0FFAD2C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24758A5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C490837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ADD99D2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5E6A4B56" w14:textId="77777777" w:rsidR="00247C4D" w:rsidRPr="00414E18" w:rsidRDefault="00247C4D" w:rsidP="00247C4D"/>
        </w:tc>
        <w:tc>
          <w:tcPr>
            <w:tcW w:w="1906" w:type="dxa"/>
            <w:hideMark/>
          </w:tcPr>
          <w:p w14:paraId="2ED8FE55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5A1BF6C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1740655,17</w:t>
            </w:r>
          </w:p>
        </w:tc>
        <w:tc>
          <w:tcPr>
            <w:tcW w:w="1387" w:type="dxa"/>
          </w:tcPr>
          <w:p w14:paraId="3939631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1812837,17</w:t>
            </w:r>
          </w:p>
        </w:tc>
        <w:tc>
          <w:tcPr>
            <w:tcW w:w="1192" w:type="dxa"/>
          </w:tcPr>
          <w:p w14:paraId="699AF617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1876922,07</w:t>
            </w:r>
          </w:p>
        </w:tc>
        <w:tc>
          <w:tcPr>
            <w:tcW w:w="1100" w:type="dxa"/>
          </w:tcPr>
          <w:p w14:paraId="78DFCBE9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C9E97A4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B2C3AE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99A36E5" w14:textId="77777777" w:rsidTr="00414E18">
        <w:trPr>
          <w:cantSplit/>
          <w:trHeight w:val="143"/>
        </w:trPr>
        <w:tc>
          <w:tcPr>
            <w:tcW w:w="505" w:type="dxa"/>
          </w:tcPr>
          <w:p w14:paraId="0262F392" w14:textId="77777777" w:rsidR="00247C4D" w:rsidRPr="00414E18" w:rsidRDefault="00247C4D" w:rsidP="00247C4D"/>
        </w:tc>
        <w:tc>
          <w:tcPr>
            <w:tcW w:w="1906" w:type="dxa"/>
          </w:tcPr>
          <w:p w14:paraId="2926D932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52670CA3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1914602,54</w:t>
            </w:r>
          </w:p>
        </w:tc>
        <w:tc>
          <w:tcPr>
            <w:tcW w:w="1387" w:type="dxa"/>
          </w:tcPr>
          <w:p w14:paraId="565C9FE8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261,8</w:t>
            </w:r>
          </w:p>
        </w:tc>
        <w:tc>
          <w:tcPr>
            <w:tcW w:w="1192" w:type="dxa"/>
          </w:tcPr>
          <w:p w14:paraId="3A6F673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261,8</w:t>
            </w:r>
          </w:p>
        </w:tc>
        <w:tc>
          <w:tcPr>
            <w:tcW w:w="1100" w:type="dxa"/>
          </w:tcPr>
          <w:p w14:paraId="5ED6897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764325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9ECB9A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243B3F9E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0C38CE21" w14:textId="77777777" w:rsidR="00247C4D" w:rsidRPr="00414E18" w:rsidRDefault="00247C4D" w:rsidP="00247C4D">
            <w:r w:rsidRPr="00414E18">
              <w:t>3</w:t>
            </w:r>
          </w:p>
        </w:tc>
        <w:tc>
          <w:tcPr>
            <w:tcW w:w="1906" w:type="dxa"/>
            <w:hideMark/>
          </w:tcPr>
          <w:p w14:paraId="7A4880C8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«Выявление и поддержка одаренных детей»</w:t>
            </w:r>
          </w:p>
        </w:tc>
        <w:tc>
          <w:tcPr>
            <w:tcW w:w="1248" w:type="dxa"/>
          </w:tcPr>
          <w:p w14:paraId="4A816CB8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6234B69E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1B4EBB32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476400</w:t>
            </w:r>
          </w:p>
        </w:tc>
        <w:tc>
          <w:tcPr>
            <w:tcW w:w="1100" w:type="dxa"/>
          </w:tcPr>
          <w:p w14:paraId="367020F1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06AC84B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36CE93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443888CE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10044E11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033A876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8D278E1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2D742A8E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5C9142C1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476400</w:t>
            </w:r>
          </w:p>
        </w:tc>
        <w:tc>
          <w:tcPr>
            <w:tcW w:w="1100" w:type="dxa"/>
          </w:tcPr>
          <w:p w14:paraId="4BBAD6A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59C9BE20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B8FBC53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6E1BCE19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47E519B5" w14:textId="77777777" w:rsidR="00247C4D" w:rsidRPr="00414E18" w:rsidRDefault="00247C4D" w:rsidP="00247C4D"/>
        </w:tc>
        <w:tc>
          <w:tcPr>
            <w:tcW w:w="1906" w:type="dxa"/>
            <w:hideMark/>
          </w:tcPr>
          <w:p w14:paraId="3B180A8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45975E0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170BE420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3E3B599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5E9F2D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B16FAC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B9F6CC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61F51857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3BBE98CE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9F8FD44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018D8CC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5441BB56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78BCB90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B13CA9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14EE1F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A405B24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1E9DD081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2B3BE8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4A07990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6B645836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646400</w:t>
            </w:r>
          </w:p>
        </w:tc>
        <w:tc>
          <w:tcPr>
            <w:tcW w:w="1387" w:type="dxa"/>
          </w:tcPr>
          <w:p w14:paraId="0398F3BA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476400</w:t>
            </w:r>
          </w:p>
        </w:tc>
        <w:tc>
          <w:tcPr>
            <w:tcW w:w="1192" w:type="dxa"/>
          </w:tcPr>
          <w:p w14:paraId="1DCACD7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476400</w:t>
            </w:r>
          </w:p>
        </w:tc>
        <w:tc>
          <w:tcPr>
            <w:tcW w:w="1100" w:type="dxa"/>
          </w:tcPr>
          <w:p w14:paraId="0838E5C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09D31EA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34C3BC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606EDD24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2754B9D6" w14:textId="77777777" w:rsidR="00247C4D" w:rsidRPr="00414E18" w:rsidRDefault="00247C4D" w:rsidP="00247C4D">
            <w:r w:rsidRPr="00414E18">
              <w:t>4</w:t>
            </w:r>
          </w:p>
        </w:tc>
        <w:tc>
          <w:tcPr>
            <w:tcW w:w="1906" w:type="dxa"/>
            <w:hideMark/>
          </w:tcPr>
          <w:p w14:paraId="786A1078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«Реализация основных общеобразовательных программ»</w:t>
            </w:r>
          </w:p>
        </w:tc>
        <w:tc>
          <w:tcPr>
            <w:tcW w:w="1248" w:type="dxa"/>
          </w:tcPr>
          <w:p w14:paraId="1806C19C" w14:textId="77777777" w:rsidR="00247C4D" w:rsidRPr="00414E18" w:rsidRDefault="00247C4D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63595748,03</w:t>
            </w:r>
          </w:p>
        </w:tc>
        <w:tc>
          <w:tcPr>
            <w:tcW w:w="1387" w:type="dxa"/>
          </w:tcPr>
          <w:p w14:paraId="563E3472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57560869,91</w:t>
            </w:r>
          </w:p>
        </w:tc>
        <w:tc>
          <w:tcPr>
            <w:tcW w:w="1192" w:type="dxa"/>
          </w:tcPr>
          <w:p w14:paraId="2B6ECACA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57608392,9</w:t>
            </w:r>
          </w:p>
        </w:tc>
        <w:tc>
          <w:tcPr>
            <w:tcW w:w="1100" w:type="dxa"/>
          </w:tcPr>
          <w:p w14:paraId="546664E6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739AA43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A45BCF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767481D7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18269BB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C2FF1E7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65FF685" w14:textId="77777777" w:rsidR="00247C4D" w:rsidRPr="00414E18" w:rsidRDefault="00247C4D" w:rsidP="00247C4D">
            <w:pPr>
              <w:jc w:val="both"/>
              <w:rPr>
                <w:bCs/>
                <w:color w:val="000000"/>
                <w:highlight w:val="yellow"/>
              </w:rPr>
            </w:pPr>
            <w:r w:rsidRPr="00414E18">
              <w:rPr>
                <w:bCs/>
                <w:color w:val="000000"/>
              </w:rPr>
              <w:t>63595748,03</w:t>
            </w:r>
          </w:p>
        </w:tc>
        <w:tc>
          <w:tcPr>
            <w:tcW w:w="1387" w:type="dxa"/>
          </w:tcPr>
          <w:p w14:paraId="5A8130B8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57560869,91</w:t>
            </w:r>
          </w:p>
        </w:tc>
        <w:tc>
          <w:tcPr>
            <w:tcW w:w="1192" w:type="dxa"/>
          </w:tcPr>
          <w:p w14:paraId="2936EBF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57608392,9</w:t>
            </w:r>
          </w:p>
        </w:tc>
        <w:tc>
          <w:tcPr>
            <w:tcW w:w="1100" w:type="dxa"/>
          </w:tcPr>
          <w:p w14:paraId="3B075CD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248266F9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39B52C62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4E3D9AF0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6EA617EE" w14:textId="77777777" w:rsidR="00247C4D" w:rsidRPr="00414E18" w:rsidRDefault="00247C4D" w:rsidP="00247C4D"/>
        </w:tc>
        <w:tc>
          <w:tcPr>
            <w:tcW w:w="1906" w:type="dxa"/>
            <w:hideMark/>
          </w:tcPr>
          <w:p w14:paraId="74F0E4FE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588DD4E4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5588754,84</w:t>
            </w:r>
          </w:p>
        </w:tc>
        <w:tc>
          <w:tcPr>
            <w:tcW w:w="1387" w:type="dxa"/>
          </w:tcPr>
          <w:p w14:paraId="542D08F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5588754,84</w:t>
            </w:r>
          </w:p>
        </w:tc>
        <w:tc>
          <w:tcPr>
            <w:tcW w:w="1192" w:type="dxa"/>
          </w:tcPr>
          <w:p w14:paraId="5EBDD94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5745474,96</w:t>
            </w:r>
          </w:p>
        </w:tc>
        <w:tc>
          <w:tcPr>
            <w:tcW w:w="1100" w:type="dxa"/>
          </w:tcPr>
          <w:p w14:paraId="344541B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FF63FC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4F88CC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25B72758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2C6DD190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C0D5C21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-областной бюджет</w:t>
            </w:r>
          </w:p>
        </w:tc>
        <w:tc>
          <w:tcPr>
            <w:tcW w:w="1248" w:type="dxa"/>
          </w:tcPr>
          <w:p w14:paraId="77941728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2531088</w:t>
            </w:r>
          </w:p>
        </w:tc>
        <w:tc>
          <w:tcPr>
            <w:tcW w:w="1387" w:type="dxa"/>
          </w:tcPr>
          <w:p w14:paraId="07494A1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2531088</w:t>
            </w:r>
          </w:p>
        </w:tc>
        <w:tc>
          <w:tcPr>
            <w:tcW w:w="1192" w:type="dxa"/>
          </w:tcPr>
          <w:p w14:paraId="21AB8E2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2531088</w:t>
            </w:r>
          </w:p>
        </w:tc>
        <w:tc>
          <w:tcPr>
            <w:tcW w:w="1100" w:type="dxa"/>
          </w:tcPr>
          <w:p w14:paraId="4D791A1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9EA35A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91A0177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38B66AB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7E6D3122" w14:textId="77777777" w:rsidR="00247C4D" w:rsidRPr="00414E18" w:rsidRDefault="00247C4D" w:rsidP="00247C4D"/>
        </w:tc>
        <w:tc>
          <w:tcPr>
            <w:tcW w:w="1906" w:type="dxa"/>
          </w:tcPr>
          <w:p w14:paraId="3E02E135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0F8691D6" w14:textId="77777777" w:rsidR="00247C4D" w:rsidRPr="00414E18" w:rsidRDefault="00247C4D" w:rsidP="00247C4D">
            <w:pPr>
              <w:jc w:val="both"/>
              <w:rPr>
                <w:color w:val="000000"/>
                <w:highlight w:val="yellow"/>
              </w:rPr>
            </w:pPr>
            <w:r w:rsidRPr="00414E18">
              <w:rPr>
                <w:color w:val="000000"/>
              </w:rPr>
              <w:t>55475905,19</w:t>
            </w:r>
          </w:p>
        </w:tc>
        <w:tc>
          <w:tcPr>
            <w:tcW w:w="1387" w:type="dxa"/>
          </w:tcPr>
          <w:p w14:paraId="3895819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49441027,07</w:t>
            </w:r>
          </w:p>
        </w:tc>
        <w:tc>
          <w:tcPr>
            <w:tcW w:w="1192" w:type="dxa"/>
          </w:tcPr>
          <w:p w14:paraId="5A98E58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49331829,94</w:t>
            </w:r>
          </w:p>
        </w:tc>
        <w:tc>
          <w:tcPr>
            <w:tcW w:w="1100" w:type="dxa"/>
          </w:tcPr>
          <w:p w14:paraId="36A95E6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A98704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5178D0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0638B433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25EE8F61" w14:textId="77777777" w:rsidR="00247C4D" w:rsidRPr="00414E18" w:rsidRDefault="00247C4D" w:rsidP="00247C4D">
            <w:r w:rsidRPr="00414E18">
              <w:t>5</w:t>
            </w:r>
          </w:p>
        </w:tc>
        <w:tc>
          <w:tcPr>
            <w:tcW w:w="1906" w:type="dxa"/>
            <w:hideMark/>
          </w:tcPr>
          <w:p w14:paraId="4BFF4D3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 xml:space="preserve"> «Финансовое обеспечение предоставления общедоступного и бесплатного образования в муниципальных образовательных организациях»</w:t>
            </w:r>
          </w:p>
        </w:tc>
        <w:tc>
          <w:tcPr>
            <w:tcW w:w="1248" w:type="dxa"/>
          </w:tcPr>
          <w:p w14:paraId="1C42DE33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4C53177A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2AB89211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05C85B7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26A7E8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A861DF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3513C2A5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4865BACE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1BC461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2EDA4869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0718AC62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5899D39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205807BA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C2D2E4E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1C5647F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3D04AD2A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521F0DB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C5DA376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7F549D03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C18704D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0992FB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FC73434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82A6A6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E401F7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001E06C0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77740B48" w14:textId="77777777" w:rsidR="00247C4D" w:rsidRPr="00414E18" w:rsidRDefault="00247C4D" w:rsidP="00247C4D"/>
        </w:tc>
        <w:tc>
          <w:tcPr>
            <w:tcW w:w="1906" w:type="dxa"/>
            <w:hideMark/>
          </w:tcPr>
          <w:p w14:paraId="39E1BFFE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248F5069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95964841</w:t>
            </w:r>
          </w:p>
        </w:tc>
        <w:tc>
          <w:tcPr>
            <w:tcW w:w="1387" w:type="dxa"/>
          </w:tcPr>
          <w:p w14:paraId="290C9D85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92" w:type="dxa"/>
          </w:tcPr>
          <w:p w14:paraId="6403B4D5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97491340</w:t>
            </w:r>
          </w:p>
        </w:tc>
        <w:tc>
          <w:tcPr>
            <w:tcW w:w="1100" w:type="dxa"/>
          </w:tcPr>
          <w:p w14:paraId="7D3D2E16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2F1DF29C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AF124D0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21A56F74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AF5964B" w14:textId="77777777" w:rsidR="00247C4D" w:rsidRPr="00414E18" w:rsidRDefault="00247C4D" w:rsidP="00247C4D"/>
        </w:tc>
        <w:tc>
          <w:tcPr>
            <w:tcW w:w="1906" w:type="dxa"/>
            <w:hideMark/>
          </w:tcPr>
          <w:p w14:paraId="5A938AF8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69473E82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D35E913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483B74AA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2BF773DA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F2440B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CD3BA7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0D7B84F3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62B17128" w14:textId="77777777" w:rsidR="00247C4D" w:rsidRPr="00414E18" w:rsidRDefault="00247C4D" w:rsidP="00247C4D">
            <w:r w:rsidRPr="00414E18">
              <w:t>6</w:t>
            </w:r>
          </w:p>
        </w:tc>
        <w:tc>
          <w:tcPr>
            <w:tcW w:w="1906" w:type="dxa"/>
            <w:hideMark/>
          </w:tcPr>
          <w:p w14:paraId="4C4EF854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«Реализация дополнительных общеобразовательных программ»</w:t>
            </w:r>
          </w:p>
        </w:tc>
        <w:tc>
          <w:tcPr>
            <w:tcW w:w="1248" w:type="dxa"/>
          </w:tcPr>
          <w:p w14:paraId="0C997E78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6523683,84</w:t>
            </w:r>
          </w:p>
        </w:tc>
        <w:tc>
          <w:tcPr>
            <w:tcW w:w="1387" w:type="dxa"/>
          </w:tcPr>
          <w:p w14:paraId="77956DCC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3AA231C2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7B5BA2A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057D112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2A07EF7E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19DD2603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56A81F6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AC91340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5EF44282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6523683,84</w:t>
            </w:r>
          </w:p>
        </w:tc>
        <w:tc>
          <w:tcPr>
            <w:tcW w:w="1387" w:type="dxa"/>
          </w:tcPr>
          <w:p w14:paraId="5BA86146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65A8916B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0EDFB1A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36AF3035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9D9213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0C3E4283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5407F68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5088ECF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FF860E1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66A96FB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D2F2FA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6644A6C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2C03E6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54278C4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19D85EC3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4B8A5B9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5E81B41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046A41F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B7160CA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479B313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27BB494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6F6AA7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FF58AB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63754C8A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CB81A1C" w14:textId="77777777" w:rsidR="00247C4D" w:rsidRPr="00414E18" w:rsidRDefault="00247C4D" w:rsidP="00247C4D"/>
        </w:tc>
        <w:tc>
          <w:tcPr>
            <w:tcW w:w="1906" w:type="dxa"/>
            <w:hideMark/>
          </w:tcPr>
          <w:p w14:paraId="5DCE71A5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бюджет Тейковского муниципального района</w:t>
            </w:r>
          </w:p>
        </w:tc>
        <w:tc>
          <w:tcPr>
            <w:tcW w:w="1248" w:type="dxa"/>
          </w:tcPr>
          <w:p w14:paraId="53EAC019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6523683,84</w:t>
            </w:r>
          </w:p>
        </w:tc>
        <w:tc>
          <w:tcPr>
            <w:tcW w:w="1387" w:type="dxa"/>
          </w:tcPr>
          <w:p w14:paraId="6FD8744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92" w:type="dxa"/>
          </w:tcPr>
          <w:p w14:paraId="5DF1583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3934404,35</w:t>
            </w:r>
          </w:p>
        </w:tc>
        <w:tc>
          <w:tcPr>
            <w:tcW w:w="1100" w:type="dxa"/>
          </w:tcPr>
          <w:p w14:paraId="0ED19457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934921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0D556F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38A69568" w14:textId="77777777" w:rsidTr="00414E18">
        <w:trPr>
          <w:cantSplit/>
          <w:trHeight w:val="143"/>
        </w:trPr>
        <w:tc>
          <w:tcPr>
            <w:tcW w:w="505" w:type="dxa"/>
            <w:hideMark/>
          </w:tcPr>
          <w:p w14:paraId="2606470A" w14:textId="77777777" w:rsidR="00247C4D" w:rsidRPr="00414E18" w:rsidRDefault="00247C4D" w:rsidP="00247C4D">
            <w:r w:rsidRPr="00414E18">
              <w:t>7</w:t>
            </w:r>
          </w:p>
        </w:tc>
        <w:tc>
          <w:tcPr>
            <w:tcW w:w="1906" w:type="dxa"/>
            <w:hideMark/>
          </w:tcPr>
          <w:p w14:paraId="59E01C9A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«Организация отдыха и оздоровление детей»</w:t>
            </w:r>
          </w:p>
        </w:tc>
        <w:tc>
          <w:tcPr>
            <w:tcW w:w="1248" w:type="dxa"/>
          </w:tcPr>
          <w:p w14:paraId="05B63536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387" w:type="dxa"/>
          </w:tcPr>
          <w:p w14:paraId="3A24165C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192" w:type="dxa"/>
          </w:tcPr>
          <w:p w14:paraId="157A94AD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100" w:type="dxa"/>
          </w:tcPr>
          <w:p w14:paraId="1AA66EBE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7DF323D8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73B317D7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29F76D5C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69BE8BD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4E06FDB6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7D4003B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387" w:type="dxa"/>
          </w:tcPr>
          <w:p w14:paraId="1BDB39BB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192" w:type="dxa"/>
          </w:tcPr>
          <w:p w14:paraId="444281E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864780</w:t>
            </w:r>
          </w:p>
        </w:tc>
        <w:tc>
          <w:tcPr>
            <w:tcW w:w="1100" w:type="dxa"/>
          </w:tcPr>
          <w:p w14:paraId="467DE231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665B4DE3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57C7E05E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2E8EB593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142B3BE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59A548A8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4E1430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40D52FE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4D9B418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582EA48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0699A0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E466B49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3B3CD817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33D88B04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559DE4A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33B17B73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357840</w:t>
            </w:r>
          </w:p>
        </w:tc>
        <w:tc>
          <w:tcPr>
            <w:tcW w:w="1387" w:type="dxa"/>
          </w:tcPr>
          <w:p w14:paraId="3AD9B7F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357840</w:t>
            </w:r>
          </w:p>
        </w:tc>
        <w:tc>
          <w:tcPr>
            <w:tcW w:w="1192" w:type="dxa"/>
          </w:tcPr>
          <w:p w14:paraId="4D72E8ED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357840</w:t>
            </w:r>
          </w:p>
        </w:tc>
        <w:tc>
          <w:tcPr>
            <w:tcW w:w="1100" w:type="dxa"/>
          </w:tcPr>
          <w:p w14:paraId="4C5EAB6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6E2906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CCB385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00572C2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283AC19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7120E85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167F07F6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506940</w:t>
            </w:r>
          </w:p>
        </w:tc>
        <w:tc>
          <w:tcPr>
            <w:tcW w:w="1387" w:type="dxa"/>
          </w:tcPr>
          <w:p w14:paraId="226129A2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506940</w:t>
            </w:r>
          </w:p>
        </w:tc>
        <w:tc>
          <w:tcPr>
            <w:tcW w:w="1192" w:type="dxa"/>
          </w:tcPr>
          <w:p w14:paraId="0486E759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506940</w:t>
            </w:r>
          </w:p>
        </w:tc>
        <w:tc>
          <w:tcPr>
            <w:tcW w:w="1100" w:type="dxa"/>
          </w:tcPr>
          <w:p w14:paraId="4665FD59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1B52C2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2E6ABDF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3D8397FB" w14:textId="77777777" w:rsidTr="00414E18">
        <w:trPr>
          <w:cantSplit/>
          <w:trHeight w:val="143"/>
        </w:trPr>
        <w:tc>
          <w:tcPr>
            <w:tcW w:w="505" w:type="dxa"/>
          </w:tcPr>
          <w:p w14:paraId="7C105CC2" w14:textId="77777777" w:rsidR="00247C4D" w:rsidRPr="00414E18" w:rsidRDefault="00247C4D" w:rsidP="00247C4D">
            <w:r w:rsidRPr="00414E18">
              <w:t>8</w:t>
            </w:r>
          </w:p>
        </w:tc>
        <w:tc>
          <w:tcPr>
            <w:tcW w:w="1906" w:type="dxa"/>
            <w:hideMark/>
          </w:tcPr>
          <w:p w14:paraId="1AC367FA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«Развитие кадрового потенциала системы образования»</w:t>
            </w:r>
          </w:p>
        </w:tc>
        <w:tc>
          <w:tcPr>
            <w:tcW w:w="1248" w:type="dxa"/>
          </w:tcPr>
          <w:p w14:paraId="5578B211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125424A0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410DB790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4647D3F2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4C9AD370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6AAE586F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2B1188BC" w14:textId="77777777" w:rsidTr="00414E18">
        <w:trPr>
          <w:cantSplit/>
          <w:trHeight w:val="143"/>
        </w:trPr>
        <w:tc>
          <w:tcPr>
            <w:tcW w:w="505" w:type="dxa"/>
            <w:vMerge w:val="restart"/>
          </w:tcPr>
          <w:p w14:paraId="7C6A431C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39D7B97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1B9B116C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26F80D3D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1520AF0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21E89A6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377637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462F991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2385F11C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5AB76BA9" w14:textId="77777777" w:rsidR="00247C4D" w:rsidRPr="00414E18" w:rsidRDefault="00247C4D" w:rsidP="00247C4D"/>
        </w:tc>
        <w:tc>
          <w:tcPr>
            <w:tcW w:w="1906" w:type="dxa"/>
            <w:hideMark/>
          </w:tcPr>
          <w:p w14:paraId="49AA2AA7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203336F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67D06397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40898B1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7A9FF7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4FBB749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573B8D0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86F88DF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647F8813" w14:textId="77777777" w:rsidR="00247C4D" w:rsidRPr="00414E18" w:rsidRDefault="00247C4D" w:rsidP="00247C4D"/>
        </w:tc>
        <w:tc>
          <w:tcPr>
            <w:tcW w:w="1906" w:type="dxa"/>
            <w:hideMark/>
          </w:tcPr>
          <w:p w14:paraId="0B9436FE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500E6BF0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387" w:type="dxa"/>
          </w:tcPr>
          <w:p w14:paraId="544FC2D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0,00</w:t>
            </w:r>
          </w:p>
        </w:tc>
        <w:tc>
          <w:tcPr>
            <w:tcW w:w="1192" w:type="dxa"/>
          </w:tcPr>
          <w:p w14:paraId="12F24DC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49DBFE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62D8C6A1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3148FF1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2EC0328" w14:textId="77777777" w:rsidTr="00414E18">
        <w:trPr>
          <w:cantSplit/>
          <w:trHeight w:val="143"/>
        </w:trPr>
        <w:tc>
          <w:tcPr>
            <w:tcW w:w="505" w:type="dxa"/>
            <w:vMerge/>
          </w:tcPr>
          <w:p w14:paraId="49E2B997" w14:textId="77777777" w:rsidR="00247C4D" w:rsidRPr="00414E18" w:rsidRDefault="00247C4D" w:rsidP="00247C4D"/>
        </w:tc>
        <w:tc>
          <w:tcPr>
            <w:tcW w:w="1906" w:type="dxa"/>
            <w:hideMark/>
          </w:tcPr>
          <w:p w14:paraId="19F6A2E2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5D3877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387" w:type="dxa"/>
          </w:tcPr>
          <w:p w14:paraId="3F002E54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192" w:type="dxa"/>
          </w:tcPr>
          <w:p w14:paraId="04FE276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270000,00</w:t>
            </w:r>
          </w:p>
        </w:tc>
        <w:tc>
          <w:tcPr>
            <w:tcW w:w="1100" w:type="dxa"/>
          </w:tcPr>
          <w:p w14:paraId="253A80E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5070A3CB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C487638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63A438D6" w14:textId="77777777" w:rsidTr="00414E18">
        <w:trPr>
          <w:cantSplit/>
          <w:trHeight w:val="3326"/>
        </w:trPr>
        <w:tc>
          <w:tcPr>
            <w:tcW w:w="505" w:type="dxa"/>
          </w:tcPr>
          <w:p w14:paraId="4341F3F1" w14:textId="77777777" w:rsidR="00247C4D" w:rsidRPr="00414E18" w:rsidRDefault="00247C4D" w:rsidP="00247C4D">
            <w:r w:rsidRPr="00414E18">
              <w:t>9</w:t>
            </w:r>
          </w:p>
        </w:tc>
        <w:tc>
          <w:tcPr>
            <w:tcW w:w="1906" w:type="dxa"/>
            <w:hideMark/>
          </w:tcPr>
          <w:p w14:paraId="5438394B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1248" w:type="dxa"/>
          </w:tcPr>
          <w:p w14:paraId="0BFADCCC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31F53CD3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92" w:type="dxa"/>
          </w:tcPr>
          <w:p w14:paraId="282B45C4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</w:tcPr>
          <w:p w14:paraId="1F204540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239" w:type="dxa"/>
          </w:tcPr>
          <w:p w14:paraId="340D61F2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135" w:type="dxa"/>
          </w:tcPr>
          <w:p w14:paraId="00735583" w14:textId="77777777" w:rsidR="00247C4D" w:rsidRPr="00414E18" w:rsidRDefault="00247C4D" w:rsidP="00247C4D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247C4D" w:rsidRPr="00414E18" w14:paraId="0904B9CE" w14:textId="77777777" w:rsidTr="00414E18">
        <w:trPr>
          <w:cantSplit/>
          <w:trHeight w:val="619"/>
        </w:trPr>
        <w:tc>
          <w:tcPr>
            <w:tcW w:w="505" w:type="dxa"/>
            <w:vMerge w:val="restart"/>
          </w:tcPr>
          <w:p w14:paraId="2E255711" w14:textId="77777777" w:rsidR="00247C4D" w:rsidRPr="00414E1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989E6A3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1248" w:type="dxa"/>
          </w:tcPr>
          <w:p w14:paraId="6A61F5A5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4B19B380" w14:textId="77777777" w:rsidR="00247C4D" w:rsidRPr="00414E18" w:rsidRDefault="00247C4D" w:rsidP="00247C4D">
            <w:pPr>
              <w:jc w:val="both"/>
              <w:rPr>
                <w:bCs/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3408194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5BF9D14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2F9D6A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15AC2B45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26E548EA" w14:textId="77777777" w:rsidTr="00414E18">
        <w:trPr>
          <w:cantSplit/>
          <w:trHeight w:val="619"/>
        </w:trPr>
        <w:tc>
          <w:tcPr>
            <w:tcW w:w="505" w:type="dxa"/>
            <w:vMerge/>
          </w:tcPr>
          <w:p w14:paraId="1558CF1B" w14:textId="77777777" w:rsidR="00247C4D" w:rsidRPr="00414E1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0B0E0C4A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1248" w:type="dxa"/>
          </w:tcPr>
          <w:p w14:paraId="34FA1F51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A90353F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0957B564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04D6686A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30706EFE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45EE0DC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6DD447CF" w14:textId="77777777" w:rsidTr="00414E18">
        <w:trPr>
          <w:cantSplit/>
          <w:trHeight w:val="619"/>
        </w:trPr>
        <w:tc>
          <w:tcPr>
            <w:tcW w:w="505" w:type="dxa"/>
            <w:vMerge/>
          </w:tcPr>
          <w:p w14:paraId="452B0F8D" w14:textId="77777777" w:rsidR="00247C4D" w:rsidRPr="00414E1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20006632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1248" w:type="dxa"/>
          </w:tcPr>
          <w:p w14:paraId="4A5D5B10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387" w:type="dxa"/>
          </w:tcPr>
          <w:p w14:paraId="7A7B58EA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690EFC9F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7EFE441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7B87088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065E61A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247C4D" w:rsidRPr="00414E18" w14:paraId="5B02D0F1" w14:textId="77777777" w:rsidTr="00414E18">
        <w:trPr>
          <w:cantSplit/>
          <w:trHeight w:val="1188"/>
        </w:trPr>
        <w:tc>
          <w:tcPr>
            <w:tcW w:w="505" w:type="dxa"/>
            <w:vMerge/>
          </w:tcPr>
          <w:p w14:paraId="03D3C6BD" w14:textId="77777777" w:rsidR="00247C4D" w:rsidRPr="00414E18" w:rsidRDefault="00247C4D" w:rsidP="00247C4D">
            <w:pPr>
              <w:rPr>
                <w:color w:val="FF0000"/>
              </w:rPr>
            </w:pPr>
          </w:p>
        </w:tc>
        <w:tc>
          <w:tcPr>
            <w:tcW w:w="1906" w:type="dxa"/>
            <w:hideMark/>
          </w:tcPr>
          <w:p w14:paraId="6E7C01EC" w14:textId="77777777" w:rsidR="00247C4D" w:rsidRPr="00414E18" w:rsidRDefault="00247C4D" w:rsidP="00247C4D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1248" w:type="dxa"/>
          </w:tcPr>
          <w:p w14:paraId="26629C98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180000,00</w:t>
            </w:r>
          </w:p>
        </w:tc>
        <w:tc>
          <w:tcPr>
            <w:tcW w:w="1387" w:type="dxa"/>
          </w:tcPr>
          <w:p w14:paraId="301E2F63" w14:textId="77777777" w:rsidR="00247C4D" w:rsidRPr="00414E18" w:rsidRDefault="00247C4D" w:rsidP="00247C4D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92" w:type="dxa"/>
          </w:tcPr>
          <w:p w14:paraId="110CBD56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00" w:type="dxa"/>
          </w:tcPr>
          <w:p w14:paraId="30C853F3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39" w:type="dxa"/>
          </w:tcPr>
          <w:p w14:paraId="1049649A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5" w:type="dxa"/>
          </w:tcPr>
          <w:p w14:paraId="6AA51AD2" w14:textId="77777777" w:rsidR="00247C4D" w:rsidRPr="00414E18" w:rsidRDefault="00247C4D" w:rsidP="00247C4D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</w:tbl>
    <w:p w14:paraId="2B4C533A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68545918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8808469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31D6E334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22EB8DAA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2A254105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07550762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82629F8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19BAF69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7899890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3BDB2FD2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72055EEE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3569F62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101C22BB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FD5FA90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42873DD0" w14:textId="77777777" w:rsidR="00713632" w:rsidRPr="00414E18" w:rsidRDefault="00713632" w:rsidP="00253BAA">
      <w:pPr>
        <w:autoSpaceDE w:val="0"/>
        <w:autoSpaceDN w:val="0"/>
        <w:adjustRightInd w:val="0"/>
        <w:jc w:val="right"/>
        <w:outlineLvl w:val="0"/>
      </w:pPr>
    </w:p>
    <w:p w14:paraId="53884789" w14:textId="1251A42C" w:rsidR="00253BAA" w:rsidRPr="00414E18" w:rsidRDefault="00253BAA" w:rsidP="00253BAA">
      <w:pPr>
        <w:autoSpaceDE w:val="0"/>
        <w:autoSpaceDN w:val="0"/>
        <w:adjustRightInd w:val="0"/>
        <w:jc w:val="right"/>
        <w:outlineLvl w:val="0"/>
      </w:pPr>
      <w:r w:rsidRPr="00414E18">
        <w:lastRenderedPageBreak/>
        <w:t xml:space="preserve">Приложение </w:t>
      </w:r>
      <w:r w:rsidR="001D0E53" w:rsidRPr="00414E18">
        <w:t>3</w:t>
      </w:r>
    </w:p>
    <w:p w14:paraId="2E2D26D7" w14:textId="77777777" w:rsidR="00253BAA" w:rsidRPr="00414E18" w:rsidRDefault="00253BAA" w:rsidP="00253BAA">
      <w:pPr>
        <w:autoSpaceDE w:val="0"/>
        <w:autoSpaceDN w:val="0"/>
        <w:adjustRightInd w:val="0"/>
        <w:jc w:val="right"/>
      </w:pPr>
      <w:r w:rsidRPr="00414E18">
        <w:t>к постановлению администрации</w:t>
      </w:r>
    </w:p>
    <w:p w14:paraId="1537D84E" w14:textId="77777777" w:rsidR="00253BAA" w:rsidRPr="00414E18" w:rsidRDefault="00253BAA" w:rsidP="00253BAA">
      <w:pPr>
        <w:autoSpaceDE w:val="0"/>
        <w:autoSpaceDN w:val="0"/>
        <w:adjustRightInd w:val="0"/>
        <w:jc w:val="right"/>
      </w:pPr>
      <w:r w:rsidRPr="00414E18">
        <w:t>Тейковского муниципального района</w:t>
      </w:r>
    </w:p>
    <w:p w14:paraId="58CF6200" w14:textId="7789EACC" w:rsidR="00253BAA" w:rsidRPr="00414E18" w:rsidRDefault="00253BAA" w:rsidP="00253BAA">
      <w:pPr>
        <w:jc w:val="right"/>
      </w:pPr>
      <w:r w:rsidRPr="00414E18">
        <w:t xml:space="preserve">                                                                                  </w:t>
      </w:r>
      <w:proofErr w:type="gramStart"/>
      <w:r w:rsidR="008661F0" w:rsidRPr="00414E18">
        <w:t>от  05.03.2024</w:t>
      </w:r>
      <w:proofErr w:type="gramEnd"/>
      <w:r w:rsidR="008661F0" w:rsidRPr="00414E18">
        <w:t xml:space="preserve"> № 101</w:t>
      </w:r>
      <w:r w:rsidRPr="00414E18">
        <w:t xml:space="preserve"> </w:t>
      </w:r>
    </w:p>
    <w:bookmarkEnd w:id="0"/>
    <w:p w14:paraId="4FEB0984" w14:textId="77777777" w:rsidR="00253BAA" w:rsidRPr="00414E18" w:rsidRDefault="00253BAA" w:rsidP="00253BAA">
      <w:pPr>
        <w:tabs>
          <w:tab w:val="left" w:pos="990"/>
        </w:tabs>
        <w:ind w:left="720"/>
        <w:contextualSpacing/>
        <w:jc w:val="center"/>
        <w:rPr>
          <w:b/>
        </w:rPr>
      </w:pPr>
      <w:r w:rsidRPr="00414E18">
        <w:rPr>
          <w:b/>
        </w:rPr>
        <w:t xml:space="preserve">Подпрограмма </w:t>
      </w:r>
    </w:p>
    <w:p w14:paraId="06D8EB4B" w14:textId="77777777" w:rsidR="00253BAA" w:rsidRPr="00414E18" w:rsidRDefault="00253BAA" w:rsidP="00253BAA">
      <w:pPr>
        <w:tabs>
          <w:tab w:val="left" w:pos="990"/>
        </w:tabs>
        <w:ind w:left="720"/>
        <w:contextualSpacing/>
        <w:jc w:val="center"/>
        <w:rPr>
          <w:b/>
        </w:rPr>
      </w:pPr>
      <w:r w:rsidRPr="00414E18">
        <w:rPr>
          <w:b/>
        </w:rPr>
        <w:t>«Развитие общего образования»</w:t>
      </w:r>
    </w:p>
    <w:p w14:paraId="4AC743A8" w14:textId="77777777" w:rsidR="00253BAA" w:rsidRPr="00414E18" w:rsidRDefault="00253BAA" w:rsidP="00253BAA">
      <w:pPr>
        <w:tabs>
          <w:tab w:val="left" w:pos="990"/>
        </w:tabs>
        <w:ind w:left="720"/>
        <w:contextualSpacing/>
        <w:jc w:val="center"/>
        <w:rPr>
          <w:b/>
        </w:rPr>
      </w:pPr>
    </w:p>
    <w:p w14:paraId="597B72B3" w14:textId="77777777" w:rsidR="00253BAA" w:rsidRPr="00414E18" w:rsidRDefault="00253BAA" w:rsidP="00253BAA">
      <w:pPr>
        <w:keepNext/>
        <w:numPr>
          <w:ilvl w:val="0"/>
          <w:numId w:val="9"/>
        </w:numPr>
        <w:jc w:val="center"/>
        <w:outlineLvl w:val="3"/>
        <w:rPr>
          <w:bCs/>
        </w:rPr>
      </w:pPr>
      <w:r w:rsidRPr="00414E18">
        <w:rPr>
          <w:bCs/>
        </w:rPr>
        <w:t>Паспорт подпрограммы</w:t>
      </w:r>
    </w:p>
    <w:p w14:paraId="6FEC21BA" w14:textId="77777777" w:rsidR="00253BAA" w:rsidRPr="00414E18" w:rsidRDefault="00253BAA" w:rsidP="00253BAA">
      <w:pPr>
        <w:keepNext/>
        <w:ind w:left="720"/>
        <w:jc w:val="center"/>
        <w:outlineLvl w:val="3"/>
        <w:rPr>
          <w:bCs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7028"/>
      </w:tblGrid>
      <w:tr w:rsidR="00253BAA" w:rsidRPr="00414E18" w14:paraId="4766B256" w14:textId="77777777" w:rsidTr="00414E1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50D6E191" w14:textId="77777777" w:rsidR="00253BAA" w:rsidRPr="00414E18" w:rsidRDefault="00253BAA" w:rsidP="00C05982">
            <w:r w:rsidRPr="00414E18">
              <w:t>Наименование подпрограммы</w:t>
            </w:r>
          </w:p>
          <w:p w14:paraId="5E986166" w14:textId="77777777" w:rsidR="00253BAA" w:rsidRPr="00414E18" w:rsidRDefault="00253BAA" w:rsidP="00C05982">
            <w:pPr>
              <w:rPr>
                <w:b/>
              </w:rPr>
            </w:pPr>
          </w:p>
        </w:tc>
        <w:tc>
          <w:tcPr>
            <w:tcW w:w="7028" w:type="dxa"/>
            <w:shd w:val="clear" w:color="auto" w:fill="auto"/>
          </w:tcPr>
          <w:p w14:paraId="16DD6B36" w14:textId="77777777" w:rsidR="00253BAA" w:rsidRPr="00414E18" w:rsidRDefault="00253BAA" w:rsidP="00C05982">
            <w:pPr>
              <w:tabs>
                <w:tab w:val="left" w:pos="990"/>
              </w:tabs>
              <w:contextualSpacing/>
              <w:jc w:val="both"/>
            </w:pPr>
            <w:r w:rsidRPr="00414E18">
              <w:t>Развитие общего образования</w:t>
            </w:r>
          </w:p>
        </w:tc>
      </w:tr>
      <w:tr w:rsidR="00253BAA" w:rsidRPr="00414E18" w14:paraId="21B15F08" w14:textId="77777777" w:rsidTr="00414E1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49D45E2A" w14:textId="77777777" w:rsidR="00253BAA" w:rsidRPr="00414E18" w:rsidRDefault="00253BAA" w:rsidP="00C05982">
            <w:r w:rsidRPr="00414E18">
              <w:t xml:space="preserve">Срок реализации подпрограммы </w:t>
            </w:r>
          </w:p>
          <w:p w14:paraId="732D51B0" w14:textId="77777777" w:rsidR="00253BAA" w:rsidRPr="00414E18" w:rsidRDefault="00253BAA" w:rsidP="00C05982"/>
        </w:tc>
        <w:tc>
          <w:tcPr>
            <w:tcW w:w="7028" w:type="dxa"/>
            <w:shd w:val="clear" w:color="auto" w:fill="auto"/>
          </w:tcPr>
          <w:p w14:paraId="2CA3C460" w14:textId="77777777" w:rsidR="00253BAA" w:rsidRPr="00414E18" w:rsidRDefault="00253BAA" w:rsidP="00C05982">
            <w:pPr>
              <w:jc w:val="both"/>
            </w:pPr>
            <w:r w:rsidRPr="00414E18">
              <w:t>2024-2029</w:t>
            </w:r>
          </w:p>
        </w:tc>
      </w:tr>
      <w:tr w:rsidR="00253BAA" w:rsidRPr="00414E18" w14:paraId="04A46A05" w14:textId="77777777" w:rsidTr="00414E18">
        <w:trPr>
          <w:cantSplit/>
          <w:trHeight w:val="76"/>
        </w:trPr>
        <w:tc>
          <w:tcPr>
            <w:tcW w:w="2596" w:type="dxa"/>
            <w:shd w:val="clear" w:color="auto" w:fill="auto"/>
          </w:tcPr>
          <w:p w14:paraId="2C978CAD" w14:textId="77777777" w:rsidR="00253BAA" w:rsidRPr="00414E18" w:rsidRDefault="00253BAA" w:rsidP="00C05982">
            <w:r w:rsidRPr="00414E18">
              <w:t>Исполнители подпрограммы</w:t>
            </w:r>
          </w:p>
        </w:tc>
        <w:tc>
          <w:tcPr>
            <w:tcW w:w="7028" w:type="dxa"/>
            <w:shd w:val="clear" w:color="auto" w:fill="auto"/>
          </w:tcPr>
          <w:p w14:paraId="4CFC895C" w14:textId="77777777" w:rsidR="00253BAA" w:rsidRPr="00414E18" w:rsidRDefault="00253BAA" w:rsidP="00C05982">
            <w:pPr>
              <w:jc w:val="both"/>
            </w:pPr>
            <w:r w:rsidRPr="00414E18">
              <w:t>Отдел образования администрации Тейковского муниципального района, образовательные организации, Методический кабинет</w:t>
            </w:r>
          </w:p>
          <w:p w14:paraId="0F2E7753" w14:textId="77777777" w:rsidR="00253BAA" w:rsidRPr="00414E18" w:rsidRDefault="00253BAA" w:rsidP="00C05982">
            <w:pPr>
              <w:jc w:val="both"/>
            </w:pPr>
          </w:p>
        </w:tc>
      </w:tr>
      <w:tr w:rsidR="00253BAA" w:rsidRPr="00414E18" w14:paraId="656390F2" w14:textId="77777777" w:rsidTr="00414E18">
        <w:trPr>
          <w:cantSplit/>
          <w:trHeight w:val="3067"/>
        </w:trPr>
        <w:tc>
          <w:tcPr>
            <w:tcW w:w="2596" w:type="dxa"/>
            <w:shd w:val="clear" w:color="auto" w:fill="auto"/>
          </w:tcPr>
          <w:p w14:paraId="32840481" w14:textId="77777777" w:rsidR="00253BAA" w:rsidRPr="00414E18" w:rsidRDefault="00253BAA" w:rsidP="00C05982">
            <w:r w:rsidRPr="00414E18">
              <w:t>Цель (цели) подпрограммы</w:t>
            </w:r>
          </w:p>
        </w:tc>
        <w:tc>
          <w:tcPr>
            <w:tcW w:w="7028" w:type="dxa"/>
            <w:shd w:val="clear" w:color="auto" w:fill="auto"/>
          </w:tcPr>
          <w:p w14:paraId="0DAD95AB" w14:textId="77777777" w:rsidR="00253BAA" w:rsidRPr="00414E18" w:rsidRDefault="00253BAA" w:rsidP="00C05982">
            <w:pPr>
              <w:jc w:val="both"/>
            </w:pPr>
          </w:p>
          <w:p w14:paraId="57537B90" w14:textId="77777777" w:rsidR="00253BAA" w:rsidRPr="00414E18" w:rsidRDefault="00253BAA" w:rsidP="00C05982">
            <w:pPr>
              <w:jc w:val="both"/>
            </w:pPr>
            <w:r w:rsidRPr="00414E18">
              <w:t>Укрепление пожарной безопасности общеобразовательных организаций.</w:t>
            </w:r>
          </w:p>
          <w:p w14:paraId="38B8373A" w14:textId="77777777" w:rsidR="00253BAA" w:rsidRPr="00414E18" w:rsidRDefault="00253BAA" w:rsidP="00C05982">
            <w:pPr>
              <w:jc w:val="both"/>
            </w:pPr>
            <w:r w:rsidRPr="00414E18">
              <w:t>Совершенствование материально-технической базы образовательных организаций.</w:t>
            </w:r>
          </w:p>
          <w:p w14:paraId="0E2B85D6" w14:textId="77777777" w:rsidR="00253BAA" w:rsidRPr="00414E18" w:rsidRDefault="00253BAA" w:rsidP="00C05982">
            <w:pPr>
              <w:jc w:val="both"/>
            </w:pPr>
            <w:r w:rsidRPr="00414E18">
              <w:t>Совершенствование материально-технической базы дошкольных образовательных организаций.</w:t>
            </w:r>
          </w:p>
          <w:p w14:paraId="36BA2D72" w14:textId="77777777" w:rsidR="00253BAA" w:rsidRPr="00414E18" w:rsidRDefault="00253BAA" w:rsidP="00C05982">
            <w:pPr>
              <w:jc w:val="both"/>
            </w:pPr>
            <w:r w:rsidRPr="00414E18">
              <w:t>Организация антитеррористической защищенности образовательных организаций.</w:t>
            </w:r>
          </w:p>
          <w:p w14:paraId="1F6E4BED" w14:textId="77777777" w:rsidR="00253BAA" w:rsidRPr="00414E18" w:rsidRDefault="00253BAA" w:rsidP="00C05982">
            <w:pPr>
              <w:jc w:val="both"/>
            </w:pPr>
            <w:r w:rsidRPr="00414E18">
              <w:t>Мотивация педагогов к повышению качества работы и непрерывному личностному и профессиональному развитию.</w:t>
            </w:r>
          </w:p>
        </w:tc>
      </w:tr>
      <w:tr w:rsidR="00253BAA" w:rsidRPr="00414E18" w14:paraId="4C208708" w14:textId="77777777" w:rsidTr="00414E18">
        <w:trPr>
          <w:cantSplit/>
          <w:trHeight w:val="1342"/>
        </w:trPr>
        <w:tc>
          <w:tcPr>
            <w:tcW w:w="2596" w:type="dxa"/>
            <w:shd w:val="clear" w:color="auto" w:fill="auto"/>
          </w:tcPr>
          <w:p w14:paraId="37BC898D" w14:textId="77777777" w:rsidR="00253BAA" w:rsidRPr="00414E18" w:rsidRDefault="00253BAA" w:rsidP="00C05982">
            <w:r w:rsidRPr="00414E18">
              <w:t>Основное мероприятие (мероприятия) подпрограммы</w:t>
            </w:r>
          </w:p>
        </w:tc>
        <w:tc>
          <w:tcPr>
            <w:tcW w:w="7028" w:type="dxa"/>
            <w:shd w:val="clear" w:color="auto" w:fill="auto"/>
          </w:tcPr>
          <w:p w14:paraId="56F5C6CE" w14:textId="77777777" w:rsidR="00253BAA" w:rsidRPr="00414E18" w:rsidRDefault="00253BAA" w:rsidP="00C05982">
            <w:pPr>
              <w:jc w:val="both"/>
            </w:pPr>
            <w:r w:rsidRPr="00414E18">
              <w:rPr>
                <w:b/>
                <w:u w:val="single"/>
              </w:rPr>
              <w:t>Основное мероприятие 1</w:t>
            </w:r>
            <w:r w:rsidRPr="00414E18">
              <w:t>: «Укрепление материально-технической базы учреждений образования».</w:t>
            </w:r>
          </w:p>
          <w:p w14:paraId="2DD8ABD9" w14:textId="77777777" w:rsidR="00253BAA" w:rsidRPr="00414E18" w:rsidRDefault="00253BAA" w:rsidP="00C05982">
            <w:pPr>
              <w:jc w:val="both"/>
            </w:pPr>
            <w:r w:rsidRPr="00414E18">
              <w:t>Мероприятие 1: «Мероприятия по укреплению пожарной безопасности общеобразовательных организаций».</w:t>
            </w:r>
          </w:p>
          <w:p w14:paraId="6C456398" w14:textId="77777777" w:rsidR="00253BAA" w:rsidRPr="00414E18" w:rsidRDefault="00253BAA" w:rsidP="00C05982">
            <w:pPr>
              <w:jc w:val="both"/>
            </w:pPr>
            <w:r w:rsidRPr="00414E18">
              <w:t>Мероприятие 2: «Мероприятия по укреплению материально-технической базы образовательных организаций».</w:t>
            </w:r>
          </w:p>
          <w:p w14:paraId="3D0AAE2A" w14:textId="77777777" w:rsidR="00253BAA" w:rsidRPr="00414E18" w:rsidRDefault="00253BAA" w:rsidP="00C05982">
            <w:pPr>
              <w:jc w:val="both"/>
            </w:pPr>
            <w:r w:rsidRPr="00414E18">
              <w:t>Мероприятие 3: «Мероприятия по укреплению материально-технической базы дошкольных образовательных организаций».</w:t>
            </w:r>
          </w:p>
          <w:p w14:paraId="5DC8431E" w14:textId="77777777" w:rsidR="00253BAA" w:rsidRPr="00414E18" w:rsidRDefault="00253BAA" w:rsidP="00C05982">
            <w:pPr>
              <w:jc w:val="both"/>
            </w:pPr>
            <w:r w:rsidRPr="00414E18">
              <w:t>Мероприятие 4: «Укрепление материально-технической базы муниципальных образовательных организаций Ивановской области».</w:t>
            </w:r>
          </w:p>
          <w:p w14:paraId="66C3C923" w14:textId="77777777" w:rsidR="00253BAA" w:rsidRPr="00414E18" w:rsidRDefault="00253BAA" w:rsidP="00C05982">
            <w:pPr>
              <w:jc w:val="both"/>
            </w:pPr>
            <w:r w:rsidRPr="00414E18">
              <w:rPr>
                <w:b/>
                <w:u w:val="single"/>
              </w:rPr>
              <w:t>Основное мероприятие 2</w:t>
            </w:r>
            <w:r w:rsidRPr="00414E18">
              <w:t>: «Развитие кадрового потенциала системы образования».</w:t>
            </w:r>
          </w:p>
          <w:p w14:paraId="00082B7F" w14:textId="77777777" w:rsidR="00253BAA" w:rsidRPr="00414E18" w:rsidRDefault="00253BAA" w:rsidP="00C05982">
            <w:pPr>
              <w:jc w:val="both"/>
            </w:pPr>
            <w:r w:rsidRPr="00414E18">
              <w:t>Мероприятие 1: «Совершенствование учительского корпуса»</w:t>
            </w:r>
          </w:p>
          <w:p w14:paraId="54794A34" w14:textId="77777777" w:rsidR="00253BAA" w:rsidRPr="00414E18" w:rsidRDefault="00253BAA" w:rsidP="00C05982">
            <w:pPr>
              <w:jc w:val="both"/>
            </w:pPr>
          </w:p>
        </w:tc>
      </w:tr>
      <w:tr w:rsidR="00253BAA" w:rsidRPr="00414E18" w14:paraId="145A939B" w14:textId="77777777" w:rsidTr="00414E18">
        <w:trPr>
          <w:cantSplit/>
          <w:trHeight w:val="2687"/>
        </w:trPr>
        <w:tc>
          <w:tcPr>
            <w:tcW w:w="2596" w:type="dxa"/>
            <w:shd w:val="clear" w:color="auto" w:fill="auto"/>
          </w:tcPr>
          <w:p w14:paraId="16E912BA" w14:textId="77777777" w:rsidR="00253BAA" w:rsidRPr="00414E18" w:rsidRDefault="00253BAA" w:rsidP="00C05982"/>
          <w:p w14:paraId="068034BA" w14:textId="77777777" w:rsidR="00253BAA" w:rsidRPr="00414E18" w:rsidRDefault="00253BAA" w:rsidP="00C05982"/>
          <w:p w14:paraId="7F737E29" w14:textId="77777777" w:rsidR="00253BAA" w:rsidRPr="00414E18" w:rsidRDefault="00253BAA" w:rsidP="00C05982"/>
          <w:p w14:paraId="0CBBECC0" w14:textId="77777777" w:rsidR="00253BAA" w:rsidRPr="00414E18" w:rsidRDefault="00253BAA" w:rsidP="00C05982"/>
          <w:p w14:paraId="20762CFC" w14:textId="77777777" w:rsidR="00253BAA" w:rsidRPr="00414E18" w:rsidRDefault="00253BAA" w:rsidP="00C05982"/>
          <w:p w14:paraId="70A891F7" w14:textId="77777777" w:rsidR="00253BAA" w:rsidRPr="00414E18" w:rsidRDefault="00253BAA" w:rsidP="00C05982"/>
          <w:p w14:paraId="0DF4A971" w14:textId="77777777" w:rsidR="00253BAA" w:rsidRPr="00414E18" w:rsidRDefault="00253BAA" w:rsidP="00C05982"/>
          <w:p w14:paraId="7E151F80" w14:textId="77777777" w:rsidR="00253BAA" w:rsidRPr="00414E18" w:rsidRDefault="00253BAA" w:rsidP="00C05982"/>
          <w:p w14:paraId="0B666E56" w14:textId="77777777" w:rsidR="00253BAA" w:rsidRPr="00414E18" w:rsidRDefault="00253BAA" w:rsidP="00C05982"/>
          <w:p w14:paraId="73A37E07" w14:textId="77777777" w:rsidR="00253BAA" w:rsidRPr="00414E18" w:rsidRDefault="00253BAA" w:rsidP="00C05982"/>
          <w:p w14:paraId="6226D9DD" w14:textId="77777777" w:rsidR="00253BAA" w:rsidRPr="00414E18" w:rsidRDefault="00253BAA" w:rsidP="00C05982"/>
          <w:p w14:paraId="0780CEED" w14:textId="77777777" w:rsidR="00253BAA" w:rsidRPr="00414E18" w:rsidRDefault="00253BAA" w:rsidP="00C05982"/>
          <w:p w14:paraId="738F1331" w14:textId="77777777" w:rsidR="00253BAA" w:rsidRPr="00414E18" w:rsidRDefault="00253BAA" w:rsidP="00C05982"/>
          <w:p w14:paraId="52E02860" w14:textId="77777777" w:rsidR="00253BAA" w:rsidRPr="00414E18" w:rsidRDefault="00253BAA" w:rsidP="00C05982"/>
          <w:p w14:paraId="7C79C22A" w14:textId="77777777" w:rsidR="00253BAA" w:rsidRPr="00414E18" w:rsidRDefault="00253BAA" w:rsidP="00C05982"/>
        </w:tc>
        <w:tc>
          <w:tcPr>
            <w:tcW w:w="7028" w:type="dxa"/>
            <w:shd w:val="clear" w:color="auto" w:fill="auto"/>
          </w:tcPr>
          <w:p w14:paraId="661AB68C" w14:textId="77777777" w:rsidR="00253BAA" w:rsidRPr="00414E18" w:rsidRDefault="00253BAA" w:rsidP="00C05982">
            <w:pPr>
              <w:jc w:val="both"/>
              <w:rPr>
                <w:color w:val="000000"/>
              </w:rPr>
            </w:pPr>
            <w:r w:rsidRPr="00414E18">
              <w:rPr>
                <w:b/>
                <w:bCs/>
                <w:u w:val="single"/>
              </w:rPr>
              <w:t xml:space="preserve">Основное мероприятие </w:t>
            </w:r>
            <w:proofErr w:type="gramStart"/>
            <w:r w:rsidRPr="00414E18">
              <w:rPr>
                <w:b/>
                <w:bCs/>
                <w:u w:val="single"/>
              </w:rPr>
              <w:t xml:space="preserve">3: </w:t>
            </w:r>
            <w:r w:rsidRPr="00414E18">
              <w:t xml:space="preserve"> «</w:t>
            </w:r>
            <w:proofErr w:type="gramEnd"/>
            <w:r w:rsidRPr="00414E18">
              <w:t>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414E18">
              <w:rPr>
                <w:color w:val="000000"/>
              </w:rPr>
              <w:t>».</w:t>
            </w:r>
          </w:p>
          <w:p w14:paraId="29DA0B47" w14:textId="77777777" w:rsidR="00253BAA" w:rsidRPr="00414E18" w:rsidRDefault="00253BAA" w:rsidP="00C05982">
            <w:pPr>
              <w:jc w:val="both"/>
            </w:pPr>
            <w:r w:rsidRPr="00414E18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организациях».</w:t>
            </w:r>
          </w:p>
          <w:p w14:paraId="2CEF6448" w14:textId="0FD3FD6C" w:rsidR="00253BAA" w:rsidRPr="00414E18" w:rsidRDefault="00253BAA" w:rsidP="00C05982">
            <w:pPr>
              <w:jc w:val="both"/>
            </w:pPr>
            <w:r w:rsidRPr="00414E18">
              <w:rPr>
                <w:b/>
                <w:bCs/>
                <w:u w:val="single"/>
              </w:rPr>
              <w:t>Основное мероприятие 4</w:t>
            </w:r>
            <w:r w:rsidRPr="00414E18">
              <w:t>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  <w:p w14:paraId="76E6EE8D" w14:textId="52ADDBBE" w:rsidR="00253BAA" w:rsidRPr="00414E18" w:rsidRDefault="00253BAA" w:rsidP="00C05982">
            <w:pPr>
              <w:jc w:val="both"/>
            </w:pPr>
            <w:r w:rsidRPr="00414E18">
              <w:t>Мероприятие 1: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253BAA" w:rsidRPr="00414E18" w14:paraId="2411505D" w14:textId="77777777" w:rsidTr="00414E18">
        <w:trPr>
          <w:cantSplit/>
          <w:trHeight w:val="8005"/>
        </w:trPr>
        <w:tc>
          <w:tcPr>
            <w:tcW w:w="2596" w:type="dxa"/>
            <w:shd w:val="clear" w:color="auto" w:fill="auto"/>
          </w:tcPr>
          <w:p w14:paraId="71DD68DD" w14:textId="77777777" w:rsidR="00253BAA" w:rsidRPr="00414E18" w:rsidRDefault="00253BAA" w:rsidP="00C05982">
            <w:r w:rsidRPr="00414E18">
              <w:t>Объем ресурсного обеспечения подпрограммы</w:t>
            </w:r>
          </w:p>
        </w:tc>
        <w:tc>
          <w:tcPr>
            <w:tcW w:w="7028" w:type="dxa"/>
            <w:shd w:val="clear" w:color="auto" w:fill="auto"/>
          </w:tcPr>
          <w:p w14:paraId="560CD208" w14:textId="77777777" w:rsidR="00253BAA" w:rsidRPr="00414E18" w:rsidRDefault="00253BAA" w:rsidP="00C05982">
            <w:pPr>
              <w:jc w:val="both"/>
            </w:pPr>
            <w:r w:rsidRPr="00414E18">
              <w:t xml:space="preserve">Общий объем бюджетных ассигнований: </w:t>
            </w:r>
          </w:p>
          <w:p w14:paraId="44E25E8A" w14:textId="614E1556" w:rsidR="00253BAA" w:rsidRPr="00414E18" w:rsidRDefault="00253BAA" w:rsidP="00C05982">
            <w:pPr>
              <w:jc w:val="both"/>
            </w:pPr>
            <w:r w:rsidRPr="00414E18">
              <w:t xml:space="preserve">2024 год – </w:t>
            </w:r>
            <w:r w:rsidR="00111CF6" w:rsidRPr="00414E18">
              <w:t>7106967,82</w:t>
            </w:r>
            <w:r w:rsidRPr="00414E18">
              <w:t xml:space="preserve"> руб.</w:t>
            </w:r>
          </w:p>
          <w:p w14:paraId="3B51A19C" w14:textId="77777777" w:rsidR="00253BAA" w:rsidRPr="00414E18" w:rsidRDefault="00253BAA" w:rsidP="00C05982">
            <w:pPr>
              <w:jc w:val="both"/>
            </w:pPr>
            <w:r w:rsidRPr="00414E18">
              <w:t>2025 год – 4891500,00 руб.</w:t>
            </w:r>
          </w:p>
          <w:p w14:paraId="45B1B078" w14:textId="77777777" w:rsidR="00253BAA" w:rsidRPr="00414E18" w:rsidRDefault="00253BAA" w:rsidP="00C05982">
            <w:pPr>
              <w:jc w:val="both"/>
            </w:pPr>
            <w:r w:rsidRPr="00414E18">
              <w:t>2026 год – 9322697,26руб.</w:t>
            </w:r>
          </w:p>
          <w:p w14:paraId="4CCBBA6B" w14:textId="77777777" w:rsidR="00253BAA" w:rsidRPr="00414E18" w:rsidRDefault="00253BAA" w:rsidP="00C05982">
            <w:pPr>
              <w:jc w:val="both"/>
            </w:pPr>
            <w:r w:rsidRPr="00414E18">
              <w:t>2027 год – 0 руб.</w:t>
            </w:r>
          </w:p>
          <w:p w14:paraId="3EBB7802" w14:textId="77777777" w:rsidR="00253BAA" w:rsidRPr="00414E18" w:rsidRDefault="00253BAA" w:rsidP="00C05982">
            <w:pPr>
              <w:jc w:val="both"/>
            </w:pPr>
            <w:r w:rsidRPr="00414E18">
              <w:t>2028 год – 0 руб.</w:t>
            </w:r>
          </w:p>
          <w:p w14:paraId="38F7B619" w14:textId="77777777" w:rsidR="00253BAA" w:rsidRPr="00414E18" w:rsidRDefault="00253BAA" w:rsidP="00C05982">
            <w:pPr>
              <w:jc w:val="both"/>
            </w:pPr>
            <w:r w:rsidRPr="00414E18">
              <w:t>2029 год – 0 руб.</w:t>
            </w:r>
          </w:p>
          <w:p w14:paraId="1211C0F7" w14:textId="77777777" w:rsidR="00253BAA" w:rsidRPr="00414E18" w:rsidRDefault="00253BAA" w:rsidP="00C05982">
            <w:pPr>
              <w:jc w:val="both"/>
            </w:pPr>
            <w:r w:rsidRPr="00414E18">
              <w:t>- федеральный бюджет:</w:t>
            </w:r>
          </w:p>
          <w:p w14:paraId="4E247C13" w14:textId="77777777" w:rsidR="00253BAA" w:rsidRPr="00414E18" w:rsidRDefault="00253BAA" w:rsidP="00C05982">
            <w:pPr>
              <w:jc w:val="both"/>
            </w:pPr>
            <w:r w:rsidRPr="00414E18">
              <w:t>2024 год – 0 руб.</w:t>
            </w:r>
          </w:p>
          <w:p w14:paraId="68B8D584" w14:textId="77777777" w:rsidR="00253BAA" w:rsidRPr="00414E18" w:rsidRDefault="00253BAA" w:rsidP="00C05982">
            <w:pPr>
              <w:jc w:val="both"/>
            </w:pPr>
            <w:r w:rsidRPr="00414E18">
              <w:t>2025 год – 0 руб.</w:t>
            </w:r>
          </w:p>
          <w:p w14:paraId="15E42962" w14:textId="77777777" w:rsidR="00253BAA" w:rsidRPr="00414E18" w:rsidRDefault="00253BAA" w:rsidP="00C05982">
            <w:pPr>
              <w:jc w:val="both"/>
            </w:pPr>
            <w:r w:rsidRPr="00414E18">
              <w:t>2026 год – 0 руб.</w:t>
            </w:r>
          </w:p>
          <w:p w14:paraId="6D1454D0" w14:textId="77777777" w:rsidR="00253BAA" w:rsidRPr="00414E18" w:rsidRDefault="00253BAA" w:rsidP="00C05982">
            <w:pPr>
              <w:jc w:val="both"/>
            </w:pPr>
            <w:r w:rsidRPr="00414E18">
              <w:t>2027 год – 0 руб.</w:t>
            </w:r>
          </w:p>
          <w:p w14:paraId="4006A2F4" w14:textId="77777777" w:rsidR="00253BAA" w:rsidRPr="00414E18" w:rsidRDefault="00253BAA" w:rsidP="00C05982">
            <w:pPr>
              <w:jc w:val="both"/>
            </w:pPr>
            <w:r w:rsidRPr="00414E18">
              <w:t>2028 год – 0 руб.</w:t>
            </w:r>
          </w:p>
          <w:p w14:paraId="59A639FD" w14:textId="77777777" w:rsidR="00253BAA" w:rsidRPr="00414E18" w:rsidRDefault="00253BAA" w:rsidP="00C05982">
            <w:pPr>
              <w:jc w:val="both"/>
            </w:pPr>
            <w:r w:rsidRPr="00414E18">
              <w:t>2029 год – 0 руб.</w:t>
            </w:r>
          </w:p>
          <w:p w14:paraId="590B8676" w14:textId="77777777" w:rsidR="00253BAA" w:rsidRPr="00414E18" w:rsidRDefault="00253BAA" w:rsidP="00C05982">
            <w:pPr>
              <w:jc w:val="both"/>
            </w:pPr>
            <w:r w:rsidRPr="00414E18">
              <w:t>- областной бюджет:</w:t>
            </w:r>
          </w:p>
          <w:p w14:paraId="2A3237C2" w14:textId="4F190EEB" w:rsidR="00253BAA" w:rsidRPr="00414E18" w:rsidRDefault="00253BAA" w:rsidP="00C05982">
            <w:pPr>
              <w:jc w:val="both"/>
            </w:pPr>
            <w:r w:rsidRPr="00414E18">
              <w:t xml:space="preserve">2024 год – </w:t>
            </w:r>
            <w:r w:rsidR="00111CF6" w:rsidRPr="00414E18">
              <w:t>2943367,82</w:t>
            </w:r>
            <w:r w:rsidRPr="00414E18">
              <w:t xml:space="preserve"> руб.</w:t>
            </w:r>
          </w:p>
          <w:p w14:paraId="6391CD9D" w14:textId="77777777" w:rsidR="00253BAA" w:rsidRPr="00414E18" w:rsidRDefault="00253BAA" w:rsidP="00C05982">
            <w:pPr>
              <w:jc w:val="both"/>
            </w:pPr>
            <w:r w:rsidRPr="00414E18">
              <w:t>2025 год – 0 руб.</w:t>
            </w:r>
          </w:p>
          <w:p w14:paraId="6B89EC74" w14:textId="77777777" w:rsidR="00253BAA" w:rsidRPr="00414E18" w:rsidRDefault="00253BAA" w:rsidP="00C05982">
            <w:pPr>
              <w:jc w:val="both"/>
            </w:pPr>
            <w:r w:rsidRPr="00414E18">
              <w:t>2026 год – 0 руб.</w:t>
            </w:r>
          </w:p>
          <w:p w14:paraId="254117FA" w14:textId="77777777" w:rsidR="00253BAA" w:rsidRPr="00414E18" w:rsidRDefault="00253BAA" w:rsidP="00C05982">
            <w:pPr>
              <w:jc w:val="both"/>
            </w:pPr>
            <w:r w:rsidRPr="00414E18">
              <w:t>2027 год – 0 руб.</w:t>
            </w:r>
          </w:p>
          <w:p w14:paraId="4D4192C8" w14:textId="77777777" w:rsidR="00253BAA" w:rsidRPr="00414E18" w:rsidRDefault="00253BAA" w:rsidP="00C05982">
            <w:pPr>
              <w:jc w:val="both"/>
            </w:pPr>
            <w:r w:rsidRPr="00414E18">
              <w:t>2028 год – 0 руб.</w:t>
            </w:r>
          </w:p>
          <w:p w14:paraId="67A8EF00" w14:textId="77777777" w:rsidR="00253BAA" w:rsidRPr="00414E18" w:rsidRDefault="00253BAA" w:rsidP="00C05982">
            <w:pPr>
              <w:jc w:val="both"/>
            </w:pPr>
            <w:r w:rsidRPr="00414E18">
              <w:t>2029 год – 0 руб.</w:t>
            </w:r>
          </w:p>
          <w:p w14:paraId="56E5C5DD" w14:textId="77777777" w:rsidR="00253BAA" w:rsidRPr="00414E18" w:rsidRDefault="00253BAA" w:rsidP="00C05982">
            <w:pPr>
              <w:jc w:val="both"/>
            </w:pPr>
            <w:r w:rsidRPr="00414E18">
              <w:t>- бюджет Тейковского муниципального района:</w:t>
            </w:r>
          </w:p>
          <w:p w14:paraId="47E49A95" w14:textId="77777777" w:rsidR="00253BAA" w:rsidRPr="00414E18" w:rsidRDefault="00253BAA" w:rsidP="00C05982">
            <w:pPr>
              <w:jc w:val="both"/>
            </w:pPr>
            <w:r w:rsidRPr="00414E18">
              <w:t>2024 год – 4163600,00 руб.</w:t>
            </w:r>
          </w:p>
          <w:p w14:paraId="280B242A" w14:textId="77777777" w:rsidR="00253BAA" w:rsidRPr="00414E18" w:rsidRDefault="00253BAA" w:rsidP="00C05982">
            <w:pPr>
              <w:jc w:val="both"/>
            </w:pPr>
            <w:r w:rsidRPr="00414E18">
              <w:t>2025 год – 4891500,00 руб.</w:t>
            </w:r>
          </w:p>
          <w:p w14:paraId="4E773786" w14:textId="77777777" w:rsidR="00253BAA" w:rsidRPr="00414E18" w:rsidRDefault="00253BAA" w:rsidP="00C05982">
            <w:pPr>
              <w:jc w:val="both"/>
            </w:pPr>
            <w:r w:rsidRPr="00414E18">
              <w:t>2026 год – 9322697,26 руб.</w:t>
            </w:r>
          </w:p>
          <w:p w14:paraId="4E99E878" w14:textId="77777777" w:rsidR="00253BAA" w:rsidRPr="00414E18" w:rsidRDefault="00253BAA" w:rsidP="00C05982">
            <w:pPr>
              <w:jc w:val="both"/>
            </w:pPr>
            <w:r w:rsidRPr="00414E18">
              <w:t>2027 год – 0 руб.</w:t>
            </w:r>
          </w:p>
          <w:p w14:paraId="017826CE" w14:textId="77777777" w:rsidR="00253BAA" w:rsidRPr="00414E18" w:rsidRDefault="00253BAA" w:rsidP="00C05982">
            <w:pPr>
              <w:jc w:val="both"/>
            </w:pPr>
            <w:r w:rsidRPr="00414E18">
              <w:t xml:space="preserve">2028 год – 0 руб. </w:t>
            </w:r>
          </w:p>
          <w:p w14:paraId="79754CD4" w14:textId="77777777" w:rsidR="00253BAA" w:rsidRPr="00414E18" w:rsidRDefault="00253BAA" w:rsidP="00C05982">
            <w:pPr>
              <w:jc w:val="both"/>
            </w:pPr>
            <w:r w:rsidRPr="00414E18">
              <w:t>2029 год – 0 руб.</w:t>
            </w:r>
          </w:p>
        </w:tc>
      </w:tr>
    </w:tbl>
    <w:p w14:paraId="4744BBA7" w14:textId="77777777" w:rsidR="00253BAA" w:rsidRPr="00414E18" w:rsidRDefault="00253BAA" w:rsidP="00253BAA">
      <w:pPr>
        <w:ind w:left="709"/>
        <w:jc w:val="both"/>
      </w:pPr>
    </w:p>
    <w:p w14:paraId="32DFD487" w14:textId="77777777" w:rsidR="00253BAA" w:rsidRPr="00414E18" w:rsidRDefault="00253BAA" w:rsidP="00253BAA">
      <w:pPr>
        <w:ind w:left="709"/>
        <w:jc w:val="both"/>
      </w:pPr>
    </w:p>
    <w:p w14:paraId="49556160" w14:textId="77777777" w:rsidR="00253BAA" w:rsidRPr="00414E18" w:rsidRDefault="00253BAA" w:rsidP="00253BAA">
      <w:pPr>
        <w:jc w:val="right"/>
      </w:pPr>
    </w:p>
    <w:p w14:paraId="7964C11E" w14:textId="77777777" w:rsidR="00253BAA" w:rsidRPr="00414E18" w:rsidRDefault="00253BAA" w:rsidP="00253BAA">
      <w:pPr>
        <w:jc w:val="right"/>
      </w:pPr>
    </w:p>
    <w:p w14:paraId="38887E18" w14:textId="77777777" w:rsidR="00253BAA" w:rsidRPr="00414E18" w:rsidRDefault="00253BAA" w:rsidP="00253BAA">
      <w:pPr>
        <w:jc w:val="right"/>
      </w:pPr>
    </w:p>
    <w:p w14:paraId="086CD7D4" w14:textId="66851EF1" w:rsidR="00253BAA" w:rsidRDefault="00253BAA" w:rsidP="00253BAA">
      <w:pPr>
        <w:jc w:val="right"/>
      </w:pPr>
    </w:p>
    <w:p w14:paraId="1C00F6B8" w14:textId="77777777" w:rsidR="00414E18" w:rsidRPr="00414E18" w:rsidRDefault="00414E18" w:rsidP="00253BAA">
      <w:pPr>
        <w:jc w:val="right"/>
      </w:pPr>
    </w:p>
    <w:p w14:paraId="73C30BE7" w14:textId="77777777" w:rsidR="00253BAA" w:rsidRPr="00414E18" w:rsidRDefault="00253BAA" w:rsidP="00253BAA">
      <w:pPr>
        <w:jc w:val="right"/>
      </w:pPr>
    </w:p>
    <w:p w14:paraId="3D5B2029" w14:textId="5267E3ED" w:rsidR="00253BAA" w:rsidRPr="00414E18" w:rsidRDefault="00253BAA" w:rsidP="00253BAA">
      <w:pPr>
        <w:autoSpaceDE w:val="0"/>
        <w:autoSpaceDN w:val="0"/>
        <w:adjustRightInd w:val="0"/>
        <w:jc w:val="right"/>
        <w:outlineLvl w:val="0"/>
      </w:pPr>
      <w:r w:rsidRPr="00414E18">
        <w:lastRenderedPageBreak/>
        <w:t xml:space="preserve">Приложение </w:t>
      </w:r>
      <w:r w:rsidR="001D0E53" w:rsidRPr="00414E18">
        <w:t>4</w:t>
      </w:r>
    </w:p>
    <w:p w14:paraId="6BEDA76C" w14:textId="77777777" w:rsidR="00253BAA" w:rsidRPr="00414E18" w:rsidRDefault="00253BAA" w:rsidP="00253BAA">
      <w:pPr>
        <w:autoSpaceDE w:val="0"/>
        <w:autoSpaceDN w:val="0"/>
        <w:adjustRightInd w:val="0"/>
        <w:jc w:val="right"/>
      </w:pPr>
      <w:r w:rsidRPr="00414E18">
        <w:t>к постановлению администрации</w:t>
      </w:r>
    </w:p>
    <w:p w14:paraId="173CD4F8" w14:textId="77777777" w:rsidR="00253BAA" w:rsidRPr="00414E18" w:rsidRDefault="00253BAA" w:rsidP="00253BAA">
      <w:pPr>
        <w:autoSpaceDE w:val="0"/>
        <w:autoSpaceDN w:val="0"/>
        <w:adjustRightInd w:val="0"/>
        <w:jc w:val="right"/>
      </w:pPr>
      <w:r w:rsidRPr="00414E18">
        <w:t>Тейковского муниципального района</w:t>
      </w:r>
    </w:p>
    <w:p w14:paraId="13C2F5F4" w14:textId="3453166E" w:rsidR="00253BAA" w:rsidRPr="00414E18" w:rsidRDefault="00253BAA" w:rsidP="00253BAA">
      <w:pPr>
        <w:jc w:val="right"/>
      </w:pPr>
      <w:r w:rsidRPr="00414E18">
        <w:t xml:space="preserve">                                                                                  </w:t>
      </w:r>
      <w:proofErr w:type="gramStart"/>
      <w:r w:rsidR="008661F0" w:rsidRPr="00414E18">
        <w:t>от  05.03.2024</w:t>
      </w:r>
      <w:proofErr w:type="gramEnd"/>
      <w:r w:rsidR="008661F0" w:rsidRPr="00414E18">
        <w:t xml:space="preserve"> № 101</w:t>
      </w:r>
      <w:r w:rsidRPr="00414E18">
        <w:t xml:space="preserve"> </w:t>
      </w:r>
    </w:p>
    <w:p w14:paraId="4054C758" w14:textId="77777777" w:rsidR="00253BAA" w:rsidRPr="00414E18" w:rsidRDefault="00253BAA" w:rsidP="00253BAA">
      <w:pPr>
        <w:jc w:val="right"/>
      </w:pPr>
    </w:p>
    <w:p w14:paraId="11D64956" w14:textId="77777777" w:rsidR="00253BAA" w:rsidRPr="00414E18" w:rsidRDefault="00253BAA" w:rsidP="00253BAA">
      <w:pPr>
        <w:ind w:firstLine="360"/>
        <w:jc w:val="right"/>
        <w:rPr>
          <w:lang w:val="x-none" w:eastAsia="x-none"/>
        </w:rPr>
      </w:pPr>
      <w:r w:rsidRPr="00414E18">
        <w:rPr>
          <w:lang w:eastAsia="x-none"/>
        </w:rPr>
        <w:t>Таблица 1</w:t>
      </w:r>
    </w:p>
    <w:p w14:paraId="64C8230F" w14:textId="77777777" w:rsidR="00253BAA" w:rsidRPr="00414E18" w:rsidRDefault="00253BAA" w:rsidP="00253BAA">
      <w:pPr>
        <w:keepNext/>
        <w:rPr>
          <w:bCs/>
          <w:lang w:val="x-none" w:eastAsia="x-none"/>
        </w:rPr>
      </w:pPr>
      <w:r w:rsidRPr="00414E18">
        <w:rPr>
          <w:bCs/>
          <w:lang w:val="x-none" w:eastAsia="x-none"/>
        </w:rPr>
        <w:t>Сведения о целевых индикаторах (показателях) реализации подпрограммы</w:t>
      </w:r>
    </w:p>
    <w:p w14:paraId="6CF5E6D7" w14:textId="77777777" w:rsidR="00253BAA" w:rsidRPr="00414E18" w:rsidRDefault="00253BAA" w:rsidP="00253BAA">
      <w:pPr>
        <w:keepNext/>
        <w:ind w:firstLine="709"/>
        <w:jc w:val="center"/>
        <w:rPr>
          <w:bCs/>
          <w:lang w:val="x-none" w:eastAsia="x-none"/>
        </w:rPr>
      </w:pPr>
    </w:p>
    <w:tbl>
      <w:tblPr>
        <w:tblW w:w="96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62"/>
        <w:gridCol w:w="685"/>
        <w:gridCol w:w="685"/>
        <w:gridCol w:w="685"/>
        <w:gridCol w:w="685"/>
        <w:gridCol w:w="685"/>
        <w:gridCol w:w="685"/>
        <w:gridCol w:w="685"/>
        <w:gridCol w:w="685"/>
        <w:gridCol w:w="12"/>
      </w:tblGrid>
      <w:tr w:rsidR="00253BAA" w:rsidRPr="00414E18" w14:paraId="5D0E34BE" w14:textId="77777777" w:rsidTr="00414E18">
        <w:trPr>
          <w:gridAfter w:val="1"/>
          <w:wAfter w:w="12" w:type="dxa"/>
          <w:trHeight w:val="423"/>
          <w:tblHeader/>
        </w:trPr>
        <w:tc>
          <w:tcPr>
            <w:tcW w:w="567" w:type="dxa"/>
            <w:shd w:val="clear" w:color="auto" w:fill="auto"/>
          </w:tcPr>
          <w:p w14:paraId="30A5B1A1" w14:textId="77777777" w:rsidR="00253BAA" w:rsidRPr="00414E18" w:rsidRDefault="00253BAA" w:rsidP="00253BAA">
            <w:pPr>
              <w:keepNext/>
              <w:spacing w:before="40" w:after="40"/>
            </w:pPr>
            <w:r w:rsidRPr="00414E18">
              <w:t>№</w:t>
            </w:r>
          </w:p>
        </w:tc>
        <w:tc>
          <w:tcPr>
            <w:tcW w:w="2835" w:type="dxa"/>
            <w:shd w:val="clear" w:color="auto" w:fill="auto"/>
          </w:tcPr>
          <w:p w14:paraId="5F9C3A23" w14:textId="77777777" w:rsidR="00253BAA" w:rsidRPr="00414E18" w:rsidRDefault="00253BAA" w:rsidP="00253BAA">
            <w:pPr>
              <w:keepNext/>
              <w:spacing w:before="40" w:after="40"/>
            </w:pPr>
            <w:r w:rsidRPr="00414E18">
              <w:t>Наименование целевого индикатора (показателя)</w:t>
            </w:r>
          </w:p>
        </w:tc>
        <w:tc>
          <w:tcPr>
            <w:tcW w:w="762" w:type="dxa"/>
            <w:shd w:val="clear" w:color="auto" w:fill="auto"/>
          </w:tcPr>
          <w:p w14:paraId="076F49F4" w14:textId="77777777" w:rsidR="00253BAA" w:rsidRPr="00414E18" w:rsidRDefault="00253BAA" w:rsidP="00253BAA">
            <w:pPr>
              <w:keepNext/>
              <w:spacing w:before="40" w:after="40"/>
            </w:pPr>
            <w:r w:rsidRPr="00414E18">
              <w:t>Ед. изм.</w:t>
            </w:r>
          </w:p>
        </w:tc>
        <w:tc>
          <w:tcPr>
            <w:tcW w:w="685" w:type="dxa"/>
          </w:tcPr>
          <w:p w14:paraId="5374C512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2022</w:t>
            </w:r>
          </w:p>
        </w:tc>
        <w:tc>
          <w:tcPr>
            <w:tcW w:w="685" w:type="dxa"/>
          </w:tcPr>
          <w:p w14:paraId="41B91C8E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2023</w:t>
            </w:r>
          </w:p>
          <w:p w14:paraId="75894554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(оценка)</w:t>
            </w:r>
          </w:p>
        </w:tc>
        <w:tc>
          <w:tcPr>
            <w:tcW w:w="685" w:type="dxa"/>
          </w:tcPr>
          <w:p w14:paraId="2E35AE3D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2024</w:t>
            </w:r>
          </w:p>
        </w:tc>
        <w:tc>
          <w:tcPr>
            <w:tcW w:w="685" w:type="dxa"/>
          </w:tcPr>
          <w:p w14:paraId="5C6A246A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2025</w:t>
            </w:r>
          </w:p>
        </w:tc>
        <w:tc>
          <w:tcPr>
            <w:tcW w:w="685" w:type="dxa"/>
          </w:tcPr>
          <w:p w14:paraId="6F03D092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2026</w:t>
            </w:r>
          </w:p>
        </w:tc>
        <w:tc>
          <w:tcPr>
            <w:tcW w:w="685" w:type="dxa"/>
          </w:tcPr>
          <w:p w14:paraId="0065579F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2027</w:t>
            </w:r>
          </w:p>
        </w:tc>
        <w:tc>
          <w:tcPr>
            <w:tcW w:w="685" w:type="dxa"/>
          </w:tcPr>
          <w:p w14:paraId="4ADF1580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2028</w:t>
            </w:r>
          </w:p>
        </w:tc>
        <w:tc>
          <w:tcPr>
            <w:tcW w:w="685" w:type="dxa"/>
          </w:tcPr>
          <w:p w14:paraId="6B48A5D1" w14:textId="77777777" w:rsidR="00253BAA" w:rsidRPr="00414E18" w:rsidRDefault="00253BAA" w:rsidP="00253BAA">
            <w:pPr>
              <w:keepNext/>
              <w:spacing w:before="40" w:after="40"/>
              <w:jc w:val="center"/>
            </w:pPr>
            <w:r w:rsidRPr="00414E18">
              <w:t>2029</w:t>
            </w:r>
          </w:p>
        </w:tc>
      </w:tr>
      <w:tr w:rsidR="00253BAA" w:rsidRPr="00414E18" w14:paraId="736913A5" w14:textId="77777777" w:rsidTr="00414E1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050A339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rPr>
                <w:u w:val="single"/>
              </w:rPr>
              <w:t>Основное мероприятие 1:</w:t>
            </w:r>
            <w:r w:rsidRPr="00414E18">
              <w:t xml:space="preserve"> «Укрепление материально-технической базы учреждений образования»</w:t>
            </w:r>
          </w:p>
        </w:tc>
      </w:tr>
      <w:tr w:rsidR="00253BAA" w:rsidRPr="00414E18" w14:paraId="6D462D11" w14:textId="77777777" w:rsidTr="00414E1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21239635" w14:textId="77777777" w:rsidR="00253BAA" w:rsidRPr="00414E18" w:rsidRDefault="00253BAA" w:rsidP="00253BAA">
            <w:pPr>
              <w:spacing w:before="40" w:after="40"/>
            </w:pPr>
            <w:r w:rsidRPr="00414E18">
              <w:t>Мероприятие 1. «Мероприятия по укреплению пожарной безопасности общеобразовательных организаций»</w:t>
            </w:r>
          </w:p>
        </w:tc>
      </w:tr>
      <w:tr w:rsidR="00253BAA" w:rsidRPr="00414E18" w14:paraId="2CF76A54" w14:textId="77777777" w:rsidTr="00414E18">
        <w:trPr>
          <w:gridAfter w:val="1"/>
          <w:wAfter w:w="12" w:type="dxa"/>
          <w:cantSplit/>
          <w:trHeight w:val="626"/>
        </w:trPr>
        <w:tc>
          <w:tcPr>
            <w:tcW w:w="567" w:type="dxa"/>
            <w:shd w:val="clear" w:color="auto" w:fill="auto"/>
          </w:tcPr>
          <w:p w14:paraId="383BDFC2" w14:textId="77777777" w:rsidR="00253BAA" w:rsidRPr="00414E18" w:rsidRDefault="00253BAA" w:rsidP="00253BAA">
            <w:pPr>
              <w:spacing w:before="40" w:after="40"/>
            </w:pPr>
            <w:r w:rsidRPr="00414E18">
              <w:t>1.</w:t>
            </w:r>
          </w:p>
        </w:tc>
        <w:tc>
          <w:tcPr>
            <w:tcW w:w="2835" w:type="dxa"/>
            <w:shd w:val="clear" w:color="auto" w:fill="auto"/>
          </w:tcPr>
          <w:p w14:paraId="6C03F59B" w14:textId="77777777" w:rsidR="00253BAA" w:rsidRPr="00414E18" w:rsidRDefault="00253BAA" w:rsidP="00253BAA">
            <w:pPr>
              <w:spacing w:before="40" w:after="40"/>
            </w:pPr>
            <w:r w:rsidRPr="00414E18">
              <w:t>Доля общеобразовательных организаций, соответствующих требованиям пожарной безопасности</w:t>
            </w:r>
          </w:p>
          <w:p w14:paraId="6EF23D3B" w14:textId="77777777" w:rsidR="00253BAA" w:rsidRPr="00414E18" w:rsidRDefault="00253BAA" w:rsidP="00253BAA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5E23FF6F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%</w:t>
            </w:r>
          </w:p>
        </w:tc>
        <w:tc>
          <w:tcPr>
            <w:tcW w:w="685" w:type="dxa"/>
          </w:tcPr>
          <w:p w14:paraId="260B410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8CAA57A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13AFD6E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F19431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472EE8C6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DA4C89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5B0792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E25032B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</w:tr>
      <w:tr w:rsidR="00253BAA" w:rsidRPr="00414E18" w14:paraId="46AD680B" w14:textId="77777777" w:rsidTr="00414E18">
        <w:trPr>
          <w:cantSplit/>
          <w:trHeight w:val="626"/>
        </w:trPr>
        <w:tc>
          <w:tcPr>
            <w:tcW w:w="9656" w:type="dxa"/>
            <w:gridSpan w:val="12"/>
            <w:shd w:val="clear" w:color="auto" w:fill="auto"/>
          </w:tcPr>
          <w:p w14:paraId="2AB6ECF6" w14:textId="77777777" w:rsidR="00253BAA" w:rsidRPr="00414E18" w:rsidRDefault="00253BAA" w:rsidP="00253BAA">
            <w:pPr>
              <w:spacing w:before="40" w:after="40"/>
            </w:pPr>
            <w:r w:rsidRPr="00414E18">
              <w:t>Мероприятие 2. «Мероприятия по укреплению материально-технической базы образовательных организаций»</w:t>
            </w:r>
          </w:p>
        </w:tc>
      </w:tr>
      <w:tr w:rsidR="00253BAA" w:rsidRPr="00414E18" w14:paraId="241B7458" w14:textId="77777777" w:rsidTr="00414E18">
        <w:trPr>
          <w:gridAfter w:val="1"/>
          <w:wAfter w:w="12" w:type="dxa"/>
          <w:cantSplit/>
          <w:trHeight w:val="310"/>
        </w:trPr>
        <w:tc>
          <w:tcPr>
            <w:tcW w:w="567" w:type="dxa"/>
            <w:shd w:val="clear" w:color="auto" w:fill="auto"/>
          </w:tcPr>
          <w:p w14:paraId="057D3D33" w14:textId="77777777" w:rsidR="00253BAA" w:rsidRPr="00414E18" w:rsidRDefault="00253BAA" w:rsidP="00253BAA">
            <w:pPr>
              <w:spacing w:before="40" w:after="40"/>
            </w:pPr>
            <w:r w:rsidRPr="00414E18">
              <w:t>1.</w:t>
            </w:r>
          </w:p>
        </w:tc>
        <w:tc>
          <w:tcPr>
            <w:tcW w:w="2835" w:type="dxa"/>
            <w:shd w:val="clear" w:color="auto" w:fill="auto"/>
          </w:tcPr>
          <w:p w14:paraId="30A180C8" w14:textId="77777777" w:rsidR="00253BAA" w:rsidRPr="00414E18" w:rsidRDefault="00253BAA" w:rsidP="00253BAA">
            <w:pPr>
              <w:spacing w:before="40" w:after="40"/>
            </w:pPr>
            <w:r w:rsidRPr="00414E18">
              <w:t>Доля образовательных организаций, имеющих паспорта безопасности</w:t>
            </w:r>
          </w:p>
          <w:p w14:paraId="3ED6356C" w14:textId="77777777" w:rsidR="00253BAA" w:rsidRPr="00414E18" w:rsidRDefault="00253BAA" w:rsidP="00253BAA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3ACC55FD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%</w:t>
            </w:r>
          </w:p>
        </w:tc>
        <w:tc>
          <w:tcPr>
            <w:tcW w:w="685" w:type="dxa"/>
          </w:tcPr>
          <w:p w14:paraId="4C0B980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73D3816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418563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04B030F5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7652EA96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5FE768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E16D50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7CF6D37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</w:tr>
      <w:tr w:rsidR="00253BAA" w:rsidRPr="00414E18" w14:paraId="4B1E4302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4C4B0E0A" w14:textId="77777777" w:rsidR="00253BAA" w:rsidRPr="00414E18" w:rsidRDefault="00253BAA" w:rsidP="00253BAA">
            <w:pPr>
              <w:spacing w:before="40" w:after="40"/>
            </w:pPr>
            <w:r w:rsidRPr="00414E18">
              <w:t>2.</w:t>
            </w:r>
          </w:p>
        </w:tc>
        <w:tc>
          <w:tcPr>
            <w:tcW w:w="2835" w:type="dxa"/>
            <w:shd w:val="clear" w:color="auto" w:fill="auto"/>
          </w:tcPr>
          <w:p w14:paraId="766666B4" w14:textId="77777777" w:rsidR="00253BAA" w:rsidRPr="00414E18" w:rsidRDefault="00253BAA" w:rsidP="00253BAA">
            <w:pPr>
              <w:spacing w:before="40" w:after="40"/>
            </w:pPr>
            <w:r w:rsidRPr="00414E18">
              <w:t>Доля образовательных организаций, имеющих систему видеонаблюдения, КЭВ, периметральное ограждение территории</w:t>
            </w:r>
          </w:p>
          <w:p w14:paraId="517EF5C2" w14:textId="77777777" w:rsidR="00253BAA" w:rsidRPr="00414E18" w:rsidRDefault="00253BAA" w:rsidP="00253BAA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0EA702C0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%</w:t>
            </w:r>
          </w:p>
        </w:tc>
        <w:tc>
          <w:tcPr>
            <w:tcW w:w="685" w:type="dxa"/>
          </w:tcPr>
          <w:p w14:paraId="3821291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B32FB3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DDBC02D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268408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447FA3FA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FC2851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479747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1275C54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</w:tr>
      <w:tr w:rsidR="00253BAA" w:rsidRPr="00414E18" w14:paraId="305CC5A5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62FD741F" w14:textId="77777777" w:rsidR="00253BAA" w:rsidRPr="00414E18" w:rsidRDefault="00253BAA" w:rsidP="00253BAA">
            <w:pPr>
              <w:spacing w:before="40" w:after="40"/>
            </w:pPr>
            <w:r w:rsidRPr="00414E18">
              <w:t>Мероприятие 3. «Мероприятия по укреплению материально-технической базы дошкольных образовательных организаций»</w:t>
            </w:r>
          </w:p>
        </w:tc>
      </w:tr>
      <w:tr w:rsidR="00253BAA" w:rsidRPr="00414E18" w14:paraId="054085CD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7217127F" w14:textId="77777777" w:rsidR="00253BAA" w:rsidRPr="00414E18" w:rsidRDefault="00253BAA" w:rsidP="00253BAA">
            <w:pPr>
              <w:spacing w:before="40" w:after="40"/>
            </w:pPr>
            <w:r w:rsidRPr="00414E18">
              <w:t>1.</w:t>
            </w:r>
          </w:p>
        </w:tc>
        <w:tc>
          <w:tcPr>
            <w:tcW w:w="2835" w:type="dxa"/>
            <w:shd w:val="clear" w:color="auto" w:fill="auto"/>
          </w:tcPr>
          <w:p w14:paraId="7A2D7DE1" w14:textId="77777777" w:rsidR="00253BAA" w:rsidRPr="00414E18" w:rsidRDefault="00253BAA" w:rsidP="00253BAA">
            <w:pPr>
              <w:spacing w:before="40" w:after="40"/>
            </w:pPr>
            <w:r w:rsidRPr="00414E18">
              <w:t>Доля дошкольных образовательных организаций, детские площадки которых соответствуют требованиям СанПиН</w:t>
            </w:r>
          </w:p>
          <w:p w14:paraId="3E4328BC" w14:textId="77777777" w:rsidR="00253BAA" w:rsidRPr="00414E18" w:rsidRDefault="00253BAA" w:rsidP="00253BAA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317E81D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%</w:t>
            </w:r>
          </w:p>
        </w:tc>
        <w:tc>
          <w:tcPr>
            <w:tcW w:w="685" w:type="dxa"/>
          </w:tcPr>
          <w:p w14:paraId="5D483B9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723274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5AA6F90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52AC75C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D2E62C0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378F4055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0DA3DBE4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  <w:tc>
          <w:tcPr>
            <w:tcW w:w="685" w:type="dxa"/>
          </w:tcPr>
          <w:p w14:paraId="6237799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100</w:t>
            </w:r>
          </w:p>
        </w:tc>
      </w:tr>
      <w:tr w:rsidR="00253BAA" w:rsidRPr="00414E18" w14:paraId="6AD4AF60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1759CB30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Мероприятие 4. «Укрепление материально-технической базы муниципальных образовательных организаций Ивановской области»</w:t>
            </w:r>
          </w:p>
        </w:tc>
      </w:tr>
      <w:tr w:rsidR="00253BAA" w:rsidRPr="00414E18" w14:paraId="660051F8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7C58E5E4" w14:textId="77777777" w:rsidR="00253BAA" w:rsidRPr="00414E18" w:rsidRDefault="00253BAA" w:rsidP="00253BAA">
            <w:pPr>
              <w:spacing w:before="40" w:after="40"/>
            </w:pPr>
            <w:r w:rsidRPr="00414E18"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14:paraId="79784AF2" w14:textId="77777777" w:rsidR="00253BAA" w:rsidRPr="00414E18" w:rsidRDefault="00253BAA" w:rsidP="00253BAA">
            <w:pPr>
              <w:spacing w:before="40" w:after="40"/>
            </w:pPr>
            <w:r w:rsidRPr="00414E18">
              <w:t xml:space="preserve">Количество образовательных организаций, участвующих в мероприятиях по укреплению материально-технической базы </w:t>
            </w:r>
          </w:p>
        </w:tc>
        <w:tc>
          <w:tcPr>
            <w:tcW w:w="762" w:type="dxa"/>
            <w:shd w:val="clear" w:color="auto" w:fill="auto"/>
          </w:tcPr>
          <w:p w14:paraId="16E00E24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ед.</w:t>
            </w:r>
          </w:p>
        </w:tc>
        <w:tc>
          <w:tcPr>
            <w:tcW w:w="685" w:type="dxa"/>
          </w:tcPr>
          <w:p w14:paraId="2C8B480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2</w:t>
            </w:r>
          </w:p>
        </w:tc>
        <w:tc>
          <w:tcPr>
            <w:tcW w:w="685" w:type="dxa"/>
          </w:tcPr>
          <w:p w14:paraId="7657234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2</w:t>
            </w:r>
          </w:p>
        </w:tc>
        <w:tc>
          <w:tcPr>
            <w:tcW w:w="685" w:type="dxa"/>
          </w:tcPr>
          <w:p w14:paraId="07F1933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3</w:t>
            </w:r>
          </w:p>
        </w:tc>
        <w:tc>
          <w:tcPr>
            <w:tcW w:w="685" w:type="dxa"/>
          </w:tcPr>
          <w:p w14:paraId="59A8996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34115BF5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19019C8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6DDF78D4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312B524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</w:tr>
      <w:tr w:rsidR="00253BAA" w:rsidRPr="00414E18" w14:paraId="2EC279FB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355591AD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rPr>
                <w:u w:val="single"/>
              </w:rPr>
              <w:t>Основное мероприятие 2:</w:t>
            </w:r>
            <w:r w:rsidRPr="00414E18">
              <w:t xml:space="preserve"> «Развитие кадрового потенциала системы образования»</w:t>
            </w:r>
          </w:p>
        </w:tc>
      </w:tr>
      <w:tr w:rsidR="00253BAA" w:rsidRPr="00414E18" w14:paraId="0B5510E1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75CE6DBE" w14:textId="77777777" w:rsidR="00253BAA" w:rsidRPr="00414E18" w:rsidRDefault="00253BAA" w:rsidP="00253BAA">
            <w:pPr>
              <w:spacing w:before="40" w:after="40"/>
            </w:pPr>
            <w:r w:rsidRPr="00414E18">
              <w:t>Мероприятие 1. «Совершенствование учительского корпуса»</w:t>
            </w:r>
          </w:p>
        </w:tc>
      </w:tr>
      <w:tr w:rsidR="00253BAA" w:rsidRPr="00414E18" w14:paraId="0112C100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59754F25" w14:textId="77777777" w:rsidR="00253BAA" w:rsidRPr="00414E18" w:rsidRDefault="00253BAA" w:rsidP="00253BAA">
            <w:pPr>
              <w:spacing w:before="40" w:after="40"/>
            </w:pPr>
            <w:r w:rsidRPr="00414E18">
              <w:t>1.</w:t>
            </w:r>
          </w:p>
        </w:tc>
        <w:tc>
          <w:tcPr>
            <w:tcW w:w="2835" w:type="dxa"/>
            <w:shd w:val="clear" w:color="auto" w:fill="auto"/>
          </w:tcPr>
          <w:p w14:paraId="046A1C41" w14:textId="77777777" w:rsidR="00253BAA" w:rsidRPr="00414E18" w:rsidRDefault="00253BAA" w:rsidP="00253BAA">
            <w:pPr>
              <w:spacing w:before="40" w:after="40"/>
            </w:pPr>
            <w:r w:rsidRPr="00414E18">
              <w:t>Доля педагогических работников, принимающих участие в муниципальных, региональных, всероссийских конкурсах педагогического мастерства, семинарах, выставках, форумах</w:t>
            </w:r>
          </w:p>
          <w:p w14:paraId="75CAACF9" w14:textId="77777777" w:rsidR="00253BAA" w:rsidRPr="00414E18" w:rsidRDefault="00253BAA" w:rsidP="00253BAA">
            <w:pPr>
              <w:spacing w:before="40" w:after="40"/>
            </w:pPr>
          </w:p>
        </w:tc>
        <w:tc>
          <w:tcPr>
            <w:tcW w:w="762" w:type="dxa"/>
            <w:shd w:val="clear" w:color="auto" w:fill="auto"/>
          </w:tcPr>
          <w:p w14:paraId="7B5AB19B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%</w:t>
            </w:r>
          </w:p>
        </w:tc>
        <w:tc>
          <w:tcPr>
            <w:tcW w:w="685" w:type="dxa"/>
          </w:tcPr>
          <w:p w14:paraId="615C8FE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60</w:t>
            </w:r>
          </w:p>
        </w:tc>
        <w:tc>
          <w:tcPr>
            <w:tcW w:w="685" w:type="dxa"/>
          </w:tcPr>
          <w:p w14:paraId="37096FDA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60</w:t>
            </w:r>
          </w:p>
        </w:tc>
        <w:tc>
          <w:tcPr>
            <w:tcW w:w="685" w:type="dxa"/>
          </w:tcPr>
          <w:p w14:paraId="0014DD5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  <w:tc>
          <w:tcPr>
            <w:tcW w:w="685" w:type="dxa"/>
          </w:tcPr>
          <w:p w14:paraId="3B7CB9C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  <w:tc>
          <w:tcPr>
            <w:tcW w:w="685" w:type="dxa"/>
          </w:tcPr>
          <w:p w14:paraId="3AEF2F2E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  <w:tc>
          <w:tcPr>
            <w:tcW w:w="685" w:type="dxa"/>
          </w:tcPr>
          <w:p w14:paraId="04F1C7D0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  <w:tc>
          <w:tcPr>
            <w:tcW w:w="685" w:type="dxa"/>
          </w:tcPr>
          <w:p w14:paraId="4A8B30B5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  <w:tc>
          <w:tcPr>
            <w:tcW w:w="685" w:type="dxa"/>
          </w:tcPr>
          <w:p w14:paraId="58D867CB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65</w:t>
            </w:r>
          </w:p>
        </w:tc>
      </w:tr>
      <w:tr w:rsidR="00253BAA" w:rsidRPr="00414E18" w14:paraId="7E0686B3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4782BFD7" w14:textId="77777777" w:rsidR="00253BAA" w:rsidRPr="00414E18" w:rsidRDefault="00253BAA" w:rsidP="00253BAA">
            <w:pPr>
              <w:spacing w:before="40" w:after="40"/>
              <w:jc w:val="both"/>
            </w:pPr>
            <w:r w:rsidRPr="00414E18">
              <w:rPr>
                <w:u w:val="single"/>
              </w:rPr>
              <w:t xml:space="preserve">Основное мероприятие 3: </w:t>
            </w:r>
            <w:r w:rsidRPr="00414E18">
              <w:t>«Социально значимый проект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</w:t>
            </w:r>
            <w:r w:rsidRPr="00414E18">
              <w:rPr>
                <w:color w:val="000000"/>
              </w:rPr>
              <w:t>».</w:t>
            </w:r>
          </w:p>
        </w:tc>
      </w:tr>
      <w:tr w:rsidR="00253BAA" w:rsidRPr="00414E18" w14:paraId="20B2DD2F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5B6A8666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Мероприятие 1: «Капитальный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организация, дошкольных группах в муниципальных общеобразовательных организациях».</w:t>
            </w:r>
          </w:p>
        </w:tc>
      </w:tr>
      <w:tr w:rsidR="00253BAA" w:rsidRPr="00414E18" w14:paraId="0CF1C7B0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08DC1DA8" w14:textId="77777777" w:rsidR="00253BAA" w:rsidRPr="00414E18" w:rsidRDefault="00253BAA" w:rsidP="00253BAA">
            <w:pPr>
              <w:spacing w:before="40" w:after="40"/>
            </w:pPr>
            <w:r w:rsidRPr="00414E18">
              <w:t>1.</w:t>
            </w:r>
          </w:p>
        </w:tc>
        <w:tc>
          <w:tcPr>
            <w:tcW w:w="2835" w:type="dxa"/>
            <w:shd w:val="clear" w:color="auto" w:fill="auto"/>
          </w:tcPr>
          <w:p w14:paraId="7F6A77BD" w14:textId="77777777" w:rsidR="00253BAA" w:rsidRPr="00414E18" w:rsidRDefault="00253BAA" w:rsidP="00253BAA">
            <w:pPr>
              <w:spacing w:before="40" w:after="40"/>
            </w:pPr>
            <w:r w:rsidRPr="00414E18">
              <w:t>Количество объектов дошкольного образования, в которых проведен капитальный ремонт зданий и помещений</w:t>
            </w:r>
          </w:p>
        </w:tc>
        <w:tc>
          <w:tcPr>
            <w:tcW w:w="762" w:type="dxa"/>
            <w:shd w:val="clear" w:color="auto" w:fill="auto"/>
          </w:tcPr>
          <w:p w14:paraId="32809954" w14:textId="77777777" w:rsidR="00253BAA" w:rsidRPr="00414E18" w:rsidRDefault="00253BAA" w:rsidP="00253BAA">
            <w:pPr>
              <w:spacing w:before="40" w:after="40"/>
              <w:jc w:val="center"/>
            </w:pPr>
            <w:proofErr w:type="spellStart"/>
            <w:r w:rsidRPr="00414E18">
              <w:t>Ед</w:t>
            </w:r>
            <w:proofErr w:type="spellEnd"/>
            <w:r w:rsidRPr="00414E18">
              <w:t xml:space="preserve"> изм.</w:t>
            </w:r>
          </w:p>
        </w:tc>
        <w:tc>
          <w:tcPr>
            <w:tcW w:w="685" w:type="dxa"/>
          </w:tcPr>
          <w:p w14:paraId="0A86F52C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2</w:t>
            </w:r>
          </w:p>
        </w:tc>
        <w:tc>
          <w:tcPr>
            <w:tcW w:w="685" w:type="dxa"/>
          </w:tcPr>
          <w:p w14:paraId="767861A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3</w:t>
            </w:r>
          </w:p>
        </w:tc>
        <w:tc>
          <w:tcPr>
            <w:tcW w:w="685" w:type="dxa"/>
          </w:tcPr>
          <w:p w14:paraId="034797F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2</w:t>
            </w:r>
          </w:p>
        </w:tc>
        <w:tc>
          <w:tcPr>
            <w:tcW w:w="685" w:type="dxa"/>
          </w:tcPr>
          <w:p w14:paraId="6C9CC2A7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54E4732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5B22CB6D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60E30523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0049092E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</w:tr>
      <w:tr w:rsidR="00253BAA" w:rsidRPr="00414E18" w14:paraId="65E6FF51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3286513A" w14:textId="7B84B2F6" w:rsidR="00253BAA" w:rsidRPr="00414E18" w:rsidRDefault="00253BAA" w:rsidP="00253BAA">
            <w:pPr>
              <w:spacing w:before="40" w:after="40"/>
              <w:jc w:val="center"/>
            </w:pPr>
            <w:r w:rsidRPr="00414E18">
              <w:t>Основное мероприятие 4: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253BAA" w:rsidRPr="00414E18" w14:paraId="787DB9B3" w14:textId="77777777" w:rsidTr="00414E18">
        <w:trPr>
          <w:cantSplit/>
          <w:trHeight w:val="429"/>
        </w:trPr>
        <w:tc>
          <w:tcPr>
            <w:tcW w:w="9656" w:type="dxa"/>
            <w:gridSpan w:val="12"/>
            <w:shd w:val="clear" w:color="auto" w:fill="auto"/>
          </w:tcPr>
          <w:p w14:paraId="69DDAE89" w14:textId="2CD28B2B" w:rsidR="00253BAA" w:rsidRPr="00414E18" w:rsidRDefault="00253BAA" w:rsidP="00253BAA">
            <w:pPr>
              <w:spacing w:before="40" w:after="40"/>
              <w:jc w:val="center"/>
            </w:pPr>
            <w:r w:rsidRPr="00414E18">
              <w:t>Мероприятие 1: «Оснащение прогулочных площадок муниципальных образовательных организаций, реализующих программу дошкольного образования».</w:t>
            </w:r>
          </w:p>
        </w:tc>
      </w:tr>
      <w:tr w:rsidR="00253BAA" w:rsidRPr="00414E18" w14:paraId="655DA29C" w14:textId="77777777" w:rsidTr="00414E18">
        <w:trPr>
          <w:gridAfter w:val="1"/>
          <w:wAfter w:w="12" w:type="dxa"/>
          <w:cantSplit/>
          <w:trHeight w:val="429"/>
        </w:trPr>
        <w:tc>
          <w:tcPr>
            <w:tcW w:w="567" w:type="dxa"/>
            <w:shd w:val="clear" w:color="auto" w:fill="auto"/>
          </w:tcPr>
          <w:p w14:paraId="0A49F281" w14:textId="77777777" w:rsidR="00253BAA" w:rsidRPr="00414E18" w:rsidRDefault="00253BAA" w:rsidP="00253BAA">
            <w:pPr>
              <w:spacing w:before="40" w:after="40"/>
            </w:pPr>
            <w:r w:rsidRPr="00414E18">
              <w:lastRenderedPageBreak/>
              <w:t>1.</w:t>
            </w:r>
          </w:p>
        </w:tc>
        <w:tc>
          <w:tcPr>
            <w:tcW w:w="2835" w:type="dxa"/>
            <w:shd w:val="clear" w:color="auto" w:fill="auto"/>
          </w:tcPr>
          <w:p w14:paraId="51E8F6AF" w14:textId="77777777" w:rsidR="00253BAA" w:rsidRPr="00414E18" w:rsidRDefault="00253BAA" w:rsidP="00253BAA">
            <w:pPr>
              <w:spacing w:before="40" w:after="40"/>
            </w:pPr>
            <w:r w:rsidRPr="00414E18">
              <w:t>Количество муниципальных образовательных организаций Ивановской области, осуществивших мероприятия по оснащению прогулочных площадок муниципальных образовательных организаций, реализующих программу дошкольного образования</w:t>
            </w:r>
          </w:p>
        </w:tc>
        <w:tc>
          <w:tcPr>
            <w:tcW w:w="762" w:type="dxa"/>
            <w:shd w:val="clear" w:color="auto" w:fill="auto"/>
          </w:tcPr>
          <w:p w14:paraId="714C7DC6" w14:textId="48DC120C" w:rsidR="00253BAA" w:rsidRPr="00414E18" w:rsidRDefault="00253BAA" w:rsidP="00253BAA">
            <w:pPr>
              <w:spacing w:before="40" w:after="40"/>
              <w:jc w:val="center"/>
            </w:pPr>
            <w:r w:rsidRPr="00414E18">
              <w:t>Ед.</w:t>
            </w:r>
          </w:p>
        </w:tc>
        <w:tc>
          <w:tcPr>
            <w:tcW w:w="685" w:type="dxa"/>
          </w:tcPr>
          <w:p w14:paraId="1E820BD8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7E0D1B22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57D6D3FF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</w:t>
            </w:r>
          </w:p>
        </w:tc>
        <w:tc>
          <w:tcPr>
            <w:tcW w:w="685" w:type="dxa"/>
          </w:tcPr>
          <w:p w14:paraId="678FC629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</w:t>
            </w:r>
          </w:p>
        </w:tc>
        <w:tc>
          <w:tcPr>
            <w:tcW w:w="685" w:type="dxa"/>
          </w:tcPr>
          <w:p w14:paraId="11B1FBA6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1</w:t>
            </w:r>
          </w:p>
        </w:tc>
        <w:tc>
          <w:tcPr>
            <w:tcW w:w="685" w:type="dxa"/>
          </w:tcPr>
          <w:p w14:paraId="740FC03B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1B4E88BA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  <w:tc>
          <w:tcPr>
            <w:tcW w:w="685" w:type="dxa"/>
          </w:tcPr>
          <w:p w14:paraId="2EE013A0" w14:textId="77777777" w:rsidR="00253BAA" w:rsidRPr="00414E18" w:rsidRDefault="00253BAA" w:rsidP="00253BAA">
            <w:pPr>
              <w:spacing w:before="40" w:after="40"/>
              <w:jc w:val="center"/>
            </w:pPr>
            <w:r w:rsidRPr="00414E18">
              <w:t>-</w:t>
            </w:r>
          </w:p>
        </w:tc>
      </w:tr>
    </w:tbl>
    <w:p w14:paraId="1A71E5C8" w14:textId="43B98CA1" w:rsidR="00253BAA" w:rsidRPr="00414E18" w:rsidRDefault="00253BAA" w:rsidP="00253BAA">
      <w:pPr>
        <w:jc w:val="right"/>
      </w:pPr>
      <w:r w:rsidRPr="00414E18">
        <w:t xml:space="preserve">    </w:t>
      </w:r>
    </w:p>
    <w:p w14:paraId="458C7C1D" w14:textId="77777777" w:rsidR="00F23C61" w:rsidRPr="00414E18" w:rsidRDefault="00F23C61" w:rsidP="00352FB1">
      <w:pPr>
        <w:jc w:val="center"/>
        <w:sectPr w:rsidR="00F23C61" w:rsidRPr="00414E18" w:rsidSect="00414E1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343853B" w14:textId="6E81D84B" w:rsidR="00F23C61" w:rsidRPr="00414E18" w:rsidRDefault="00F23C61" w:rsidP="00F23C61">
      <w:pPr>
        <w:autoSpaceDE w:val="0"/>
        <w:autoSpaceDN w:val="0"/>
        <w:adjustRightInd w:val="0"/>
        <w:jc w:val="right"/>
        <w:outlineLvl w:val="0"/>
      </w:pPr>
      <w:r w:rsidRPr="00414E18">
        <w:lastRenderedPageBreak/>
        <w:t xml:space="preserve">Приложение </w:t>
      </w:r>
      <w:r w:rsidR="001D0E53" w:rsidRPr="00414E18">
        <w:t>5</w:t>
      </w:r>
    </w:p>
    <w:p w14:paraId="705ADB02" w14:textId="77777777" w:rsidR="00F23C61" w:rsidRPr="00414E18" w:rsidRDefault="00F23C61" w:rsidP="00F23C61">
      <w:pPr>
        <w:autoSpaceDE w:val="0"/>
        <w:autoSpaceDN w:val="0"/>
        <w:adjustRightInd w:val="0"/>
        <w:jc w:val="right"/>
      </w:pPr>
      <w:r w:rsidRPr="00414E18">
        <w:t>к постановлению администрации</w:t>
      </w:r>
    </w:p>
    <w:p w14:paraId="6890CCDE" w14:textId="77777777" w:rsidR="00F23C61" w:rsidRPr="00414E18" w:rsidRDefault="00F23C61" w:rsidP="00F23C61">
      <w:pPr>
        <w:autoSpaceDE w:val="0"/>
        <w:autoSpaceDN w:val="0"/>
        <w:adjustRightInd w:val="0"/>
        <w:jc w:val="right"/>
      </w:pPr>
      <w:r w:rsidRPr="00414E18">
        <w:t>Тейковского муниципального района</w:t>
      </w:r>
    </w:p>
    <w:p w14:paraId="7B064501" w14:textId="26F150E1" w:rsidR="00062335" w:rsidRPr="00414E18" w:rsidRDefault="00F23C61" w:rsidP="00062335">
      <w:pPr>
        <w:jc w:val="right"/>
      </w:pPr>
      <w:r w:rsidRPr="00414E18">
        <w:t xml:space="preserve">                                                                                  </w:t>
      </w:r>
      <w:proofErr w:type="gramStart"/>
      <w:r w:rsidR="008661F0" w:rsidRPr="00414E18">
        <w:t>от  05.03.2024</w:t>
      </w:r>
      <w:proofErr w:type="gramEnd"/>
      <w:r w:rsidR="008661F0" w:rsidRPr="00414E18">
        <w:t xml:space="preserve"> № 101</w:t>
      </w:r>
      <w:r w:rsidR="00062335" w:rsidRPr="00414E18">
        <w:t xml:space="preserve">     </w:t>
      </w:r>
    </w:p>
    <w:p w14:paraId="3967DBBA" w14:textId="42FB4063" w:rsidR="005D4795" w:rsidRPr="00414E18" w:rsidRDefault="005D4795" w:rsidP="005D4795">
      <w:pPr>
        <w:jc w:val="right"/>
      </w:pPr>
      <w:r w:rsidRPr="00414E18">
        <w:t xml:space="preserve">     </w:t>
      </w:r>
    </w:p>
    <w:p w14:paraId="16104548" w14:textId="60654543" w:rsidR="00F23C61" w:rsidRPr="00414E18" w:rsidRDefault="00F23C61" w:rsidP="00F23C61">
      <w:pPr>
        <w:jc w:val="right"/>
      </w:pPr>
      <w:r w:rsidRPr="00414E18">
        <w:t xml:space="preserve">       </w:t>
      </w:r>
    </w:p>
    <w:p w14:paraId="6F9041EA" w14:textId="77777777" w:rsidR="00D800F1" w:rsidRPr="00414E18" w:rsidRDefault="00D800F1" w:rsidP="00352FB1">
      <w:pPr>
        <w:jc w:val="center"/>
      </w:pPr>
    </w:p>
    <w:p w14:paraId="2FD90D11" w14:textId="77777777" w:rsidR="00F23C61" w:rsidRPr="00414E18" w:rsidRDefault="00F23C61" w:rsidP="00F23C61">
      <w:pPr>
        <w:keepNext/>
        <w:ind w:left="720"/>
        <w:jc w:val="center"/>
        <w:rPr>
          <w:bCs/>
          <w:lang w:eastAsia="x-none"/>
        </w:rPr>
      </w:pPr>
      <w:r w:rsidRPr="00414E18">
        <w:rPr>
          <w:bCs/>
          <w:lang w:eastAsia="x-none"/>
        </w:rPr>
        <w:t xml:space="preserve">4. </w:t>
      </w:r>
      <w:r w:rsidRPr="00414E18">
        <w:rPr>
          <w:bCs/>
          <w:lang w:val="x-none" w:eastAsia="x-none"/>
        </w:rPr>
        <w:t xml:space="preserve">Ресурсное обеспечение </w:t>
      </w:r>
      <w:r w:rsidRPr="00414E18">
        <w:rPr>
          <w:bCs/>
          <w:lang w:eastAsia="x-none"/>
        </w:rPr>
        <w:t xml:space="preserve">реализации </w:t>
      </w:r>
      <w:r w:rsidRPr="00414E18">
        <w:rPr>
          <w:bCs/>
          <w:lang w:val="x-none" w:eastAsia="x-none"/>
        </w:rPr>
        <w:t>мероприятий подпрограммы</w:t>
      </w:r>
    </w:p>
    <w:p w14:paraId="34D700AB" w14:textId="77777777" w:rsidR="00F23C61" w:rsidRPr="00414E18" w:rsidRDefault="00F23C61" w:rsidP="00F23C61">
      <w:pPr>
        <w:keepNext/>
        <w:ind w:left="720"/>
        <w:jc w:val="center"/>
        <w:rPr>
          <w:bCs/>
          <w:lang w:eastAsia="x-none"/>
        </w:rPr>
      </w:pPr>
      <w:r w:rsidRPr="00414E18">
        <w:rPr>
          <w:bCs/>
          <w:lang w:eastAsia="x-none"/>
        </w:rPr>
        <w:t>«Развитие общего образования»</w:t>
      </w:r>
    </w:p>
    <w:p w14:paraId="37418281" w14:textId="77777777" w:rsidR="00F23C61" w:rsidRPr="00414E18" w:rsidRDefault="00F23C61" w:rsidP="00F23C61">
      <w:pPr>
        <w:keepNext/>
        <w:ind w:left="1134"/>
        <w:jc w:val="right"/>
        <w:rPr>
          <w:lang w:eastAsia="x-none"/>
        </w:rPr>
      </w:pPr>
      <w:r w:rsidRPr="00414E18">
        <w:rPr>
          <w:lang w:eastAsia="x-none"/>
        </w:rPr>
        <w:t>Таблица 2</w:t>
      </w:r>
    </w:p>
    <w:p w14:paraId="6738554B" w14:textId="77777777" w:rsidR="00F23C61" w:rsidRPr="00414E18" w:rsidRDefault="00F23C61" w:rsidP="00F23C61">
      <w:pPr>
        <w:keepNext/>
        <w:ind w:left="1134"/>
        <w:jc w:val="right"/>
        <w:rPr>
          <w:lang w:val="x-none" w:eastAsia="x-none"/>
        </w:rPr>
      </w:pPr>
      <w:r w:rsidRPr="00414E18">
        <w:rPr>
          <w:lang w:val="x-none" w:eastAsia="x-none"/>
        </w:rPr>
        <w:t>(руб.)</w:t>
      </w:r>
    </w:p>
    <w:p w14:paraId="772D148E" w14:textId="77777777" w:rsidR="00F23C61" w:rsidRPr="00414E18" w:rsidRDefault="00F23C61" w:rsidP="00F23C61">
      <w:pPr>
        <w:keepNext/>
        <w:ind w:left="1134"/>
        <w:jc w:val="right"/>
        <w:rPr>
          <w:lang w:val="x-none" w:eastAsia="x-none"/>
        </w:rPr>
      </w:pPr>
    </w:p>
    <w:tbl>
      <w:tblPr>
        <w:tblW w:w="145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4989"/>
        <w:gridCol w:w="2038"/>
        <w:gridCol w:w="1418"/>
        <w:gridCol w:w="1276"/>
        <w:gridCol w:w="1134"/>
        <w:gridCol w:w="992"/>
        <w:gridCol w:w="992"/>
        <w:gridCol w:w="1021"/>
      </w:tblGrid>
      <w:tr w:rsidR="00CA7C18" w:rsidRPr="00414E18" w14:paraId="33E887E0" w14:textId="77777777" w:rsidTr="00414E18">
        <w:trPr>
          <w:trHeight w:val="552"/>
          <w:tblHeader/>
        </w:trPr>
        <w:tc>
          <w:tcPr>
            <w:tcW w:w="682" w:type="dxa"/>
            <w:hideMark/>
          </w:tcPr>
          <w:p w14:paraId="73FFA0E8" w14:textId="77777777" w:rsidR="00CA7C18" w:rsidRPr="00414E18" w:rsidRDefault="00CA7C18" w:rsidP="00CA7C18">
            <w:pPr>
              <w:keepNext/>
              <w:rPr>
                <w:b/>
              </w:rPr>
            </w:pPr>
            <w:r w:rsidRPr="00414E18">
              <w:t>№ п/п</w:t>
            </w:r>
          </w:p>
        </w:tc>
        <w:tc>
          <w:tcPr>
            <w:tcW w:w="4989" w:type="dxa"/>
            <w:hideMark/>
          </w:tcPr>
          <w:p w14:paraId="30CCD4AD" w14:textId="77777777" w:rsidR="00CA7C18" w:rsidRPr="00414E18" w:rsidRDefault="00CA7C18" w:rsidP="00CA7C18">
            <w:pPr>
              <w:keepNext/>
              <w:rPr>
                <w:b/>
              </w:rPr>
            </w:pPr>
            <w:r w:rsidRPr="00414E18">
              <w:t xml:space="preserve">Наименование мероприятия / </w:t>
            </w:r>
            <w:r w:rsidRPr="00414E18">
              <w:br/>
              <w:t>источник ресурсного обеспечения</w:t>
            </w:r>
          </w:p>
        </w:tc>
        <w:tc>
          <w:tcPr>
            <w:tcW w:w="2038" w:type="dxa"/>
          </w:tcPr>
          <w:p w14:paraId="3D07C465" w14:textId="77777777" w:rsidR="00CA7C18" w:rsidRPr="00414E18" w:rsidRDefault="00CA7C18" w:rsidP="00CA7C18">
            <w:pPr>
              <w:keepNext/>
              <w:jc w:val="center"/>
            </w:pPr>
            <w:r w:rsidRPr="00414E18">
              <w:t xml:space="preserve">Исполнитель </w:t>
            </w:r>
          </w:p>
        </w:tc>
        <w:tc>
          <w:tcPr>
            <w:tcW w:w="1418" w:type="dxa"/>
          </w:tcPr>
          <w:p w14:paraId="6E061E78" w14:textId="77777777" w:rsidR="00CA7C18" w:rsidRPr="00414E18" w:rsidRDefault="00CA7C18" w:rsidP="00CA7C18">
            <w:pPr>
              <w:keepNext/>
              <w:jc w:val="center"/>
            </w:pPr>
            <w:r w:rsidRPr="00414E18">
              <w:t>2024</w:t>
            </w:r>
          </w:p>
        </w:tc>
        <w:tc>
          <w:tcPr>
            <w:tcW w:w="1276" w:type="dxa"/>
          </w:tcPr>
          <w:p w14:paraId="7BCBE23E" w14:textId="77777777" w:rsidR="00CA7C18" w:rsidRPr="00414E18" w:rsidRDefault="00CA7C18" w:rsidP="00CA7C18">
            <w:pPr>
              <w:keepNext/>
              <w:jc w:val="center"/>
            </w:pPr>
            <w:r w:rsidRPr="00414E18">
              <w:t>2025</w:t>
            </w:r>
          </w:p>
        </w:tc>
        <w:tc>
          <w:tcPr>
            <w:tcW w:w="1134" w:type="dxa"/>
          </w:tcPr>
          <w:p w14:paraId="57B36014" w14:textId="77777777" w:rsidR="00CA7C18" w:rsidRPr="00414E18" w:rsidRDefault="00CA7C18" w:rsidP="00CA7C18">
            <w:pPr>
              <w:keepNext/>
              <w:jc w:val="center"/>
            </w:pPr>
            <w:r w:rsidRPr="00414E18">
              <w:t>2026</w:t>
            </w:r>
          </w:p>
        </w:tc>
        <w:tc>
          <w:tcPr>
            <w:tcW w:w="992" w:type="dxa"/>
          </w:tcPr>
          <w:p w14:paraId="1779CD57" w14:textId="77777777" w:rsidR="00CA7C18" w:rsidRPr="00414E18" w:rsidRDefault="00CA7C18" w:rsidP="00CA7C18">
            <w:pPr>
              <w:keepNext/>
              <w:jc w:val="center"/>
            </w:pPr>
            <w:r w:rsidRPr="00414E18">
              <w:t>2027</w:t>
            </w:r>
          </w:p>
        </w:tc>
        <w:tc>
          <w:tcPr>
            <w:tcW w:w="992" w:type="dxa"/>
          </w:tcPr>
          <w:p w14:paraId="36C72F90" w14:textId="77777777" w:rsidR="00CA7C18" w:rsidRPr="00414E18" w:rsidRDefault="00CA7C18" w:rsidP="00CA7C18">
            <w:pPr>
              <w:keepNext/>
              <w:jc w:val="center"/>
            </w:pPr>
            <w:r w:rsidRPr="00414E18">
              <w:t>2028</w:t>
            </w:r>
          </w:p>
        </w:tc>
        <w:tc>
          <w:tcPr>
            <w:tcW w:w="1021" w:type="dxa"/>
          </w:tcPr>
          <w:p w14:paraId="1278808E" w14:textId="77777777" w:rsidR="00CA7C18" w:rsidRPr="00414E18" w:rsidRDefault="00CA7C18" w:rsidP="00CA7C18">
            <w:pPr>
              <w:keepNext/>
              <w:jc w:val="center"/>
            </w:pPr>
            <w:r w:rsidRPr="00414E18">
              <w:t>2029</w:t>
            </w:r>
          </w:p>
        </w:tc>
      </w:tr>
      <w:tr w:rsidR="00CA7C18" w:rsidRPr="00414E18" w14:paraId="049A6874" w14:textId="77777777" w:rsidTr="00414E18">
        <w:trPr>
          <w:cantSplit/>
          <w:trHeight w:val="304"/>
        </w:trPr>
        <w:tc>
          <w:tcPr>
            <w:tcW w:w="682" w:type="dxa"/>
            <w:hideMark/>
          </w:tcPr>
          <w:p w14:paraId="7AB1705E" w14:textId="77777777" w:rsidR="00CA7C18" w:rsidRPr="00414E18" w:rsidRDefault="00CA7C18" w:rsidP="00CA7C18"/>
        </w:tc>
        <w:tc>
          <w:tcPr>
            <w:tcW w:w="4989" w:type="dxa"/>
            <w:hideMark/>
          </w:tcPr>
          <w:p w14:paraId="0430B7BE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Подпрограмма /всего</w:t>
            </w:r>
          </w:p>
        </w:tc>
        <w:tc>
          <w:tcPr>
            <w:tcW w:w="2038" w:type="dxa"/>
          </w:tcPr>
          <w:p w14:paraId="5C05B596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14:paraId="621412DB" w14:textId="5CC1BDF6" w:rsidR="00CA7C18" w:rsidRPr="00414E18" w:rsidRDefault="003C7A2F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7106967,82</w:t>
            </w:r>
          </w:p>
        </w:tc>
        <w:tc>
          <w:tcPr>
            <w:tcW w:w="1276" w:type="dxa"/>
          </w:tcPr>
          <w:p w14:paraId="372453D2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07B06739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1574B792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</w:tcPr>
          <w:p w14:paraId="39B328EB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293580C9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</w:tr>
      <w:tr w:rsidR="00CA7C18" w:rsidRPr="00414E18" w14:paraId="4CB0F69E" w14:textId="77777777" w:rsidTr="00414E18">
        <w:trPr>
          <w:cantSplit/>
          <w:trHeight w:val="374"/>
        </w:trPr>
        <w:tc>
          <w:tcPr>
            <w:tcW w:w="682" w:type="dxa"/>
          </w:tcPr>
          <w:p w14:paraId="32A5DDEB" w14:textId="77777777" w:rsidR="00CA7C18" w:rsidRPr="00414E18" w:rsidRDefault="00CA7C18" w:rsidP="00CA7C18"/>
        </w:tc>
        <w:tc>
          <w:tcPr>
            <w:tcW w:w="4989" w:type="dxa"/>
            <w:hideMark/>
          </w:tcPr>
          <w:p w14:paraId="203F478E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6A8DB7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6F94080" w14:textId="0DF30D67" w:rsidR="00CA7C18" w:rsidRPr="00414E18" w:rsidRDefault="003C7A2F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7106967,82</w:t>
            </w:r>
          </w:p>
        </w:tc>
        <w:tc>
          <w:tcPr>
            <w:tcW w:w="1276" w:type="dxa"/>
          </w:tcPr>
          <w:p w14:paraId="232C2C2B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70A733E7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97F0D4B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</w:tcPr>
          <w:p w14:paraId="7A2DD122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4ABCEBDA" w14:textId="77777777" w:rsidR="00CA7C18" w:rsidRPr="00414E18" w:rsidRDefault="00CA7C18" w:rsidP="00CA7C18">
            <w:pPr>
              <w:jc w:val="center"/>
              <w:rPr>
                <w:b/>
                <w:bCs/>
                <w:color w:val="000000"/>
              </w:rPr>
            </w:pPr>
            <w:r w:rsidRPr="00414E18">
              <w:rPr>
                <w:b/>
                <w:bCs/>
                <w:color w:val="000000"/>
              </w:rPr>
              <w:t>0</w:t>
            </w:r>
          </w:p>
        </w:tc>
      </w:tr>
      <w:tr w:rsidR="00CA7C18" w:rsidRPr="00414E18" w14:paraId="07BB970E" w14:textId="77777777" w:rsidTr="00414E18">
        <w:trPr>
          <w:cantSplit/>
          <w:trHeight w:val="374"/>
        </w:trPr>
        <w:tc>
          <w:tcPr>
            <w:tcW w:w="682" w:type="dxa"/>
          </w:tcPr>
          <w:p w14:paraId="3BF1DEDE" w14:textId="77777777" w:rsidR="00CA7C18" w:rsidRPr="00414E18" w:rsidRDefault="00CA7C18" w:rsidP="00CA7C18"/>
        </w:tc>
        <w:tc>
          <w:tcPr>
            <w:tcW w:w="4989" w:type="dxa"/>
            <w:hideMark/>
          </w:tcPr>
          <w:p w14:paraId="48FFD1D3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9216A1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1EEBC8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EC47E2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327C36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7812E1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1D163F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8F41AF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63950782" w14:textId="77777777" w:rsidTr="00414E18">
        <w:trPr>
          <w:cantSplit/>
          <w:trHeight w:val="304"/>
        </w:trPr>
        <w:tc>
          <w:tcPr>
            <w:tcW w:w="682" w:type="dxa"/>
          </w:tcPr>
          <w:p w14:paraId="429EAA56" w14:textId="77777777" w:rsidR="00CA7C18" w:rsidRPr="00414E18" w:rsidRDefault="00CA7C18" w:rsidP="00CA7C18"/>
        </w:tc>
        <w:tc>
          <w:tcPr>
            <w:tcW w:w="4989" w:type="dxa"/>
            <w:hideMark/>
          </w:tcPr>
          <w:p w14:paraId="5BF96C33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0AB8BAE5" w14:textId="77777777" w:rsidR="00CA7C18" w:rsidRPr="00414E18" w:rsidRDefault="00CA7C18" w:rsidP="00CA7C18">
            <w:pPr>
              <w:ind w:right="-108"/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6BE698EA" w14:textId="716B0FCD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2943367,82</w:t>
            </w:r>
          </w:p>
        </w:tc>
        <w:tc>
          <w:tcPr>
            <w:tcW w:w="1276" w:type="dxa"/>
          </w:tcPr>
          <w:p w14:paraId="08852BE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F280D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2D462B0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7ED5A8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7B69C3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5C4CEC80" w14:textId="77777777" w:rsidTr="00414E18">
        <w:trPr>
          <w:cantSplit/>
          <w:trHeight w:val="385"/>
        </w:trPr>
        <w:tc>
          <w:tcPr>
            <w:tcW w:w="682" w:type="dxa"/>
          </w:tcPr>
          <w:p w14:paraId="674DF245" w14:textId="77777777" w:rsidR="00CA7C18" w:rsidRPr="00414E18" w:rsidRDefault="00CA7C18" w:rsidP="00CA7C18"/>
        </w:tc>
        <w:tc>
          <w:tcPr>
            <w:tcW w:w="4989" w:type="dxa"/>
            <w:hideMark/>
          </w:tcPr>
          <w:p w14:paraId="34543E6C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EEB8AA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D330534" w14:textId="29B6CE93" w:rsidR="00CA7C18" w:rsidRPr="00414E18" w:rsidRDefault="00AC18DA" w:rsidP="00CA7C18">
            <w:pPr>
              <w:jc w:val="center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4163600,00</w:t>
            </w:r>
          </w:p>
        </w:tc>
        <w:tc>
          <w:tcPr>
            <w:tcW w:w="1276" w:type="dxa"/>
          </w:tcPr>
          <w:p w14:paraId="395B823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bCs/>
                <w:color w:val="000000"/>
              </w:rPr>
              <w:t>4891500</w:t>
            </w:r>
          </w:p>
        </w:tc>
        <w:tc>
          <w:tcPr>
            <w:tcW w:w="1134" w:type="dxa"/>
          </w:tcPr>
          <w:p w14:paraId="06A0630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2031F7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CD9F21D" w14:textId="77777777" w:rsidR="00CA7C18" w:rsidRPr="00414E18" w:rsidRDefault="00CA7C18" w:rsidP="00CA7C18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  <w:tc>
          <w:tcPr>
            <w:tcW w:w="1021" w:type="dxa"/>
          </w:tcPr>
          <w:p w14:paraId="302A27FD" w14:textId="77777777" w:rsidR="00CA7C18" w:rsidRPr="00414E18" w:rsidRDefault="00CA7C18" w:rsidP="00CA7C18">
            <w:pPr>
              <w:jc w:val="center"/>
              <w:rPr>
                <w:bCs/>
                <w:color w:val="000000"/>
              </w:rPr>
            </w:pPr>
            <w:r w:rsidRPr="00414E18">
              <w:rPr>
                <w:bCs/>
                <w:color w:val="000000"/>
              </w:rPr>
              <w:t>0</w:t>
            </w:r>
          </w:p>
        </w:tc>
      </w:tr>
      <w:tr w:rsidR="00CA7C18" w:rsidRPr="00414E18" w14:paraId="28CFE946" w14:textId="77777777" w:rsidTr="00414E18">
        <w:trPr>
          <w:cantSplit/>
          <w:trHeight w:val="385"/>
        </w:trPr>
        <w:tc>
          <w:tcPr>
            <w:tcW w:w="682" w:type="dxa"/>
          </w:tcPr>
          <w:p w14:paraId="0E19D14E" w14:textId="77777777" w:rsidR="00CA7C18" w:rsidRPr="00414E18" w:rsidRDefault="00CA7C18" w:rsidP="00CA7C18"/>
        </w:tc>
        <w:tc>
          <w:tcPr>
            <w:tcW w:w="4989" w:type="dxa"/>
          </w:tcPr>
          <w:p w14:paraId="0F7F58E8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  <w:u w:val="single"/>
              </w:rPr>
              <w:t>Основное мероприятие 1:</w:t>
            </w:r>
            <w:r w:rsidRPr="00414E18">
              <w:rPr>
                <w:color w:val="000000"/>
              </w:rPr>
              <w:t xml:space="preserve"> Укрепление материально-технической базы учреждений образования</w:t>
            </w:r>
          </w:p>
        </w:tc>
        <w:tc>
          <w:tcPr>
            <w:tcW w:w="2038" w:type="dxa"/>
          </w:tcPr>
          <w:p w14:paraId="23827F4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60593C60" w14:textId="0A4D33A7" w:rsidR="00CA7C18" w:rsidRPr="00414E18" w:rsidRDefault="001073D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5727687,8</w:t>
            </w:r>
            <w:r w:rsidR="00AC18DA" w:rsidRPr="00414E18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5A6E258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4EA3D45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7E16BF7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9BBFD3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BEEF23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D8A5BF1" w14:textId="77777777" w:rsidTr="00414E18">
        <w:trPr>
          <w:cantSplit/>
          <w:trHeight w:val="385"/>
        </w:trPr>
        <w:tc>
          <w:tcPr>
            <w:tcW w:w="682" w:type="dxa"/>
          </w:tcPr>
          <w:p w14:paraId="4B34F779" w14:textId="77777777" w:rsidR="00CA7C18" w:rsidRPr="00414E18" w:rsidRDefault="00CA7C18" w:rsidP="00CA7C18"/>
        </w:tc>
        <w:tc>
          <w:tcPr>
            <w:tcW w:w="4989" w:type="dxa"/>
          </w:tcPr>
          <w:p w14:paraId="4A06BD04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7F8E170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91703F9" w14:textId="31795334" w:rsidR="00CA7C18" w:rsidRPr="00414E18" w:rsidRDefault="001073D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5727687,8</w:t>
            </w:r>
            <w:r w:rsidR="00AC18DA" w:rsidRPr="00414E18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53002E6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490172D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57A0B11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B6EEF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6FB30C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31B4E07" w14:textId="77777777" w:rsidTr="00414E18">
        <w:trPr>
          <w:cantSplit/>
          <w:trHeight w:val="385"/>
        </w:trPr>
        <w:tc>
          <w:tcPr>
            <w:tcW w:w="682" w:type="dxa"/>
          </w:tcPr>
          <w:p w14:paraId="4FF601BE" w14:textId="77777777" w:rsidR="00CA7C18" w:rsidRPr="00414E18" w:rsidRDefault="00CA7C18" w:rsidP="00CA7C18"/>
        </w:tc>
        <w:tc>
          <w:tcPr>
            <w:tcW w:w="4989" w:type="dxa"/>
          </w:tcPr>
          <w:p w14:paraId="2BADC405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445C02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2EA0EF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84D997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4051B6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2F85E7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D4BAE6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6D81D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246A33A7" w14:textId="77777777" w:rsidTr="00414E18">
        <w:trPr>
          <w:cantSplit/>
          <w:trHeight w:val="385"/>
        </w:trPr>
        <w:tc>
          <w:tcPr>
            <w:tcW w:w="682" w:type="dxa"/>
          </w:tcPr>
          <w:p w14:paraId="798D4778" w14:textId="77777777" w:rsidR="00CA7C18" w:rsidRPr="00414E18" w:rsidRDefault="00CA7C18" w:rsidP="00CA7C18"/>
        </w:tc>
        <w:tc>
          <w:tcPr>
            <w:tcW w:w="4989" w:type="dxa"/>
          </w:tcPr>
          <w:p w14:paraId="3BFBBA35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4323679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4049A14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3BD456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F1CA97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99DBEF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B35B3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2BE951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EE1D5D4" w14:textId="77777777" w:rsidTr="00414E18">
        <w:trPr>
          <w:cantSplit/>
          <w:trHeight w:val="385"/>
        </w:trPr>
        <w:tc>
          <w:tcPr>
            <w:tcW w:w="682" w:type="dxa"/>
          </w:tcPr>
          <w:p w14:paraId="194C4C29" w14:textId="77777777" w:rsidR="00CA7C18" w:rsidRPr="00414E18" w:rsidRDefault="00CA7C18" w:rsidP="00CA7C18"/>
        </w:tc>
        <w:tc>
          <w:tcPr>
            <w:tcW w:w="4989" w:type="dxa"/>
          </w:tcPr>
          <w:p w14:paraId="1F12871B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4D5D1D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39E07721" w14:textId="588CA1FC" w:rsidR="00CA7C18" w:rsidRPr="00414E18" w:rsidRDefault="001073D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5727687,8</w:t>
            </w:r>
            <w:r w:rsidR="00AC18DA" w:rsidRPr="00414E18"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14:paraId="73470C2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4891500</w:t>
            </w:r>
          </w:p>
        </w:tc>
        <w:tc>
          <w:tcPr>
            <w:tcW w:w="1134" w:type="dxa"/>
          </w:tcPr>
          <w:p w14:paraId="07A9DB8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9322697,26</w:t>
            </w:r>
          </w:p>
        </w:tc>
        <w:tc>
          <w:tcPr>
            <w:tcW w:w="992" w:type="dxa"/>
          </w:tcPr>
          <w:p w14:paraId="1A56CBA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ECF1C0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A7252D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1E191F1" w14:textId="77777777" w:rsidTr="00414E18">
        <w:trPr>
          <w:cantSplit/>
          <w:trHeight w:val="589"/>
        </w:trPr>
        <w:tc>
          <w:tcPr>
            <w:tcW w:w="682" w:type="dxa"/>
            <w:hideMark/>
          </w:tcPr>
          <w:p w14:paraId="48D51549" w14:textId="77777777" w:rsidR="00CA7C18" w:rsidRPr="00414E18" w:rsidRDefault="00CA7C18" w:rsidP="00CA7C18">
            <w:r w:rsidRPr="00414E18">
              <w:lastRenderedPageBreak/>
              <w:t>1.</w:t>
            </w:r>
          </w:p>
        </w:tc>
        <w:tc>
          <w:tcPr>
            <w:tcW w:w="4989" w:type="dxa"/>
            <w:hideMark/>
          </w:tcPr>
          <w:p w14:paraId="319E613F" w14:textId="77777777" w:rsidR="00CA7C18" w:rsidRPr="00414E18" w:rsidRDefault="00CA7C18" w:rsidP="00CA7C18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>Мероприятия по укреплению пожарной безопасности общеобразовательных организаций</w:t>
            </w:r>
          </w:p>
        </w:tc>
        <w:tc>
          <w:tcPr>
            <w:tcW w:w="2038" w:type="dxa"/>
          </w:tcPr>
          <w:p w14:paraId="24056B8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7EFBECD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21BAE90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A8A661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7A80A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8A7594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7187F8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A537A7B" w14:textId="77777777" w:rsidTr="00414E18">
        <w:trPr>
          <w:cantSplit/>
          <w:trHeight w:val="342"/>
        </w:trPr>
        <w:tc>
          <w:tcPr>
            <w:tcW w:w="682" w:type="dxa"/>
          </w:tcPr>
          <w:p w14:paraId="75A8CF52" w14:textId="77777777" w:rsidR="00CA7C18" w:rsidRPr="00414E18" w:rsidRDefault="00CA7C18" w:rsidP="00CA7C18"/>
        </w:tc>
        <w:tc>
          <w:tcPr>
            <w:tcW w:w="4989" w:type="dxa"/>
            <w:hideMark/>
          </w:tcPr>
          <w:p w14:paraId="682677E5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6D276D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7324F59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BEF38A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35DA74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E625D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461F3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F285BB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6442F1B6" w14:textId="77777777" w:rsidTr="00414E18">
        <w:trPr>
          <w:cantSplit/>
          <w:trHeight w:val="609"/>
        </w:trPr>
        <w:tc>
          <w:tcPr>
            <w:tcW w:w="682" w:type="dxa"/>
            <w:hideMark/>
          </w:tcPr>
          <w:p w14:paraId="6F8EBC63" w14:textId="77777777" w:rsidR="00CA7C18" w:rsidRPr="00414E18" w:rsidRDefault="00CA7C18" w:rsidP="00CA7C18">
            <w:r w:rsidRPr="00414E18">
              <w:t>2.</w:t>
            </w:r>
          </w:p>
        </w:tc>
        <w:tc>
          <w:tcPr>
            <w:tcW w:w="4989" w:type="dxa"/>
            <w:hideMark/>
          </w:tcPr>
          <w:p w14:paraId="51DE1DF8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Мероприятия по укреплению материально-технической базы образовательных организаций</w:t>
            </w:r>
          </w:p>
        </w:tc>
        <w:tc>
          <w:tcPr>
            <w:tcW w:w="2038" w:type="dxa"/>
          </w:tcPr>
          <w:p w14:paraId="5130A49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организации, администрация Тейковского муниципального района</w:t>
            </w:r>
          </w:p>
        </w:tc>
        <w:tc>
          <w:tcPr>
            <w:tcW w:w="1418" w:type="dxa"/>
          </w:tcPr>
          <w:p w14:paraId="5227D5A1" w14:textId="6E680CB4" w:rsidR="00CA7C18" w:rsidRPr="00414E18" w:rsidRDefault="0018585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3471916,09</w:t>
            </w:r>
          </w:p>
        </w:tc>
        <w:tc>
          <w:tcPr>
            <w:tcW w:w="1276" w:type="dxa"/>
          </w:tcPr>
          <w:p w14:paraId="5D3B5CF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4452900</w:t>
            </w:r>
          </w:p>
        </w:tc>
        <w:tc>
          <w:tcPr>
            <w:tcW w:w="1134" w:type="dxa"/>
          </w:tcPr>
          <w:p w14:paraId="496AB45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8884097,26</w:t>
            </w:r>
          </w:p>
        </w:tc>
        <w:tc>
          <w:tcPr>
            <w:tcW w:w="992" w:type="dxa"/>
          </w:tcPr>
          <w:p w14:paraId="1D955F6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67A88B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25DB2C6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DA308E7" w14:textId="77777777" w:rsidTr="00414E18">
        <w:trPr>
          <w:cantSplit/>
          <w:trHeight w:val="342"/>
        </w:trPr>
        <w:tc>
          <w:tcPr>
            <w:tcW w:w="682" w:type="dxa"/>
            <w:hideMark/>
          </w:tcPr>
          <w:p w14:paraId="773FB6D8" w14:textId="77777777" w:rsidR="00CA7C18" w:rsidRPr="00414E18" w:rsidRDefault="00CA7C18" w:rsidP="00CA7C18"/>
        </w:tc>
        <w:tc>
          <w:tcPr>
            <w:tcW w:w="4989" w:type="dxa"/>
            <w:hideMark/>
          </w:tcPr>
          <w:p w14:paraId="6256739A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299DD3F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26D91EE5" w14:textId="752D40FF" w:rsidR="00CA7C18" w:rsidRPr="00414E18" w:rsidRDefault="0018585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3471916,09</w:t>
            </w:r>
          </w:p>
        </w:tc>
        <w:tc>
          <w:tcPr>
            <w:tcW w:w="1276" w:type="dxa"/>
          </w:tcPr>
          <w:p w14:paraId="7282F63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4452900</w:t>
            </w:r>
          </w:p>
        </w:tc>
        <w:tc>
          <w:tcPr>
            <w:tcW w:w="1134" w:type="dxa"/>
          </w:tcPr>
          <w:p w14:paraId="252C1FE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8884097,26</w:t>
            </w:r>
          </w:p>
        </w:tc>
        <w:tc>
          <w:tcPr>
            <w:tcW w:w="992" w:type="dxa"/>
          </w:tcPr>
          <w:p w14:paraId="28CFBF4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4EAA82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942402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2BD83BA4" w14:textId="77777777" w:rsidTr="00414E18">
        <w:trPr>
          <w:cantSplit/>
          <w:trHeight w:val="780"/>
        </w:trPr>
        <w:tc>
          <w:tcPr>
            <w:tcW w:w="682" w:type="dxa"/>
          </w:tcPr>
          <w:p w14:paraId="72997ABA" w14:textId="77777777" w:rsidR="00CA7C18" w:rsidRPr="00414E18" w:rsidRDefault="00CA7C18" w:rsidP="00CA7C18">
            <w:r w:rsidRPr="00414E18">
              <w:t>3.</w:t>
            </w:r>
          </w:p>
        </w:tc>
        <w:tc>
          <w:tcPr>
            <w:tcW w:w="4989" w:type="dxa"/>
            <w:hideMark/>
          </w:tcPr>
          <w:p w14:paraId="050638AC" w14:textId="77777777" w:rsidR="00CA7C18" w:rsidRPr="00414E18" w:rsidRDefault="00CA7C18" w:rsidP="00CA7C18">
            <w:pPr>
              <w:jc w:val="both"/>
              <w:rPr>
                <w:color w:val="000000"/>
              </w:rPr>
            </w:pPr>
            <w:r w:rsidRPr="00414E18">
              <w:rPr>
                <w:color w:val="000000"/>
              </w:rPr>
              <w:t xml:space="preserve">Мероприятия по укреплению материально-технической базы дошкольных образовательных организаций </w:t>
            </w:r>
          </w:p>
        </w:tc>
        <w:tc>
          <w:tcPr>
            <w:tcW w:w="2038" w:type="dxa"/>
          </w:tcPr>
          <w:p w14:paraId="5AB8BEC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7C7BBD25" w14:textId="77EFD305" w:rsidR="00CA7C18" w:rsidRPr="00414E18" w:rsidRDefault="0018585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538600,00</w:t>
            </w:r>
          </w:p>
        </w:tc>
        <w:tc>
          <w:tcPr>
            <w:tcW w:w="1276" w:type="dxa"/>
          </w:tcPr>
          <w:p w14:paraId="3214210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438600</w:t>
            </w:r>
          </w:p>
        </w:tc>
        <w:tc>
          <w:tcPr>
            <w:tcW w:w="1134" w:type="dxa"/>
          </w:tcPr>
          <w:p w14:paraId="4943519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438600</w:t>
            </w:r>
          </w:p>
        </w:tc>
        <w:tc>
          <w:tcPr>
            <w:tcW w:w="992" w:type="dxa"/>
          </w:tcPr>
          <w:p w14:paraId="369D33F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7DE7F9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DD191E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644C2D67" w14:textId="77777777" w:rsidTr="00414E18">
        <w:trPr>
          <w:cantSplit/>
          <w:trHeight w:val="342"/>
        </w:trPr>
        <w:tc>
          <w:tcPr>
            <w:tcW w:w="682" w:type="dxa"/>
            <w:hideMark/>
          </w:tcPr>
          <w:p w14:paraId="2174D6CD" w14:textId="77777777" w:rsidR="00CA7C18" w:rsidRPr="00414E18" w:rsidRDefault="00CA7C18" w:rsidP="00CA7C18"/>
        </w:tc>
        <w:tc>
          <w:tcPr>
            <w:tcW w:w="4989" w:type="dxa"/>
            <w:hideMark/>
          </w:tcPr>
          <w:p w14:paraId="1A61303F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D84961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</w:tcPr>
          <w:p w14:paraId="027EA27D" w14:textId="0474418E" w:rsidR="00CA7C18" w:rsidRPr="00414E18" w:rsidRDefault="0018585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538600,00</w:t>
            </w:r>
          </w:p>
        </w:tc>
        <w:tc>
          <w:tcPr>
            <w:tcW w:w="1276" w:type="dxa"/>
          </w:tcPr>
          <w:p w14:paraId="4F2C366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438600</w:t>
            </w:r>
          </w:p>
        </w:tc>
        <w:tc>
          <w:tcPr>
            <w:tcW w:w="1134" w:type="dxa"/>
          </w:tcPr>
          <w:p w14:paraId="6E2EFE1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438600</w:t>
            </w:r>
          </w:p>
        </w:tc>
        <w:tc>
          <w:tcPr>
            <w:tcW w:w="992" w:type="dxa"/>
          </w:tcPr>
          <w:p w14:paraId="1BD64A1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6E6165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3F3352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60DABA6D" w14:textId="77777777" w:rsidTr="00414E18">
        <w:trPr>
          <w:cantSplit/>
          <w:trHeight w:val="342"/>
        </w:trPr>
        <w:tc>
          <w:tcPr>
            <w:tcW w:w="682" w:type="dxa"/>
          </w:tcPr>
          <w:p w14:paraId="5976C6BF" w14:textId="77777777" w:rsidR="00CA7C18" w:rsidRPr="00414E18" w:rsidRDefault="00CA7C18" w:rsidP="00CA7C18">
            <w:r w:rsidRPr="00414E18">
              <w:t>4.</w:t>
            </w:r>
          </w:p>
        </w:tc>
        <w:tc>
          <w:tcPr>
            <w:tcW w:w="4989" w:type="dxa"/>
          </w:tcPr>
          <w:p w14:paraId="3CB370AB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Укрепление материально-технической базы муниципальных образовательных организаций Ивановской области</w:t>
            </w:r>
          </w:p>
        </w:tc>
        <w:tc>
          <w:tcPr>
            <w:tcW w:w="2038" w:type="dxa"/>
          </w:tcPr>
          <w:p w14:paraId="4AF61D7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5ED489A3" w14:textId="37E8C6BB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1717171,7</w:t>
            </w:r>
            <w:r w:rsidR="000D3CEA" w:rsidRPr="00414E18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1AB1094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4BDEB8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020BE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8FD05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0A39A77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54FF1D10" w14:textId="77777777" w:rsidTr="00414E18">
        <w:trPr>
          <w:cantSplit/>
          <w:trHeight w:val="342"/>
        </w:trPr>
        <w:tc>
          <w:tcPr>
            <w:tcW w:w="682" w:type="dxa"/>
          </w:tcPr>
          <w:p w14:paraId="422ECFE6" w14:textId="77777777" w:rsidR="00CA7C18" w:rsidRPr="00414E18" w:rsidRDefault="00CA7C18" w:rsidP="00CA7C18"/>
        </w:tc>
        <w:tc>
          <w:tcPr>
            <w:tcW w:w="4989" w:type="dxa"/>
          </w:tcPr>
          <w:p w14:paraId="18EA7E67" w14:textId="77777777" w:rsidR="00CA7C18" w:rsidRPr="00414E18" w:rsidRDefault="00CA7C18" w:rsidP="00CA7C18"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  <w:vAlign w:val="center"/>
          </w:tcPr>
          <w:p w14:paraId="76FFF2B5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</w:tcPr>
          <w:p w14:paraId="540EF9EC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1700000,00</w:t>
            </w:r>
          </w:p>
        </w:tc>
        <w:tc>
          <w:tcPr>
            <w:tcW w:w="1276" w:type="dxa"/>
          </w:tcPr>
          <w:p w14:paraId="5D96A96D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EE9A8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AA33E3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77954A07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545E215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1F52555A" w14:textId="77777777" w:rsidTr="00414E18">
        <w:trPr>
          <w:cantSplit/>
          <w:trHeight w:val="342"/>
        </w:trPr>
        <w:tc>
          <w:tcPr>
            <w:tcW w:w="682" w:type="dxa"/>
          </w:tcPr>
          <w:p w14:paraId="5A0ADC0F" w14:textId="77777777" w:rsidR="00CA7C18" w:rsidRPr="00414E18" w:rsidRDefault="00CA7C18" w:rsidP="00CA7C18"/>
        </w:tc>
        <w:tc>
          <w:tcPr>
            <w:tcW w:w="4989" w:type="dxa"/>
          </w:tcPr>
          <w:p w14:paraId="6DA8FED8" w14:textId="77777777" w:rsidR="00CA7C18" w:rsidRPr="00414E18" w:rsidRDefault="00CA7C18" w:rsidP="00CA7C18"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  <w:vAlign w:val="center"/>
          </w:tcPr>
          <w:p w14:paraId="074584AE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</w:tcPr>
          <w:p w14:paraId="10FFC362" w14:textId="03C4456F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17171,7</w:t>
            </w:r>
            <w:r w:rsidR="000D3CEA" w:rsidRPr="00414E18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3EF7349C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CAA0C61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12A9B890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141A1F31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92B5B17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0D590813" w14:textId="77777777" w:rsidTr="00414E18">
        <w:trPr>
          <w:cantSplit/>
          <w:trHeight w:val="619"/>
        </w:trPr>
        <w:tc>
          <w:tcPr>
            <w:tcW w:w="682" w:type="dxa"/>
          </w:tcPr>
          <w:p w14:paraId="34A128ED" w14:textId="77777777" w:rsidR="00CA7C18" w:rsidRPr="00414E18" w:rsidRDefault="00CA7C18" w:rsidP="00CA7C18"/>
        </w:tc>
        <w:tc>
          <w:tcPr>
            <w:tcW w:w="4989" w:type="dxa"/>
          </w:tcPr>
          <w:p w14:paraId="25ABCDA9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  <w:u w:val="single"/>
              </w:rPr>
              <w:t>Основное мероприятие 2:</w:t>
            </w:r>
            <w:r w:rsidRPr="00414E18">
              <w:rPr>
                <w:color w:val="000000"/>
              </w:rPr>
              <w:t xml:space="preserve"> Развитие кадрового потенциала системы образования</w:t>
            </w:r>
          </w:p>
        </w:tc>
        <w:tc>
          <w:tcPr>
            <w:tcW w:w="2038" w:type="dxa"/>
          </w:tcPr>
          <w:p w14:paraId="4AFDA3C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Методический кабинет</w:t>
            </w:r>
          </w:p>
          <w:p w14:paraId="7F8041B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7666B797" w14:textId="0E1D694F" w:rsidR="00CA7C18" w:rsidRPr="00414E18" w:rsidRDefault="007373B1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5D9E041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20F669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3DF2A8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36EA8E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7525A2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17645B47" w14:textId="77777777" w:rsidTr="00414E18">
        <w:trPr>
          <w:cantSplit/>
          <w:trHeight w:val="342"/>
        </w:trPr>
        <w:tc>
          <w:tcPr>
            <w:tcW w:w="682" w:type="dxa"/>
          </w:tcPr>
          <w:p w14:paraId="2B977115" w14:textId="77777777" w:rsidR="00CA7C18" w:rsidRPr="00414E18" w:rsidRDefault="00CA7C18" w:rsidP="00CA7C18"/>
        </w:tc>
        <w:tc>
          <w:tcPr>
            <w:tcW w:w="4989" w:type="dxa"/>
          </w:tcPr>
          <w:p w14:paraId="6BDA0499" w14:textId="77777777" w:rsidR="00CA7C18" w:rsidRPr="00414E18" w:rsidRDefault="00CA7C18" w:rsidP="00CA7C18"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25EF56D9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9E380A5" w14:textId="28C89FA9" w:rsidR="00CA7C18" w:rsidRPr="00414E18" w:rsidRDefault="007373B1" w:rsidP="00CA7C18">
            <w:pPr>
              <w:jc w:val="center"/>
            </w:pPr>
            <w:r w:rsidRPr="00414E1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57CB3486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9AAD8D0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1A4C7F21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  <w:vAlign w:val="center"/>
          </w:tcPr>
          <w:p w14:paraId="03B5C71F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6FA4913A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270E7E3" w14:textId="77777777" w:rsidTr="00414E18">
        <w:trPr>
          <w:cantSplit/>
          <w:trHeight w:val="342"/>
        </w:trPr>
        <w:tc>
          <w:tcPr>
            <w:tcW w:w="682" w:type="dxa"/>
          </w:tcPr>
          <w:p w14:paraId="000E7A5B" w14:textId="77777777" w:rsidR="00CA7C18" w:rsidRPr="00414E18" w:rsidRDefault="00CA7C18" w:rsidP="00CA7C18"/>
        </w:tc>
        <w:tc>
          <w:tcPr>
            <w:tcW w:w="4989" w:type="dxa"/>
          </w:tcPr>
          <w:p w14:paraId="46789414" w14:textId="77777777" w:rsidR="00CA7C18" w:rsidRPr="00414E18" w:rsidRDefault="00CA7C18" w:rsidP="00CA7C18"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1AD5A4C0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11E26EE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0 </w:t>
            </w:r>
          </w:p>
        </w:tc>
        <w:tc>
          <w:tcPr>
            <w:tcW w:w="1276" w:type="dxa"/>
            <w:vAlign w:val="center"/>
          </w:tcPr>
          <w:p w14:paraId="4CC82F62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0 </w:t>
            </w:r>
          </w:p>
        </w:tc>
        <w:tc>
          <w:tcPr>
            <w:tcW w:w="1134" w:type="dxa"/>
          </w:tcPr>
          <w:p w14:paraId="36CEA1E9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30264348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  <w:vAlign w:val="center"/>
          </w:tcPr>
          <w:p w14:paraId="46F0009D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0 </w:t>
            </w:r>
          </w:p>
        </w:tc>
        <w:tc>
          <w:tcPr>
            <w:tcW w:w="1021" w:type="dxa"/>
            <w:vAlign w:val="center"/>
          </w:tcPr>
          <w:p w14:paraId="0054709D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0 </w:t>
            </w:r>
          </w:p>
        </w:tc>
      </w:tr>
      <w:tr w:rsidR="00CA7C18" w:rsidRPr="00414E18" w14:paraId="2763D92B" w14:textId="77777777" w:rsidTr="00414E18">
        <w:trPr>
          <w:cantSplit/>
          <w:trHeight w:val="342"/>
        </w:trPr>
        <w:tc>
          <w:tcPr>
            <w:tcW w:w="682" w:type="dxa"/>
          </w:tcPr>
          <w:p w14:paraId="007CD9CB" w14:textId="77777777" w:rsidR="00CA7C18" w:rsidRPr="00414E18" w:rsidRDefault="00CA7C18" w:rsidP="00CA7C18"/>
        </w:tc>
        <w:tc>
          <w:tcPr>
            <w:tcW w:w="4989" w:type="dxa"/>
          </w:tcPr>
          <w:p w14:paraId="50BBF8F1" w14:textId="77777777" w:rsidR="00CA7C18" w:rsidRPr="00414E18" w:rsidRDefault="00CA7C18" w:rsidP="00CA7C18"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564A183B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3907D33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 0</w:t>
            </w:r>
          </w:p>
        </w:tc>
        <w:tc>
          <w:tcPr>
            <w:tcW w:w="1276" w:type="dxa"/>
            <w:vAlign w:val="center"/>
          </w:tcPr>
          <w:p w14:paraId="092011B4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 0</w:t>
            </w:r>
          </w:p>
        </w:tc>
        <w:tc>
          <w:tcPr>
            <w:tcW w:w="1134" w:type="dxa"/>
          </w:tcPr>
          <w:p w14:paraId="2E53E9C1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643B4FE7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  <w:vAlign w:val="center"/>
          </w:tcPr>
          <w:p w14:paraId="52753300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 0</w:t>
            </w:r>
          </w:p>
        </w:tc>
        <w:tc>
          <w:tcPr>
            <w:tcW w:w="1021" w:type="dxa"/>
            <w:vAlign w:val="center"/>
          </w:tcPr>
          <w:p w14:paraId="753257EB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 0</w:t>
            </w:r>
          </w:p>
        </w:tc>
      </w:tr>
      <w:tr w:rsidR="00CA7C18" w:rsidRPr="00414E18" w14:paraId="34100FCF" w14:textId="77777777" w:rsidTr="00414E18">
        <w:trPr>
          <w:cantSplit/>
          <w:trHeight w:val="342"/>
        </w:trPr>
        <w:tc>
          <w:tcPr>
            <w:tcW w:w="682" w:type="dxa"/>
          </w:tcPr>
          <w:p w14:paraId="3C8F17C5" w14:textId="77777777" w:rsidR="00CA7C18" w:rsidRPr="00414E18" w:rsidRDefault="00CA7C18" w:rsidP="00CA7C18"/>
        </w:tc>
        <w:tc>
          <w:tcPr>
            <w:tcW w:w="4989" w:type="dxa"/>
          </w:tcPr>
          <w:p w14:paraId="588FAF8A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B4E2C3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14:paraId="2102B663" w14:textId="691BD91F" w:rsidR="00CA7C18" w:rsidRPr="00414E18" w:rsidRDefault="007373B1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001BB23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191591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01401D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1A97F46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5287854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6DF659C2" w14:textId="77777777" w:rsidTr="00414E18">
        <w:trPr>
          <w:cantSplit/>
          <w:trHeight w:val="342"/>
        </w:trPr>
        <w:tc>
          <w:tcPr>
            <w:tcW w:w="682" w:type="dxa"/>
          </w:tcPr>
          <w:p w14:paraId="673B4FDD" w14:textId="77777777" w:rsidR="00CA7C18" w:rsidRPr="00414E18" w:rsidRDefault="00CA7C18" w:rsidP="00CA7C18">
            <w:r w:rsidRPr="00414E18">
              <w:t>1.</w:t>
            </w:r>
          </w:p>
        </w:tc>
        <w:tc>
          <w:tcPr>
            <w:tcW w:w="4989" w:type="dxa"/>
          </w:tcPr>
          <w:p w14:paraId="6973BF0E" w14:textId="77777777" w:rsidR="00CA7C18" w:rsidRPr="00414E18" w:rsidRDefault="00CA7C18" w:rsidP="00CA7C18">
            <w:r w:rsidRPr="00414E18">
              <w:rPr>
                <w:color w:val="000000"/>
              </w:rPr>
              <w:t xml:space="preserve">Совершенствование учительского корпуса </w:t>
            </w:r>
          </w:p>
        </w:tc>
        <w:tc>
          <w:tcPr>
            <w:tcW w:w="2038" w:type="dxa"/>
          </w:tcPr>
          <w:p w14:paraId="187559E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Методический кабинет</w:t>
            </w:r>
          </w:p>
          <w:p w14:paraId="69068FEA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BCBE929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18BCABFA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91E66BF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3E586775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  <w:vAlign w:val="center"/>
          </w:tcPr>
          <w:p w14:paraId="6085C493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06D329C7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867E1D2" w14:textId="77777777" w:rsidTr="00414E18">
        <w:trPr>
          <w:cantSplit/>
          <w:trHeight w:val="342"/>
        </w:trPr>
        <w:tc>
          <w:tcPr>
            <w:tcW w:w="682" w:type="dxa"/>
          </w:tcPr>
          <w:p w14:paraId="1EDE5699" w14:textId="77777777" w:rsidR="00CA7C18" w:rsidRPr="00414E18" w:rsidRDefault="00CA7C18" w:rsidP="00CA7C18"/>
        </w:tc>
        <w:tc>
          <w:tcPr>
            <w:tcW w:w="4989" w:type="dxa"/>
          </w:tcPr>
          <w:p w14:paraId="52ACED71" w14:textId="77777777" w:rsidR="00CA7C18" w:rsidRPr="00414E18" w:rsidRDefault="00CA7C18" w:rsidP="00CA7C18"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F1DFB4A" w14:textId="77777777" w:rsidR="00CA7C18" w:rsidRPr="00414E18" w:rsidRDefault="00CA7C18" w:rsidP="00CA7C1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C3E2DA8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125000</w:t>
            </w:r>
          </w:p>
        </w:tc>
        <w:tc>
          <w:tcPr>
            <w:tcW w:w="1276" w:type="dxa"/>
            <w:vAlign w:val="center"/>
          </w:tcPr>
          <w:p w14:paraId="086A75D4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736F9CA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</w:tcPr>
          <w:p w14:paraId="1319A7EE" w14:textId="77777777" w:rsidR="00CA7C18" w:rsidRPr="00414E18" w:rsidRDefault="00CA7C18" w:rsidP="00CA7C18">
            <w:pPr>
              <w:jc w:val="center"/>
            </w:pPr>
            <w:r w:rsidRPr="00414E18">
              <w:t>0</w:t>
            </w:r>
          </w:p>
        </w:tc>
        <w:tc>
          <w:tcPr>
            <w:tcW w:w="992" w:type="dxa"/>
            <w:vAlign w:val="center"/>
          </w:tcPr>
          <w:p w14:paraId="5A4C1E84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353B8B9D" w14:textId="77777777" w:rsidR="00CA7C18" w:rsidRPr="00414E18" w:rsidRDefault="00CA7C18" w:rsidP="00CA7C18">
            <w:pPr>
              <w:jc w:val="center"/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2720482F" w14:textId="77777777" w:rsidTr="00414E18">
        <w:trPr>
          <w:cantSplit/>
          <w:trHeight w:val="342"/>
        </w:trPr>
        <w:tc>
          <w:tcPr>
            <w:tcW w:w="682" w:type="dxa"/>
          </w:tcPr>
          <w:p w14:paraId="544F22AF" w14:textId="77777777" w:rsidR="00CA7C18" w:rsidRPr="00414E18" w:rsidRDefault="00CA7C18" w:rsidP="00CA7C18"/>
        </w:tc>
        <w:tc>
          <w:tcPr>
            <w:tcW w:w="4989" w:type="dxa"/>
          </w:tcPr>
          <w:p w14:paraId="7AF274E7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  <w:u w:val="single"/>
              </w:rPr>
              <w:t>Основное мероприятие 3</w:t>
            </w:r>
            <w:r w:rsidRPr="00414E18">
              <w:rPr>
                <w:color w:val="000000"/>
              </w:rPr>
              <w:t>: «</w:t>
            </w:r>
            <w:r w:rsidRPr="00414E18">
              <w:t xml:space="preserve">Социально значимый проект «Создание безопасных условий пребывания в дошкольных образовательных </w:t>
            </w:r>
            <w:proofErr w:type="gramStart"/>
            <w:r w:rsidRPr="00414E18">
              <w:t>организациях,  дошкольных</w:t>
            </w:r>
            <w:proofErr w:type="gramEnd"/>
            <w:r w:rsidRPr="00414E18">
              <w:t xml:space="preserve"> группах в муниципальных общеобразовательных организациях</w:t>
            </w:r>
            <w:r w:rsidRPr="00414E18">
              <w:rPr>
                <w:color w:val="000000"/>
              </w:rPr>
              <w:t>»</w:t>
            </w:r>
          </w:p>
        </w:tc>
        <w:tc>
          <w:tcPr>
            <w:tcW w:w="2038" w:type="dxa"/>
          </w:tcPr>
          <w:p w14:paraId="427BC03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208B1452" w14:textId="716C8C3B" w:rsidR="00CA7C18" w:rsidRPr="00414E18" w:rsidRDefault="001073D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129742B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FE63CE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EBBDB3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7D495C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182EF3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53A16987" w14:textId="77777777" w:rsidTr="00414E18">
        <w:trPr>
          <w:cantSplit/>
          <w:trHeight w:val="342"/>
        </w:trPr>
        <w:tc>
          <w:tcPr>
            <w:tcW w:w="682" w:type="dxa"/>
          </w:tcPr>
          <w:p w14:paraId="1C7DEAD3" w14:textId="77777777" w:rsidR="00CA7C18" w:rsidRPr="00414E18" w:rsidRDefault="00CA7C18" w:rsidP="00CA7C18"/>
        </w:tc>
        <w:tc>
          <w:tcPr>
            <w:tcW w:w="4989" w:type="dxa"/>
          </w:tcPr>
          <w:p w14:paraId="25A65986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79C53E5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EF5BFEA" w14:textId="441617DA" w:rsidR="00CA7C18" w:rsidRPr="00414E18" w:rsidRDefault="001073D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54D036E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2D7B71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8974EB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FB36AC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4114BCF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9FAE410" w14:textId="77777777" w:rsidTr="00414E18">
        <w:trPr>
          <w:cantSplit/>
          <w:trHeight w:val="342"/>
        </w:trPr>
        <w:tc>
          <w:tcPr>
            <w:tcW w:w="682" w:type="dxa"/>
          </w:tcPr>
          <w:p w14:paraId="725A432C" w14:textId="77777777" w:rsidR="00CA7C18" w:rsidRPr="00414E18" w:rsidRDefault="00CA7C18" w:rsidP="00CA7C18"/>
        </w:tc>
        <w:tc>
          <w:tcPr>
            <w:tcW w:w="4989" w:type="dxa"/>
          </w:tcPr>
          <w:p w14:paraId="0BCFD4BE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F2123E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756B85E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38FCA3B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4F228C1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B65F11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0DE5D1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DA6FB1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2D902F4" w14:textId="77777777" w:rsidTr="00414E18">
        <w:trPr>
          <w:cantSplit/>
          <w:trHeight w:val="342"/>
        </w:trPr>
        <w:tc>
          <w:tcPr>
            <w:tcW w:w="682" w:type="dxa"/>
          </w:tcPr>
          <w:p w14:paraId="390C23B0" w14:textId="77777777" w:rsidR="00CA7C18" w:rsidRPr="00414E18" w:rsidRDefault="00CA7C18" w:rsidP="00CA7C18"/>
        </w:tc>
        <w:tc>
          <w:tcPr>
            <w:tcW w:w="4989" w:type="dxa"/>
          </w:tcPr>
          <w:p w14:paraId="21C1E3AB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647CA9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B342141" w14:textId="28B8AC6B" w:rsidR="00CA7C18" w:rsidRPr="00414E18" w:rsidRDefault="005926D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1080305,82</w:t>
            </w:r>
          </w:p>
        </w:tc>
        <w:tc>
          <w:tcPr>
            <w:tcW w:w="1276" w:type="dxa"/>
          </w:tcPr>
          <w:p w14:paraId="09EC940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53F6B89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B14449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398E0A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AEF212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3B571F40" w14:textId="77777777" w:rsidTr="00414E18">
        <w:trPr>
          <w:cantSplit/>
          <w:trHeight w:val="342"/>
        </w:trPr>
        <w:tc>
          <w:tcPr>
            <w:tcW w:w="682" w:type="dxa"/>
          </w:tcPr>
          <w:p w14:paraId="0A5346A7" w14:textId="77777777" w:rsidR="00CA7C18" w:rsidRPr="00414E18" w:rsidRDefault="00CA7C18" w:rsidP="00CA7C18"/>
        </w:tc>
        <w:tc>
          <w:tcPr>
            <w:tcW w:w="4989" w:type="dxa"/>
          </w:tcPr>
          <w:p w14:paraId="37CA1975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5F3F7E7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1E3505B" w14:textId="6307DB64" w:rsidR="00CA7C18" w:rsidRPr="00414E18" w:rsidRDefault="005926D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10912,18</w:t>
            </w:r>
          </w:p>
        </w:tc>
        <w:tc>
          <w:tcPr>
            <w:tcW w:w="1276" w:type="dxa"/>
          </w:tcPr>
          <w:p w14:paraId="288E849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7E81139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38D9119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A84E5B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576E3E4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7A06B36E" w14:textId="77777777" w:rsidTr="00414E18">
        <w:trPr>
          <w:cantSplit/>
          <w:trHeight w:val="342"/>
        </w:trPr>
        <w:tc>
          <w:tcPr>
            <w:tcW w:w="682" w:type="dxa"/>
          </w:tcPr>
          <w:p w14:paraId="1856B9B6" w14:textId="77777777" w:rsidR="00CA7C18" w:rsidRPr="00414E18" w:rsidRDefault="00CA7C18" w:rsidP="00CA7C18">
            <w:r w:rsidRPr="00414E18">
              <w:t>1.</w:t>
            </w:r>
          </w:p>
        </w:tc>
        <w:tc>
          <w:tcPr>
            <w:tcW w:w="4989" w:type="dxa"/>
          </w:tcPr>
          <w:p w14:paraId="521F3E54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t>Капитальный ремонт объектов дошкольного образования в рамках реализации социально значимого проекта «Создание безопасных условий пребывания в дошкольных образовательных организациях, дошкольных группах в муниципальных общеобразовательных организациях»</w:t>
            </w:r>
          </w:p>
        </w:tc>
        <w:tc>
          <w:tcPr>
            <w:tcW w:w="2038" w:type="dxa"/>
          </w:tcPr>
          <w:p w14:paraId="13A6F3B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 </w:t>
            </w:r>
          </w:p>
        </w:tc>
        <w:tc>
          <w:tcPr>
            <w:tcW w:w="1418" w:type="dxa"/>
          </w:tcPr>
          <w:p w14:paraId="06E13743" w14:textId="5F24B41A" w:rsidR="00CA7C18" w:rsidRPr="00414E18" w:rsidRDefault="00B06445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1091218,0</w:t>
            </w:r>
          </w:p>
        </w:tc>
        <w:tc>
          <w:tcPr>
            <w:tcW w:w="1276" w:type="dxa"/>
          </w:tcPr>
          <w:p w14:paraId="0911AF2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06792C4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1A49A1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2B7B586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6CBBC1CC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20766DA9" w14:textId="77777777" w:rsidTr="00414E18">
        <w:trPr>
          <w:cantSplit/>
          <w:trHeight w:val="244"/>
        </w:trPr>
        <w:tc>
          <w:tcPr>
            <w:tcW w:w="682" w:type="dxa"/>
          </w:tcPr>
          <w:p w14:paraId="6E1E7AC5" w14:textId="77777777" w:rsidR="00CA7C18" w:rsidRPr="00414E18" w:rsidRDefault="00CA7C18" w:rsidP="00CA7C18"/>
        </w:tc>
        <w:tc>
          <w:tcPr>
            <w:tcW w:w="4989" w:type="dxa"/>
          </w:tcPr>
          <w:p w14:paraId="2258C27E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422A170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3C2CE7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4377CAC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5AA1CF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A25005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88A418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3B00958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3AC4F6EF" w14:textId="77777777" w:rsidTr="00414E18">
        <w:trPr>
          <w:cantSplit/>
          <w:trHeight w:val="342"/>
        </w:trPr>
        <w:tc>
          <w:tcPr>
            <w:tcW w:w="682" w:type="dxa"/>
          </w:tcPr>
          <w:p w14:paraId="7A59B6A5" w14:textId="77777777" w:rsidR="00CA7C18" w:rsidRPr="00414E18" w:rsidRDefault="00CA7C18" w:rsidP="00CA7C18"/>
        </w:tc>
        <w:tc>
          <w:tcPr>
            <w:tcW w:w="4989" w:type="dxa"/>
          </w:tcPr>
          <w:p w14:paraId="5EC0D85E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73974E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62459056" w14:textId="05FA8F75" w:rsidR="00CA7C18" w:rsidRPr="00414E18" w:rsidRDefault="005926D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1080305,82</w:t>
            </w:r>
          </w:p>
        </w:tc>
        <w:tc>
          <w:tcPr>
            <w:tcW w:w="1276" w:type="dxa"/>
          </w:tcPr>
          <w:p w14:paraId="21BF20B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C56CE6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939B2B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589FA22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94DDA8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019A8A63" w14:textId="77777777" w:rsidTr="00414E18">
        <w:trPr>
          <w:cantSplit/>
          <w:trHeight w:val="342"/>
        </w:trPr>
        <w:tc>
          <w:tcPr>
            <w:tcW w:w="682" w:type="dxa"/>
          </w:tcPr>
          <w:p w14:paraId="314207C4" w14:textId="77777777" w:rsidR="00CA7C18" w:rsidRPr="00414E18" w:rsidRDefault="00CA7C18" w:rsidP="00CA7C18"/>
        </w:tc>
        <w:tc>
          <w:tcPr>
            <w:tcW w:w="4989" w:type="dxa"/>
          </w:tcPr>
          <w:p w14:paraId="4D30B4FB" w14:textId="77777777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609BE5A9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7C6747C" w14:textId="5D8AE211" w:rsidR="00CA7C18" w:rsidRPr="00414E18" w:rsidRDefault="005926D2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10912,18</w:t>
            </w:r>
          </w:p>
        </w:tc>
        <w:tc>
          <w:tcPr>
            <w:tcW w:w="1276" w:type="dxa"/>
          </w:tcPr>
          <w:p w14:paraId="736FAF0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1E9BAF8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55A8FF2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4F50FE04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12DB58B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37A429BA" w14:textId="77777777" w:rsidTr="00414E18">
        <w:trPr>
          <w:cantSplit/>
          <w:trHeight w:val="342"/>
        </w:trPr>
        <w:tc>
          <w:tcPr>
            <w:tcW w:w="682" w:type="dxa"/>
          </w:tcPr>
          <w:p w14:paraId="6549530D" w14:textId="77777777" w:rsidR="00CA7C18" w:rsidRPr="00414E18" w:rsidRDefault="00CA7C18" w:rsidP="00CA7C18"/>
        </w:tc>
        <w:tc>
          <w:tcPr>
            <w:tcW w:w="4989" w:type="dxa"/>
          </w:tcPr>
          <w:p w14:paraId="4903FC8E" w14:textId="5C8D53FB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  <w:u w:val="single"/>
              </w:rPr>
              <w:t>Основное мероприятие 4:</w:t>
            </w:r>
            <w:r w:rsidRPr="00414E18">
              <w:rPr>
                <w:color w:val="000000"/>
              </w:rPr>
              <w:t xml:space="preserve"> «Оснащение прогулочных площадок муниципальных образовательных организаций, реализующих программу дошкольного образования</w:t>
            </w:r>
            <w:r w:rsidR="00253BAA" w:rsidRPr="00414E18">
              <w:rPr>
                <w:color w:val="000000"/>
              </w:rPr>
              <w:t>».</w:t>
            </w:r>
          </w:p>
        </w:tc>
        <w:tc>
          <w:tcPr>
            <w:tcW w:w="2038" w:type="dxa"/>
          </w:tcPr>
          <w:p w14:paraId="38FC9D77" w14:textId="3C20229B" w:rsidR="00CA7C18" w:rsidRPr="00414E18" w:rsidRDefault="00CA7C18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4E31BBD1" w14:textId="3788D3D5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64FF15BE" w14:textId="6AAA611C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28F20B8B" w14:textId="255C512E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68B18E16" w14:textId="61A31BAA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7EA4E3D7" w14:textId="49692D50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16C5A6FE" w14:textId="62FC26C2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CA7C18" w:rsidRPr="00414E18" w14:paraId="490E342F" w14:textId="77777777" w:rsidTr="00414E18">
        <w:trPr>
          <w:cantSplit/>
          <w:trHeight w:val="342"/>
        </w:trPr>
        <w:tc>
          <w:tcPr>
            <w:tcW w:w="682" w:type="dxa"/>
          </w:tcPr>
          <w:p w14:paraId="1FC876F2" w14:textId="77777777" w:rsidR="00CA7C18" w:rsidRPr="00414E18" w:rsidRDefault="00CA7C18" w:rsidP="00CA7C18"/>
        </w:tc>
        <w:tc>
          <w:tcPr>
            <w:tcW w:w="4989" w:type="dxa"/>
          </w:tcPr>
          <w:p w14:paraId="6887D9E2" w14:textId="261E3906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бюджетные ассигнования</w:t>
            </w:r>
          </w:p>
        </w:tc>
        <w:tc>
          <w:tcPr>
            <w:tcW w:w="2038" w:type="dxa"/>
          </w:tcPr>
          <w:p w14:paraId="3EBEA73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322BDD5" w14:textId="502B5D70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56D952B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A473B7A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49C1A0F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449284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259B11F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4E18" w14:paraId="578D87E3" w14:textId="77777777" w:rsidTr="00414E18">
        <w:trPr>
          <w:cantSplit/>
          <w:trHeight w:val="342"/>
        </w:trPr>
        <w:tc>
          <w:tcPr>
            <w:tcW w:w="682" w:type="dxa"/>
          </w:tcPr>
          <w:p w14:paraId="1660B6D0" w14:textId="77777777" w:rsidR="00CA7C18" w:rsidRPr="00414E18" w:rsidRDefault="00CA7C18" w:rsidP="00CA7C18"/>
        </w:tc>
        <w:tc>
          <w:tcPr>
            <w:tcW w:w="4989" w:type="dxa"/>
          </w:tcPr>
          <w:p w14:paraId="1751F70C" w14:textId="707E564C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федеральный бюджет</w:t>
            </w:r>
          </w:p>
        </w:tc>
        <w:tc>
          <w:tcPr>
            <w:tcW w:w="2038" w:type="dxa"/>
          </w:tcPr>
          <w:p w14:paraId="3E7F44A7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3798479" w14:textId="2AAC6157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57DBEC9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B0F9C5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0EDA6C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822D1DF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3AD9FB6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4E18" w14:paraId="6164D614" w14:textId="77777777" w:rsidTr="00414E18">
        <w:trPr>
          <w:cantSplit/>
          <w:trHeight w:val="342"/>
        </w:trPr>
        <w:tc>
          <w:tcPr>
            <w:tcW w:w="682" w:type="dxa"/>
          </w:tcPr>
          <w:p w14:paraId="1166331E" w14:textId="77777777" w:rsidR="00CA7C18" w:rsidRPr="00414E18" w:rsidRDefault="00CA7C18" w:rsidP="00CA7C18"/>
        </w:tc>
        <w:tc>
          <w:tcPr>
            <w:tcW w:w="4989" w:type="dxa"/>
          </w:tcPr>
          <w:p w14:paraId="18C3C0A5" w14:textId="39C18783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 областной бюджет</w:t>
            </w:r>
          </w:p>
        </w:tc>
        <w:tc>
          <w:tcPr>
            <w:tcW w:w="2038" w:type="dxa"/>
          </w:tcPr>
          <w:p w14:paraId="28C23D0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3EAB18A5" w14:textId="558D3CC4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44DD3E2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6A5E0D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4B06CC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F4AF1AE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492667B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4E18" w14:paraId="2C43CE44" w14:textId="77777777" w:rsidTr="00414E18">
        <w:trPr>
          <w:cantSplit/>
          <w:trHeight w:val="342"/>
        </w:trPr>
        <w:tc>
          <w:tcPr>
            <w:tcW w:w="682" w:type="dxa"/>
          </w:tcPr>
          <w:p w14:paraId="14233DA2" w14:textId="77777777" w:rsidR="00CA7C18" w:rsidRPr="00414E18" w:rsidRDefault="00CA7C18" w:rsidP="00CA7C18"/>
        </w:tc>
        <w:tc>
          <w:tcPr>
            <w:tcW w:w="4989" w:type="dxa"/>
          </w:tcPr>
          <w:p w14:paraId="27002115" w14:textId="507887A1" w:rsidR="00CA7C18" w:rsidRPr="00414E18" w:rsidRDefault="00CA7C18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4B01E311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270E51C" w14:textId="321EFD4E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60122628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34EB535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D8A8293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5C036D0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A03BBAD" w14:textId="77777777" w:rsidR="00CA7C18" w:rsidRPr="00414E18" w:rsidRDefault="00CA7C18" w:rsidP="00CA7C18">
            <w:pPr>
              <w:jc w:val="center"/>
              <w:rPr>
                <w:color w:val="000000"/>
              </w:rPr>
            </w:pPr>
          </w:p>
        </w:tc>
      </w:tr>
      <w:tr w:rsidR="00CA7C18" w:rsidRPr="00414E18" w14:paraId="6858A13E" w14:textId="77777777" w:rsidTr="00414E18">
        <w:trPr>
          <w:cantSplit/>
          <w:trHeight w:val="342"/>
        </w:trPr>
        <w:tc>
          <w:tcPr>
            <w:tcW w:w="682" w:type="dxa"/>
          </w:tcPr>
          <w:p w14:paraId="2C32680E" w14:textId="4D715DE4" w:rsidR="00CA7C18" w:rsidRPr="00414E18" w:rsidRDefault="00936B07" w:rsidP="00CA7C18">
            <w:r w:rsidRPr="00414E18">
              <w:t>1</w:t>
            </w:r>
          </w:p>
        </w:tc>
        <w:tc>
          <w:tcPr>
            <w:tcW w:w="4989" w:type="dxa"/>
          </w:tcPr>
          <w:p w14:paraId="24CEA054" w14:textId="337E6234" w:rsidR="00CA7C18" w:rsidRPr="00414E18" w:rsidRDefault="00936B07" w:rsidP="00CA7C18">
            <w:pPr>
              <w:rPr>
                <w:color w:val="000000"/>
              </w:rPr>
            </w:pPr>
            <w:r w:rsidRPr="00414E18">
              <w:rPr>
                <w:color w:val="000000"/>
              </w:rPr>
              <w:t xml:space="preserve">Оснащение прогулочных площадок муниципальных образовательных организаций, реализующих программу дошкольного образования </w:t>
            </w:r>
          </w:p>
        </w:tc>
        <w:tc>
          <w:tcPr>
            <w:tcW w:w="2038" w:type="dxa"/>
          </w:tcPr>
          <w:p w14:paraId="25E975AF" w14:textId="1BEF3F61" w:rsidR="00CA7C18" w:rsidRPr="00414E18" w:rsidRDefault="00936B07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образовательные организации</w:t>
            </w:r>
          </w:p>
        </w:tc>
        <w:tc>
          <w:tcPr>
            <w:tcW w:w="1418" w:type="dxa"/>
          </w:tcPr>
          <w:p w14:paraId="085472C6" w14:textId="5AE4BA47" w:rsidR="00CA7C18" w:rsidRPr="00414E18" w:rsidRDefault="003C7A2F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2AC3D240" w14:textId="7E67D25D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35659D32" w14:textId="6FFE3D95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164C46A2" w14:textId="078D6A74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14:paraId="073E6290" w14:textId="57399837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021" w:type="dxa"/>
          </w:tcPr>
          <w:p w14:paraId="7F57DA24" w14:textId="57915909" w:rsidR="00CA7C18" w:rsidRPr="00414E18" w:rsidRDefault="0016276E" w:rsidP="00CA7C18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</w:tr>
      <w:tr w:rsidR="00936B07" w:rsidRPr="00414E18" w14:paraId="5AD1CE03" w14:textId="77777777" w:rsidTr="00414E18">
        <w:trPr>
          <w:cantSplit/>
          <w:trHeight w:val="342"/>
        </w:trPr>
        <w:tc>
          <w:tcPr>
            <w:tcW w:w="682" w:type="dxa"/>
          </w:tcPr>
          <w:p w14:paraId="58D7DF09" w14:textId="77777777" w:rsidR="00936B07" w:rsidRPr="00414E18" w:rsidRDefault="00936B07" w:rsidP="00936B07"/>
        </w:tc>
        <w:tc>
          <w:tcPr>
            <w:tcW w:w="4989" w:type="dxa"/>
          </w:tcPr>
          <w:p w14:paraId="6C944372" w14:textId="2B5A706C" w:rsidR="00936B07" w:rsidRPr="00414E18" w:rsidRDefault="00936B07" w:rsidP="00936B07">
            <w:pPr>
              <w:rPr>
                <w:color w:val="000000"/>
              </w:rPr>
            </w:pPr>
            <w:r w:rsidRPr="00414E18">
              <w:t>- федеральный бюджет</w:t>
            </w:r>
          </w:p>
        </w:tc>
        <w:tc>
          <w:tcPr>
            <w:tcW w:w="2038" w:type="dxa"/>
          </w:tcPr>
          <w:p w14:paraId="0EEC4AD4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19FF5566" w14:textId="69E863BD" w:rsidR="00936B07" w:rsidRPr="00414E18" w:rsidRDefault="003C7A2F" w:rsidP="00936B07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737BEE3D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46F7F3C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712258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333F8C6C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27FAC7DA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</w:tr>
      <w:tr w:rsidR="00936B07" w:rsidRPr="00414E18" w14:paraId="2F27AD79" w14:textId="77777777" w:rsidTr="00414E18">
        <w:trPr>
          <w:cantSplit/>
          <w:trHeight w:val="342"/>
        </w:trPr>
        <w:tc>
          <w:tcPr>
            <w:tcW w:w="682" w:type="dxa"/>
          </w:tcPr>
          <w:p w14:paraId="67E3F29E" w14:textId="77777777" w:rsidR="00936B07" w:rsidRPr="00414E18" w:rsidRDefault="00936B07" w:rsidP="00936B07"/>
        </w:tc>
        <w:tc>
          <w:tcPr>
            <w:tcW w:w="4989" w:type="dxa"/>
          </w:tcPr>
          <w:p w14:paraId="2EDF937B" w14:textId="4797B879" w:rsidR="00936B07" w:rsidRPr="00414E18" w:rsidRDefault="00936B07" w:rsidP="00936B07">
            <w:pPr>
              <w:rPr>
                <w:color w:val="000000"/>
              </w:rPr>
            </w:pPr>
            <w:r w:rsidRPr="00414E18">
              <w:t>- областной бюджет</w:t>
            </w:r>
          </w:p>
        </w:tc>
        <w:tc>
          <w:tcPr>
            <w:tcW w:w="2038" w:type="dxa"/>
          </w:tcPr>
          <w:p w14:paraId="5229A7BB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231486CE" w14:textId="29210FFD" w:rsidR="00936B07" w:rsidRPr="00414E18" w:rsidRDefault="003C7A2F" w:rsidP="00936B07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163062,0</w:t>
            </w:r>
          </w:p>
        </w:tc>
        <w:tc>
          <w:tcPr>
            <w:tcW w:w="1276" w:type="dxa"/>
          </w:tcPr>
          <w:p w14:paraId="65844674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E8FC422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C6406B9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462ADC9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08B1FC46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</w:tr>
      <w:tr w:rsidR="00936B07" w:rsidRPr="00414E18" w14:paraId="0FDC0E87" w14:textId="77777777" w:rsidTr="00414E18">
        <w:trPr>
          <w:cantSplit/>
          <w:trHeight w:val="342"/>
        </w:trPr>
        <w:tc>
          <w:tcPr>
            <w:tcW w:w="682" w:type="dxa"/>
          </w:tcPr>
          <w:p w14:paraId="645288CB" w14:textId="77777777" w:rsidR="00936B07" w:rsidRPr="00414E18" w:rsidRDefault="00936B07" w:rsidP="00936B07"/>
        </w:tc>
        <w:tc>
          <w:tcPr>
            <w:tcW w:w="4989" w:type="dxa"/>
          </w:tcPr>
          <w:p w14:paraId="4D56BB4C" w14:textId="228CE09C" w:rsidR="00936B07" w:rsidRPr="00414E18" w:rsidRDefault="00936B07" w:rsidP="00936B07">
            <w:pPr>
              <w:rPr>
                <w:color w:val="000000"/>
              </w:rPr>
            </w:pPr>
            <w:r w:rsidRPr="00414E18">
              <w:t>-бюджет Тейковского муниципального района</w:t>
            </w:r>
          </w:p>
        </w:tc>
        <w:tc>
          <w:tcPr>
            <w:tcW w:w="2038" w:type="dxa"/>
          </w:tcPr>
          <w:p w14:paraId="135C2D80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524A47A3" w14:textId="134731AA" w:rsidR="00936B07" w:rsidRPr="00414E18" w:rsidRDefault="003C7A2F" w:rsidP="00936B07">
            <w:pPr>
              <w:jc w:val="center"/>
              <w:rPr>
                <w:color w:val="000000"/>
              </w:rPr>
            </w:pPr>
            <w:r w:rsidRPr="00414E18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14:paraId="06AB24A4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6EA954AF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122A4BF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917383C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  <w:tc>
          <w:tcPr>
            <w:tcW w:w="1021" w:type="dxa"/>
          </w:tcPr>
          <w:p w14:paraId="6AD53195" w14:textId="77777777" w:rsidR="00936B07" w:rsidRPr="00414E18" w:rsidRDefault="00936B07" w:rsidP="00936B07">
            <w:pPr>
              <w:jc w:val="center"/>
              <w:rPr>
                <w:color w:val="000000"/>
              </w:rPr>
            </w:pPr>
          </w:p>
        </w:tc>
      </w:tr>
    </w:tbl>
    <w:p w14:paraId="3234E343" w14:textId="77777777" w:rsidR="00D800F1" w:rsidRPr="00414E18" w:rsidRDefault="00D800F1" w:rsidP="005E441D">
      <w:pPr>
        <w:jc w:val="center"/>
      </w:pPr>
    </w:p>
    <w:sectPr w:rsidR="00D800F1" w:rsidRPr="00414E18" w:rsidSect="00414E1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F4C52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0B31070"/>
    <w:multiLevelType w:val="hybridMultilevel"/>
    <w:tmpl w:val="BD3E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F5746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2389D"/>
    <w:multiLevelType w:val="multilevel"/>
    <w:tmpl w:val="B18E3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50C41AD"/>
    <w:multiLevelType w:val="hybridMultilevel"/>
    <w:tmpl w:val="DE8AE4D6"/>
    <w:lvl w:ilvl="0" w:tplc="594ADC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16A09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13833AA0"/>
    <w:multiLevelType w:val="multilevel"/>
    <w:tmpl w:val="F3B89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1AAF6B3C"/>
    <w:multiLevelType w:val="hybridMultilevel"/>
    <w:tmpl w:val="89085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7CB1"/>
    <w:multiLevelType w:val="multilevel"/>
    <w:tmpl w:val="86BC4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  <w:u w:val="single"/>
      </w:rPr>
    </w:lvl>
  </w:abstractNum>
  <w:abstractNum w:abstractNumId="12" w15:restartNumberingAfterBreak="0">
    <w:nsid w:val="23B5158B"/>
    <w:multiLevelType w:val="multilevel"/>
    <w:tmpl w:val="72F8ED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13" w15:restartNumberingAfterBreak="0">
    <w:nsid w:val="25A90E28"/>
    <w:multiLevelType w:val="multilevel"/>
    <w:tmpl w:val="12B8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67C22F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27406CE3"/>
    <w:multiLevelType w:val="hybridMultilevel"/>
    <w:tmpl w:val="7BB8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3387"/>
    <w:multiLevelType w:val="multilevel"/>
    <w:tmpl w:val="FB6AC62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393B5490"/>
    <w:multiLevelType w:val="multilevel"/>
    <w:tmpl w:val="AAB688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5E5D58"/>
    <w:multiLevelType w:val="hybridMultilevel"/>
    <w:tmpl w:val="D92E3E0A"/>
    <w:lvl w:ilvl="0" w:tplc="D75CA2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26AF3"/>
    <w:multiLevelType w:val="hybridMultilevel"/>
    <w:tmpl w:val="AB00A892"/>
    <w:lvl w:ilvl="0" w:tplc="92C653CC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C6E8B"/>
    <w:multiLevelType w:val="multilevel"/>
    <w:tmpl w:val="8E0A8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433A470F"/>
    <w:multiLevelType w:val="hybridMultilevel"/>
    <w:tmpl w:val="C1CE77EC"/>
    <w:lvl w:ilvl="0" w:tplc="0419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52272"/>
    <w:multiLevelType w:val="hybridMultilevel"/>
    <w:tmpl w:val="E5405C6E"/>
    <w:lvl w:ilvl="0" w:tplc="A6DA825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FB0"/>
    <w:multiLevelType w:val="hybridMultilevel"/>
    <w:tmpl w:val="E480A2BA"/>
    <w:lvl w:ilvl="0" w:tplc="C74EB448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1DDF"/>
    <w:multiLevelType w:val="multilevel"/>
    <w:tmpl w:val="117E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C645DE6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1D7F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D5200BE"/>
    <w:multiLevelType w:val="hybridMultilevel"/>
    <w:tmpl w:val="2C062C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D975DF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02DDE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EE56221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51BD7544"/>
    <w:multiLevelType w:val="multilevel"/>
    <w:tmpl w:val="F586AE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418629C"/>
    <w:multiLevelType w:val="multilevel"/>
    <w:tmpl w:val="536E0A54"/>
    <w:lvl w:ilvl="0">
      <w:start w:val="2"/>
      <w:numFmt w:val="decimal"/>
      <w:lvlText w:val="%1."/>
      <w:lvlJc w:val="left"/>
      <w:pPr>
        <w:ind w:left="1952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DF59DE"/>
    <w:multiLevelType w:val="multilevel"/>
    <w:tmpl w:val="CE6245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4" w15:restartNumberingAfterBreak="0">
    <w:nsid w:val="5A5C36CB"/>
    <w:multiLevelType w:val="hybridMultilevel"/>
    <w:tmpl w:val="E010676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5BF74DAD"/>
    <w:multiLevelType w:val="hybridMultilevel"/>
    <w:tmpl w:val="0DB8B9BA"/>
    <w:lvl w:ilvl="0" w:tplc="1D2EC04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925B4"/>
    <w:multiLevelType w:val="hybridMultilevel"/>
    <w:tmpl w:val="28A2343E"/>
    <w:lvl w:ilvl="0" w:tplc="C888B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EB08FA"/>
    <w:multiLevelType w:val="hybridMultilevel"/>
    <w:tmpl w:val="E0106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63523"/>
    <w:multiLevelType w:val="hybridMultilevel"/>
    <w:tmpl w:val="3B6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64D25"/>
    <w:multiLevelType w:val="multilevel"/>
    <w:tmpl w:val="5C78D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40" w15:restartNumberingAfterBreak="0">
    <w:nsid w:val="6C9E322D"/>
    <w:multiLevelType w:val="multilevel"/>
    <w:tmpl w:val="AA5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4"/>
      </w:rPr>
    </w:lvl>
  </w:abstractNum>
  <w:abstractNum w:abstractNumId="41" w15:restartNumberingAfterBreak="0">
    <w:nsid w:val="6E8818DE"/>
    <w:multiLevelType w:val="multilevel"/>
    <w:tmpl w:val="E2C64A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2" w:hanging="2160"/>
      </w:pPr>
      <w:rPr>
        <w:rFonts w:hint="default"/>
      </w:rPr>
    </w:lvl>
  </w:abstractNum>
  <w:abstractNum w:abstractNumId="42" w15:restartNumberingAfterBreak="0">
    <w:nsid w:val="70036C35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 w15:restartNumberingAfterBreak="0">
    <w:nsid w:val="749423AC"/>
    <w:multiLevelType w:val="hybridMultilevel"/>
    <w:tmpl w:val="2E2CD79A"/>
    <w:lvl w:ilvl="0" w:tplc="0F8E30B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4C86D77"/>
    <w:multiLevelType w:val="hybridMultilevel"/>
    <w:tmpl w:val="363E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51CCD"/>
    <w:multiLevelType w:val="multilevel"/>
    <w:tmpl w:val="4AD432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9586836"/>
    <w:multiLevelType w:val="multilevel"/>
    <w:tmpl w:val="2AB27A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47" w15:restartNumberingAfterBreak="0">
    <w:nsid w:val="7DC06FDB"/>
    <w:multiLevelType w:val="multilevel"/>
    <w:tmpl w:val="098C8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8" w15:restartNumberingAfterBreak="0">
    <w:nsid w:val="7E5C61A4"/>
    <w:multiLevelType w:val="hybridMultilevel"/>
    <w:tmpl w:val="8C589EB4"/>
    <w:lvl w:ilvl="0" w:tplc="0419000F">
      <w:start w:val="20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710349">
    <w:abstractNumId w:val="6"/>
  </w:num>
  <w:num w:numId="2" w16cid:durableId="640353312">
    <w:abstractNumId w:val="7"/>
  </w:num>
  <w:num w:numId="3" w16cid:durableId="1792699348">
    <w:abstractNumId w:val="47"/>
  </w:num>
  <w:num w:numId="4" w16cid:durableId="819929773">
    <w:abstractNumId w:val="14"/>
  </w:num>
  <w:num w:numId="5" w16cid:durableId="580993530">
    <w:abstractNumId w:val="36"/>
  </w:num>
  <w:num w:numId="6" w16cid:durableId="355079308">
    <w:abstractNumId w:val="35"/>
  </w:num>
  <w:num w:numId="7" w16cid:durableId="515315600">
    <w:abstractNumId w:val="2"/>
  </w:num>
  <w:num w:numId="8" w16cid:durableId="811100373">
    <w:abstractNumId w:val="4"/>
  </w:num>
  <w:num w:numId="9" w16cid:durableId="20519410">
    <w:abstractNumId w:val="37"/>
  </w:num>
  <w:num w:numId="10" w16cid:durableId="330639507">
    <w:abstractNumId w:val="24"/>
  </w:num>
  <w:num w:numId="11" w16cid:durableId="1381634288">
    <w:abstractNumId w:val="26"/>
  </w:num>
  <w:num w:numId="12" w16cid:durableId="215629658">
    <w:abstractNumId w:val="40"/>
  </w:num>
  <w:num w:numId="13" w16cid:durableId="584581199">
    <w:abstractNumId w:val="19"/>
  </w:num>
  <w:num w:numId="14" w16cid:durableId="166871345">
    <w:abstractNumId w:val="46"/>
  </w:num>
  <w:num w:numId="15" w16cid:durableId="657153278">
    <w:abstractNumId w:val="9"/>
  </w:num>
  <w:num w:numId="16" w16cid:durableId="1024019848">
    <w:abstractNumId w:val="13"/>
  </w:num>
  <w:num w:numId="17" w16cid:durableId="344400626">
    <w:abstractNumId w:val="0"/>
  </w:num>
  <w:num w:numId="18" w16cid:durableId="1292200724">
    <w:abstractNumId w:val="16"/>
  </w:num>
  <w:num w:numId="19" w16cid:durableId="488640953">
    <w:abstractNumId w:val="21"/>
  </w:num>
  <w:num w:numId="20" w16cid:durableId="186455267">
    <w:abstractNumId w:val="45"/>
  </w:num>
  <w:num w:numId="21" w16cid:durableId="1996756647">
    <w:abstractNumId w:val="27"/>
  </w:num>
  <w:num w:numId="22" w16cid:durableId="891188932">
    <w:abstractNumId w:val="43"/>
  </w:num>
  <w:num w:numId="23" w16cid:durableId="529491841">
    <w:abstractNumId w:val="25"/>
  </w:num>
  <w:num w:numId="24" w16cid:durableId="219052922">
    <w:abstractNumId w:val="20"/>
  </w:num>
  <w:num w:numId="25" w16cid:durableId="1252087108">
    <w:abstractNumId w:val="8"/>
  </w:num>
  <w:num w:numId="26" w16cid:durableId="1681810049">
    <w:abstractNumId w:val="38"/>
  </w:num>
  <w:num w:numId="27" w16cid:durableId="1217090462">
    <w:abstractNumId w:val="28"/>
  </w:num>
  <w:num w:numId="28" w16cid:durableId="624770337">
    <w:abstractNumId w:val="29"/>
  </w:num>
  <w:num w:numId="29" w16cid:durableId="1679574181">
    <w:abstractNumId w:val="31"/>
  </w:num>
  <w:num w:numId="30" w16cid:durableId="1119640522">
    <w:abstractNumId w:val="48"/>
  </w:num>
  <w:num w:numId="31" w16cid:durableId="613634476">
    <w:abstractNumId w:val="41"/>
  </w:num>
  <w:num w:numId="32" w16cid:durableId="21513683">
    <w:abstractNumId w:val="39"/>
  </w:num>
  <w:num w:numId="33" w16cid:durableId="2006129092">
    <w:abstractNumId w:val="44"/>
  </w:num>
  <w:num w:numId="34" w16cid:durableId="456025381">
    <w:abstractNumId w:val="1"/>
  </w:num>
  <w:num w:numId="35" w16cid:durableId="55396366">
    <w:abstractNumId w:val="15"/>
  </w:num>
  <w:num w:numId="36" w16cid:durableId="2050300544">
    <w:abstractNumId w:val="17"/>
  </w:num>
  <w:num w:numId="37" w16cid:durableId="1502624518">
    <w:abstractNumId w:val="11"/>
  </w:num>
  <w:num w:numId="38" w16cid:durableId="109711210">
    <w:abstractNumId w:val="33"/>
  </w:num>
  <w:num w:numId="39" w16cid:durableId="2122258838">
    <w:abstractNumId w:val="32"/>
  </w:num>
  <w:num w:numId="40" w16cid:durableId="1250432695">
    <w:abstractNumId w:val="22"/>
  </w:num>
  <w:num w:numId="41" w16cid:durableId="354187239">
    <w:abstractNumId w:val="23"/>
  </w:num>
  <w:num w:numId="42" w16cid:durableId="543367977">
    <w:abstractNumId w:val="18"/>
  </w:num>
  <w:num w:numId="43" w16cid:durableId="172427009">
    <w:abstractNumId w:val="12"/>
  </w:num>
  <w:num w:numId="44" w16cid:durableId="1327131849">
    <w:abstractNumId w:val="34"/>
  </w:num>
  <w:num w:numId="45" w16cid:durableId="1281063752">
    <w:abstractNumId w:val="10"/>
  </w:num>
  <w:num w:numId="46" w16cid:durableId="1231036437">
    <w:abstractNumId w:val="30"/>
  </w:num>
  <w:num w:numId="47" w16cid:durableId="1953050814">
    <w:abstractNumId w:val="3"/>
  </w:num>
  <w:num w:numId="48" w16cid:durableId="1815567207">
    <w:abstractNumId w:val="42"/>
  </w:num>
  <w:num w:numId="49" w16cid:durableId="1971664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9"/>
    <w:rsid w:val="00010606"/>
    <w:rsid w:val="00010E9A"/>
    <w:rsid w:val="00013075"/>
    <w:rsid w:val="00014490"/>
    <w:rsid w:val="00017AF5"/>
    <w:rsid w:val="0005182A"/>
    <w:rsid w:val="00062335"/>
    <w:rsid w:val="0006354A"/>
    <w:rsid w:val="000A0CFF"/>
    <w:rsid w:val="000D3CEA"/>
    <w:rsid w:val="00104902"/>
    <w:rsid w:val="001073DF"/>
    <w:rsid w:val="00111CF6"/>
    <w:rsid w:val="00150A5D"/>
    <w:rsid w:val="001518D9"/>
    <w:rsid w:val="0016276E"/>
    <w:rsid w:val="0018153D"/>
    <w:rsid w:val="00185852"/>
    <w:rsid w:val="001D0E53"/>
    <w:rsid w:val="001E363F"/>
    <w:rsid w:val="001E5B68"/>
    <w:rsid w:val="001F1749"/>
    <w:rsid w:val="001F5A43"/>
    <w:rsid w:val="00246789"/>
    <w:rsid w:val="00247C4D"/>
    <w:rsid w:val="00253BAA"/>
    <w:rsid w:val="00265598"/>
    <w:rsid w:val="002B4568"/>
    <w:rsid w:val="002E6195"/>
    <w:rsid w:val="002F4F02"/>
    <w:rsid w:val="00301ED9"/>
    <w:rsid w:val="00352FB1"/>
    <w:rsid w:val="0035317A"/>
    <w:rsid w:val="00363B5F"/>
    <w:rsid w:val="003658FE"/>
    <w:rsid w:val="00370A35"/>
    <w:rsid w:val="00385427"/>
    <w:rsid w:val="00393082"/>
    <w:rsid w:val="00394387"/>
    <w:rsid w:val="003C11EB"/>
    <w:rsid w:val="003C650E"/>
    <w:rsid w:val="003C7A2F"/>
    <w:rsid w:val="003F53CE"/>
    <w:rsid w:val="00414E18"/>
    <w:rsid w:val="00421DCF"/>
    <w:rsid w:val="00425D24"/>
    <w:rsid w:val="00427DB3"/>
    <w:rsid w:val="00450B2D"/>
    <w:rsid w:val="00485407"/>
    <w:rsid w:val="004B5178"/>
    <w:rsid w:val="004E26DF"/>
    <w:rsid w:val="00500D47"/>
    <w:rsid w:val="00505F84"/>
    <w:rsid w:val="0053712C"/>
    <w:rsid w:val="0054755A"/>
    <w:rsid w:val="00556472"/>
    <w:rsid w:val="0056019D"/>
    <w:rsid w:val="005926D2"/>
    <w:rsid w:val="00594539"/>
    <w:rsid w:val="005D4795"/>
    <w:rsid w:val="005E441D"/>
    <w:rsid w:val="005F7788"/>
    <w:rsid w:val="00622749"/>
    <w:rsid w:val="006350D2"/>
    <w:rsid w:val="00637590"/>
    <w:rsid w:val="00651B67"/>
    <w:rsid w:val="00652F71"/>
    <w:rsid w:val="006819A6"/>
    <w:rsid w:val="00684A1E"/>
    <w:rsid w:val="00697D20"/>
    <w:rsid w:val="006C2918"/>
    <w:rsid w:val="006D1849"/>
    <w:rsid w:val="006E5EE7"/>
    <w:rsid w:val="006E73C0"/>
    <w:rsid w:val="00703CA6"/>
    <w:rsid w:val="00713632"/>
    <w:rsid w:val="0071784C"/>
    <w:rsid w:val="00732C05"/>
    <w:rsid w:val="007342C0"/>
    <w:rsid w:val="007373B1"/>
    <w:rsid w:val="00747BD7"/>
    <w:rsid w:val="007571E9"/>
    <w:rsid w:val="00781C83"/>
    <w:rsid w:val="00783DE5"/>
    <w:rsid w:val="00785AF6"/>
    <w:rsid w:val="00791552"/>
    <w:rsid w:val="007920E6"/>
    <w:rsid w:val="007A46E3"/>
    <w:rsid w:val="007C5ADA"/>
    <w:rsid w:val="007F5CA3"/>
    <w:rsid w:val="00801F6A"/>
    <w:rsid w:val="00817B81"/>
    <w:rsid w:val="00843E24"/>
    <w:rsid w:val="00865BEB"/>
    <w:rsid w:val="008661F0"/>
    <w:rsid w:val="00887CB0"/>
    <w:rsid w:val="008C23D1"/>
    <w:rsid w:val="008D2322"/>
    <w:rsid w:val="008D55E7"/>
    <w:rsid w:val="008D5B02"/>
    <w:rsid w:val="00917259"/>
    <w:rsid w:val="00936B07"/>
    <w:rsid w:val="00941B37"/>
    <w:rsid w:val="00942447"/>
    <w:rsid w:val="00947C29"/>
    <w:rsid w:val="00950914"/>
    <w:rsid w:val="00987C46"/>
    <w:rsid w:val="009C1209"/>
    <w:rsid w:val="009C3D9A"/>
    <w:rsid w:val="00A01B7C"/>
    <w:rsid w:val="00A173E2"/>
    <w:rsid w:val="00A80DC2"/>
    <w:rsid w:val="00AC008C"/>
    <w:rsid w:val="00AC10EE"/>
    <w:rsid w:val="00AC11F8"/>
    <w:rsid w:val="00AC18DA"/>
    <w:rsid w:val="00AD1FC7"/>
    <w:rsid w:val="00AD56B4"/>
    <w:rsid w:val="00AD76F2"/>
    <w:rsid w:val="00B00C5C"/>
    <w:rsid w:val="00B06445"/>
    <w:rsid w:val="00B21494"/>
    <w:rsid w:val="00B4650E"/>
    <w:rsid w:val="00B7223C"/>
    <w:rsid w:val="00BB1347"/>
    <w:rsid w:val="00BB4663"/>
    <w:rsid w:val="00BD06C4"/>
    <w:rsid w:val="00C219D3"/>
    <w:rsid w:val="00C25508"/>
    <w:rsid w:val="00C427CE"/>
    <w:rsid w:val="00C44259"/>
    <w:rsid w:val="00C45F52"/>
    <w:rsid w:val="00C4627D"/>
    <w:rsid w:val="00C636F8"/>
    <w:rsid w:val="00C82A10"/>
    <w:rsid w:val="00C832DC"/>
    <w:rsid w:val="00CA7C18"/>
    <w:rsid w:val="00CD5FF2"/>
    <w:rsid w:val="00CF1D7E"/>
    <w:rsid w:val="00D10463"/>
    <w:rsid w:val="00D10DCD"/>
    <w:rsid w:val="00D30326"/>
    <w:rsid w:val="00D33528"/>
    <w:rsid w:val="00D434F8"/>
    <w:rsid w:val="00D519FB"/>
    <w:rsid w:val="00D55E0E"/>
    <w:rsid w:val="00D56F94"/>
    <w:rsid w:val="00D640F5"/>
    <w:rsid w:val="00D800F1"/>
    <w:rsid w:val="00D835D9"/>
    <w:rsid w:val="00DC1245"/>
    <w:rsid w:val="00DC3720"/>
    <w:rsid w:val="00DC6E74"/>
    <w:rsid w:val="00DE4FF9"/>
    <w:rsid w:val="00E005E0"/>
    <w:rsid w:val="00E101C3"/>
    <w:rsid w:val="00E14F55"/>
    <w:rsid w:val="00E24C35"/>
    <w:rsid w:val="00E34928"/>
    <w:rsid w:val="00E53DFA"/>
    <w:rsid w:val="00E61A05"/>
    <w:rsid w:val="00E66799"/>
    <w:rsid w:val="00E67C82"/>
    <w:rsid w:val="00E766AE"/>
    <w:rsid w:val="00E955B8"/>
    <w:rsid w:val="00EA7689"/>
    <w:rsid w:val="00ED00A9"/>
    <w:rsid w:val="00ED1AF9"/>
    <w:rsid w:val="00F101FF"/>
    <w:rsid w:val="00F23C61"/>
    <w:rsid w:val="00F46F08"/>
    <w:rsid w:val="00F51B73"/>
    <w:rsid w:val="00F64D07"/>
    <w:rsid w:val="00F73254"/>
    <w:rsid w:val="00F85B11"/>
    <w:rsid w:val="00FB1BAB"/>
    <w:rsid w:val="00FC10EE"/>
    <w:rsid w:val="00FC3A26"/>
    <w:rsid w:val="00FC5810"/>
    <w:rsid w:val="00FE13C7"/>
    <w:rsid w:val="00FE2B87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E81C"/>
  <w15:chartTrackingRefBased/>
  <w15:docId w15:val="{1520E172-EE9E-43F0-8B3F-C519AC7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Pro-Gramma"/>
    <w:link w:val="10"/>
    <w:qFormat/>
    <w:rsid w:val="00D56F94"/>
    <w:pPr>
      <w:keepNext/>
      <w:pageBreakBefore/>
      <w:spacing w:before="4000" w:after="9960"/>
      <w:jc w:val="right"/>
      <w:outlineLvl w:val="0"/>
    </w:pPr>
    <w:rPr>
      <w:rFonts w:ascii="Verdana" w:hAnsi="Verdana"/>
      <w:b/>
      <w:bCs/>
      <w:color w:val="C41C16"/>
      <w:kern w:val="32"/>
      <w:sz w:val="40"/>
      <w:szCs w:val="32"/>
      <w:lang w:val="x-none" w:eastAsia="x-none"/>
    </w:rPr>
  </w:style>
  <w:style w:type="paragraph" w:styleId="2">
    <w:name w:val="heading 2"/>
    <w:basedOn w:val="a"/>
    <w:next w:val="Pro-Gramma"/>
    <w:link w:val="20"/>
    <w:qFormat/>
    <w:rsid w:val="00D56F94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/>
      <w:b/>
      <w:bCs/>
      <w:iCs/>
      <w:color w:val="C41C16"/>
      <w:sz w:val="28"/>
      <w:szCs w:val="28"/>
      <w:lang w:val="x-none" w:eastAsia="x-none"/>
    </w:rPr>
  </w:style>
  <w:style w:type="paragraph" w:styleId="3">
    <w:name w:val="heading 3"/>
    <w:basedOn w:val="a"/>
    <w:next w:val="Pro-Gramma"/>
    <w:link w:val="30"/>
    <w:uiPriority w:val="9"/>
    <w:qFormat/>
    <w:rsid w:val="00D56F94"/>
    <w:pPr>
      <w:keepNext/>
      <w:spacing w:before="1200" w:after="600"/>
      <w:outlineLvl w:val="2"/>
    </w:pPr>
    <w:rPr>
      <w:rFonts w:ascii="Verdana" w:hAnsi="Verdana"/>
      <w:bCs/>
      <w:color w:val="C41C16"/>
      <w:szCs w:val="26"/>
      <w:lang w:val="x-none" w:eastAsia="x-none"/>
    </w:rPr>
  </w:style>
  <w:style w:type="paragraph" w:styleId="4">
    <w:name w:val="heading 4"/>
    <w:basedOn w:val="a"/>
    <w:next w:val="Pro-Gramma"/>
    <w:link w:val="40"/>
    <w:uiPriority w:val="9"/>
    <w:qFormat/>
    <w:rsid w:val="00D56F94"/>
    <w:pPr>
      <w:keepNext/>
      <w:spacing w:before="480" w:after="240"/>
      <w:outlineLvl w:val="3"/>
    </w:pPr>
    <w:rPr>
      <w:rFonts w:ascii="Verdana" w:hAnsi="Verdana"/>
      <w:b/>
      <w:bCs/>
      <w:sz w:val="20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56F94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1F1749"/>
    <w:pPr>
      <w:spacing w:before="120" w:line="288" w:lineRule="auto"/>
      <w:ind w:left="1134"/>
      <w:jc w:val="both"/>
    </w:pPr>
    <w:rPr>
      <w:rFonts w:ascii="Georgia" w:hAnsi="Georgia"/>
      <w:sz w:val="20"/>
      <w:lang w:val="x-none" w:eastAsia="x-none"/>
    </w:rPr>
  </w:style>
  <w:style w:type="paragraph" w:customStyle="1" w:styleId="Pro-Tab">
    <w:name w:val="Pro-Tab"/>
    <w:basedOn w:val="Pro-Gramma"/>
    <w:rsid w:val="001F1749"/>
    <w:pPr>
      <w:spacing w:before="40" w:after="40" w:line="240" w:lineRule="auto"/>
      <w:ind w:left="0"/>
      <w:jc w:val="left"/>
    </w:pPr>
    <w:rPr>
      <w:rFonts w:ascii="Tahoma" w:hAnsi="Tahoma"/>
      <w:sz w:val="16"/>
      <w:szCs w:val="20"/>
    </w:rPr>
  </w:style>
  <w:style w:type="character" w:customStyle="1" w:styleId="Pro-Gramma0">
    <w:name w:val="Pro-Gramma Знак"/>
    <w:link w:val="Pro-Gramma"/>
    <w:rsid w:val="001F1749"/>
    <w:rPr>
      <w:rFonts w:ascii="Georgia" w:eastAsia="Times New Roman" w:hAnsi="Georgia" w:cs="Times New Roman"/>
      <w:kern w:val="0"/>
      <w:sz w:val="20"/>
      <w:szCs w:val="24"/>
      <w:lang w:val="x-none" w:eastAsia="x-none"/>
      <w14:ligatures w14:val="none"/>
    </w:rPr>
  </w:style>
  <w:style w:type="character" w:customStyle="1" w:styleId="10">
    <w:name w:val="Заголовок 1 Знак"/>
    <w:basedOn w:val="a0"/>
    <w:link w:val="1"/>
    <w:rsid w:val="00D56F94"/>
    <w:rPr>
      <w:rFonts w:ascii="Verdana" w:eastAsia="Times New Roman" w:hAnsi="Verdana" w:cs="Times New Roman"/>
      <w:b/>
      <w:bCs/>
      <w:color w:val="C41C16"/>
      <w:kern w:val="32"/>
      <w:sz w:val="40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D56F94"/>
    <w:rPr>
      <w:rFonts w:ascii="Verdana" w:eastAsia="Times New Roman" w:hAnsi="Verdana" w:cs="Times New Roman"/>
      <w:b/>
      <w:bCs/>
      <w:iCs/>
      <w:color w:val="C41C16"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56F94"/>
    <w:rPr>
      <w:rFonts w:ascii="Verdana" w:eastAsia="Times New Roman" w:hAnsi="Verdana" w:cs="Times New Roman"/>
      <w:bCs/>
      <w:color w:val="C41C16"/>
      <w:kern w:val="0"/>
      <w:sz w:val="24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D56F94"/>
    <w:rPr>
      <w:rFonts w:ascii="Verdana" w:eastAsia="Times New Roman" w:hAnsi="Verdana" w:cs="Times New Roman"/>
      <w:b/>
      <w:bCs/>
      <w:kern w:val="0"/>
      <w:sz w:val="20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56F94"/>
    <w:rPr>
      <w:rFonts w:ascii="Cambria" w:eastAsia="Times New Roman" w:hAnsi="Cambria" w:cs="Times New Roman"/>
      <w:color w:val="243F60"/>
      <w:kern w:val="0"/>
      <w:sz w:val="24"/>
      <w:szCs w:val="24"/>
      <w:lang w:val="x-none" w:eastAsia="x-none"/>
      <w14:ligatures w14:val="none"/>
    </w:rPr>
  </w:style>
  <w:style w:type="paragraph" w:styleId="a3">
    <w:name w:val="Body Text"/>
    <w:basedOn w:val="a"/>
    <w:link w:val="a4"/>
    <w:rsid w:val="00D56F94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D56F94"/>
    <w:rPr>
      <w:rFonts w:ascii="Times New Roman" w:eastAsia="Times New Roman" w:hAnsi="Times New Roman" w:cs="Times New Roman"/>
      <w:kern w:val="0"/>
      <w:sz w:val="44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D56F94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56F94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footer"/>
    <w:basedOn w:val="a"/>
    <w:link w:val="a8"/>
    <w:uiPriority w:val="99"/>
    <w:rsid w:val="00D56F9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9">
    <w:name w:val="header"/>
    <w:basedOn w:val="a"/>
    <w:link w:val="aa"/>
    <w:uiPriority w:val="99"/>
    <w:rsid w:val="00D56F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D56F9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Bottom">
    <w:name w:val="Bottom"/>
    <w:basedOn w:val="a7"/>
    <w:unhideWhenUsed/>
    <w:rsid w:val="00D56F94"/>
    <w:pPr>
      <w:pBdr>
        <w:top w:val="single" w:sz="4" w:space="6" w:color="808080"/>
      </w:pBdr>
      <w:tabs>
        <w:tab w:val="clear" w:pos="4153"/>
        <w:tab w:val="clear" w:pos="8306"/>
      </w:tabs>
      <w:ind w:right="-18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List1">
    <w:name w:val="Pro-List #1"/>
    <w:basedOn w:val="Pro-Gramma"/>
    <w:rsid w:val="00D56F94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D56F94"/>
  </w:style>
  <w:style w:type="paragraph" w:customStyle="1" w:styleId="NPA-Comment">
    <w:name w:val="NPA-Comment"/>
    <w:basedOn w:val="Pro-Gramma"/>
    <w:rsid w:val="00D56F94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D56F94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D56F94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D56F94"/>
    <w:pPr>
      <w:numPr>
        <w:ilvl w:val="2"/>
        <w:numId w:val="7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D56F94"/>
    <w:pPr>
      <w:numPr>
        <w:ilvl w:val="3"/>
        <w:numId w:val="8"/>
      </w:numPr>
      <w:spacing w:before="60"/>
    </w:pPr>
  </w:style>
  <w:style w:type="character" w:customStyle="1" w:styleId="Pro-Marka">
    <w:name w:val="Pro-Marka"/>
    <w:rsid w:val="00D56F94"/>
    <w:rPr>
      <w:b/>
      <w:color w:val="C41C16"/>
    </w:rPr>
  </w:style>
  <w:style w:type="paragraph" w:customStyle="1" w:styleId="Pro-TabHead">
    <w:name w:val="Pro-Tab Head"/>
    <w:basedOn w:val="Pro-Tab"/>
    <w:rsid w:val="00D56F94"/>
    <w:rPr>
      <w:b/>
      <w:bCs/>
    </w:rPr>
  </w:style>
  <w:style w:type="paragraph" w:customStyle="1" w:styleId="Pro-TabName">
    <w:name w:val="Pro-Tab Name"/>
    <w:basedOn w:val="Pro-TabHead"/>
    <w:rsid w:val="00D56F94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1"/>
    <w:rsid w:val="00D56F94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rsid w:val="00D56F94"/>
    <w:rPr>
      <w:i/>
      <w:color w:val="808080"/>
      <w:u w:val="none"/>
    </w:rPr>
  </w:style>
  <w:style w:type="character" w:customStyle="1" w:styleId="TextNPA">
    <w:name w:val="Text NPA"/>
    <w:rsid w:val="00D56F94"/>
    <w:rPr>
      <w:rFonts w:ascii="Courier New" w:hAnsi="Courier New"/>
    </w:rPr>
  </w:style>
  <w:style w:type="paragraph" w:styleId="ab">
    <w:name w:val="List Paragraph"/>
    <w:basedOn w:val="a"/>
    <w:uiPriority w:val="34"/>
    <w:qFormat/>
    <w:rsid w:val="00D56F94"/>
    <w:pPr>
      <w:ind w:left="720"/>
      <w:contextualSpacing/>
    </w:pPr>
  </w:style>
  <w:style w:type="character" w:styleId="ac">
    <w:name w:val="Hyperlink"/>
    <w:uiPriority w:val="99"/>
    <w:unhideWhenUsed/>
    <w:rsid w:val="00D56F94"/>
    <w:rPr>
      <w:color w:val="0000FF"/>
      <w:u w:val="single"/>
    </w:rPr>
  </w:style>
  <w:style w:type="character" w:styleId="ad">
    <w:name w:val="annotation reference"/>
    <w:uiPriority w:val="99"/>
    <w:rsid w:val="00D56F94"/>
    <w:rPr>
      <w:sz w:val="16"/>
      <w:szCs w:val="16"/>
    </w:rPr>
  </w:style>
  <w:style w:type="character" w:styleId="ae">
    <w:name w:val="footnote reference"/>
    <w:unhideWhenUsed/>
    <w:rsid w:val="00D56F94"/>
    <w:rPr>
      <w:vertAlign w:val="superscript"/>
    </w:rPr>
  </w:style>
  <w:style w:type="paragraph" w:customStyle="1" w:styleId="af">
    <w:basedOn w:val="a"/>
    <w:next w:val="af0"/>
    <w:link w:val="af1"/>
    <w:qFormat/>
    <w:rsid w:val="00D56F94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eastAsiaTheme="minorHAnsi" w:hAnsi="Verdana" w:cs="Arial"/>
      <w:b/>
      <w:bCs/>
      <w:kern w:val="28"/>
      <w:sz w:val="40"/>
      <w:szCs w:val="32"/>
      <w:lang w:eastAsia="en-US"/>
      <w14:ligatures w14:val="standardContextual"/>
    </w:rPr>
  </w:style>
  <w:style w:type="character" w:customStyle="1" w:styleId="af1">
    <w:name w:val="Название Знак"/>
    <w:link w:val="af"/>
    <w:rsid w:val="00D56F94"/>
    <w:rPr>
      <w:rFonts w:ascii="Verdana" w:hAnsi="Verdana" w:cs="Arial"/>
      <w:b/>
      <w:bCs/>
      <w:kern w:val="28"/>
      <w:sz w:val="40"/>
      <w:szCs w:val="32"/>
    </w:rPr>
  </w:style>
  <w:style w:type="character" w:styleId="af2">
    <w:name w:val="page number"/>
    <w:rsid w:val="00D56F94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D56F94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1">
    <w:name w:val="toc 3"/>
    <w:basedOn w:val="a"/>
    <w:next w:val="a"/>
    <w:autoRedefine/>
    <w:uiPriority w:val="39"/>
    <w:rsid w:val="00D56F94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3">
    <w:name w:val="Subtitle"/>
    <w:basedOn w:val="a"/>
    <w:next w:val="a"/>
    <w:link w:val="af4"/>
    <w:uiPriority w:val="11"/>
    <w:qFormat/>
    <w:rsid w:val="00D56F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D56F94"/>
    <w:rPr>
      <w:rFonts w:ascii="Cambria" w:eastAsia="Times New Roman" w:hAnsi="Cambria" w:cs="Times New Roman"/>
      <w:kern w:val="0"/>
      <w:sz w:val="24"/>
      <w:szCs w:val="24"/>
      <w:lang w:val="x-none" w:eastAsia="x-none"/>
      <w14:ligatures w14:val="none"/>
    </w:rPr>
  </w:style>
  <w:style w:type="table" w:styleId="af5">
    <w:name w:val="Table Grid"/>
    <w:basedOn w:val="a1"/>
    <w:rsid w:val="00D56F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"/>
    <w:link w:val="af7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8">
    <w:name w:val="Balloon Text"/>
    <w:basedOn w:val="a"/>
    <w:link w:val="af9"/>
    <w:uiPriority w:val="99"/>
    <w:unhideWhenUsed/>
    <w:rsid w:val="00D56F9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rsid w:val="00D56F94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a">
    <w:name w:val="annotation text"/>
    <w:basedOn w:val="a"/>
    <w:link w:val="afb"/>
    <w:uiPriority w:val="99"/>
    <w:unhideWhenUsed/>
    <w:rsid w:val="00D56F94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D56F94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c">
    <w:name w:val="footnote text"/>
    <w:basedOn w:val="a"/>
    <w:link w:val="afd"/>
    <w:unhideWhenUsed/>
    <w:rsid w:val="00D56F94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D56F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e">
    <w:name w:val="annotation subject"/>
    <w:basedOn w:val="afa"/>
    <w:next w:val="afa"/>
    <w:link w:val="aff"/>
    <w:uiPriority w:val="99"/>
    <w:unhideWhenUsed/>
    <w:rsid w:val="00D56F94"/>
    <w:pPr>
      <w:spacing w:after="0" w:line="240" w:lineRule="auto"/>
    </w:pPr>
    <w:rPr>
      <w:b/>
      <w:bCs/>
    </w:rPr>
  </w:style>
  <w:style w:type="character" w:customStyle="1" w:styleId="aff">
    <w:name w:val="Тема примечания Знак"/>
    <w:basedOn w:val="afb"/>
    <w:link w:val="afe"/>
    <w:uiPriority w:val="99"/>
    <w:rsid w:val="00D56F94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customStyle="1" w:styleId="aff0">
    <w:name w:val="Знак Знак Знак"/>
    <w:basedOn w:val="a"/>
    <w:rsid w:val="00D56F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1">
    <w:name w:val="Emphasis"/>
    <w:qFormat/>
    <w:rsid w:val="00D56F94"/>
    <w:rPr>
      <w:i/>
      <w:iCs/>
    </w:rPr>
  </w:style>
  <w:style w:type="paragraph" w:customStyle="1" w:styleId="310">
    <w:name w:val="Основной текст 31"/>
    <w:basedOn w:val="a"/>
    <w:rsid w:val="00D56F94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D56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2">
    <w:name w:val="No Spacing"/>
    <w:uiPriority w:val="1"/>
    <w:qFormat/>
    <w:rsid w:val="00D56F94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D56F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5">
    <w:name w:val="Прижатый влево"/>
    <w:basedOn w:val="a"/>
    <w:next w:val="a"/>
    <w:uiPriority w:val="99"/>
    <w:rsid w:val="00D56F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56F9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6">
    <w:name w:val="caption"/>
    <w:basedOn w:val="a"/>
    <w:qFormat/>
    <w:rsid w:val="00D56F94"/>
    <w:pPr>
      <w:jc w:val="center"/>
    </w:pPr>
    <w:rPr>
      <w:b/>
      <w:sz w:val="28"/>
      <w:szCs w:val="20"/>
    </w:rPr>
  </w:style>
  <w:style w:type="paragraph" w:customStyle="1" w:styleId="Default">
    <w:name w:val="Default"/>
    <w:rsid w:val="00D56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2">
    <w:name w:val="Верхний колонтитул1"/>
    <w:basedOn w:val="a"/>
    <w:unhideWhenUsed/>
    <w:qFormat/>
    <w:rsid w:val="00D56F94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paragraph" w:styleId="af0">
    <w:name w:val="Title"/>
    <w:basedOn w:val="a"/>
    <w:next w:val="a"/>
    <w:link w:val="aff7"/>
    <w:uiPriority w:val="10"/>
    <w:qFormat/>
    <w:rsid w:val="00D56F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0"/>
    <w:uiPriority w:val="10"/>
    <w:rsid w:val="00D56F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table" w:customStyle="1" w:styleId="Pro-Table1">
    <w:name w:val="Pro-Table1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aff8">
    <w:basedOn w:val="a"/>
    <w:next w:val="af0"/>
    <w:uiPriority w:val="10"/>
    <w:qFormat/>
    <w:rsid w:val="00697D20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table" w:customStyle="1" w:styleId="Pro-Table11">
    <w:name w:val="Pro-Table11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Pro-Table2">
    <w:name w:val="Pro-Table2"/>
    <w:basedOn w:val="a1"/>
    <w:rsid w:val="00697D20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table" w:customStyle="1" w:styleId="Pro-Table3">
    <w:name w:val="Pro-Table3"/>
    <w:basedOn w:val="a1"/>
    <w:rsid w:val="00F23C61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aff9">
    <w:basedOn w:val="a"/>
    <w:next w:val="af0"/>
    <w:uiPriority w:val="10"/>
    <w:qFormat/>
    <w:rsid w:val="00F23C61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/>
      <w:b/>
      <w:bCs/>
      <w:kern w:val="28"/>
      <w:sz w:val="40"/>
      <w:szCs w:val="32"/>
      <w:lang w:val="x-none" w:eastAsia="x-none"/>
    </w:rPr>
  </w:style>
  <w:style w:type="table" w:customStyle="1" w:styleId="Pro-Table31">
    <w:name w:val="Pro-Table31"/>
    <w:basedOn w:val="a1"/>
    <w:rsid w:val="00F23C61"/>
    <w:pPr>
      <w:spacing w:before="60" w:after="60" w:line="240" w:lineRule="auto"/>
    </w:pPr>
    <w:rPr>
      <w:rFonts w:ascii="Tahoma" w:eastAsia="Times New Roman" w:hAnsi="Tahoma" w:cs="Times New Roman"/>
      <w:kern w:val="0"/>
      <w:sz w:val="16"/>
      <w:szCs w:val="20"/>
      <w:lang w:eastAsia="ru-RU"/>
      <w14:ligatures w14:val="none"/>
    </w:rPr>
    <w:tblPr>
      <w:tblBorders>
        <w:bottom w:val="single" w:sz="12" w:space="0" w:color="808080"/>
        <w:insideH w:val="single" w:sz="4" w:space="0" w:color="C41C16"/>
      </w:tblBorders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17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Teikovo</cp:lastModifiedBy>
  <cp:revision>84</cp:revision>
  <cp:lastPrinted>2024-03-05T05:47:00Z</cp:lastPrinted>
  <dcterms:created xsi:type="dcterms:W3CDTF">2023-12-22T06:12:00Z</dcterms:created>
  <dcterms:modified xsi:type="dcterms:W3CDTF">2024-03-12T08:39:00Z</dcterms:modified>
</cp:coreProperties>
</file>