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BCFE" w14:textId="77777777" w:rsidR="000C2C01" w:rsidRDefault="000C2C01" w:rsidP="000C2C01">
      <w:pPr>
        <w:pStyle w:val="a3"/>
      </w:pPr>
      <w:r>
        <w:rPr>
          <w:noProof/>
        </w:rPr>
        <w:drawing>
          <wp:inline distT="0" distB="0" distL="0" distR="0" wp14:anchorId="10A0615E" wp14:editId="73C405DF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1992" w14:textId="77777777" w:rsidR="000C2C01" w:rsidRDefault="000C2C01" w:rsidP="000C2C01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14:paraId="6470997A" w14:textId="77777777" w:rsidR="000C2C01" w:rsidRDefault="000C2C01" w:rsidP="000C2C0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ТЕЙКОВСКОГО МУНИЦИПАЛЬНОГО РАЙОНА</w:t>
      </w:r>
    </w:p>
    <w:p w14:paraId="4EBCDA4D" w14:textId="77777777" w:rsidR="000C2C01" w:rsidRDefault="000C2C01" w:rsidP="000C2C01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14:paraId="3E0F94EA" w14:textId="77777777" w:rsidR="000C2C01" w:rsidRDefault="000C2C01" w:rsidP="000C2C01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14:paraId="76D09FC9" w14:textId="77777777" w:rsidR="000C2C01" w:rsidRDefault="000C2C01" w:rsidP="000C2C01">
      <w:pPr>
        <w:pStyle w:val="1"/>
        <w:jc w:val="center"/>
        <w:rPr>
          <w:sz w:val="44"/>
          <w:szCs w:val="44"/>
        </w:rPr>
      </w:pPr>
    </w:p>
    <w:p w14:paraId="3C8EC680" w14:textId="77777777" w:rsidR="000C2C01" w:rsidRDefault="000C2C01" w:rsidP="000C2C01">
      <w:pPr>
        <w:jc w:val="center"/>
        <w:rPr>
          <w:b/>
          <w:sz w:val="36"/>
          <w:szCs w:val="36"/>
        </w:rPr>
      </w:pPr>
      <w:r w:rsidRPr="00DE4910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E4910">
        <w:rPr>
          <w:b/>
          <w:sz w:val="36"/>
          <w:szCs w:val="36"/>
        </w:rPr>
        <w:t>Е</w:t>
      </w:r>
    </w:p>
    <w:p w14:paraId="4C61E64E" w14:textId="77777777" w:rsidR="000C2C01" w:rsidRPr="00DE4910" w:rsidRDefault="000C2C01" w:rsidP="000C2C01">
      <w:pPr>
        <w:jc w:val="center"/>
        <w:rPr>
          <w:b/>
          <w:sz w:val="36"/>
          <w:szCs w:val="36"/>
        </w:rPr>
      </w:pPr>
    </w:p>
    <w:p w14:paraId="62CD14F4" w14:textId="77777777" w:rsidR="000C2C01" w:rsidRDefault="000C2C01" w:rsidP="000C2C01">
      <w:pPr>
        <w:pStyle w:val="1"/>
        <w:jc w:val="center"/>
      </w:pPr>
      <w:r>
        <w:t xml:space="preserve">от </w:t>
      </w:r>
      <w:r w:rsidR="00AF4F93">
        <w:t>18.11.2022</w:t>
      </w:r>
      <w:r>
        <w:t xml:space="preserve"> </w:t>
      </w:r>
      <w:proofErr w:type="gramStart"/>
      <w:r>
        <w:t xml:space="preserve">№  </w:t>
      </w:r>
      <w:r w:rsidR="00AF4F93">
        <w:t>417</w:t>
      </w:r>
      <w:proofErr w:type="gramEnd"/>
      <w:r>
        <w:t xml:space="preserve">            </w:t>
      </w:r>
    </w:p>
    <w:p w14:paraId="70A9AD94" w14:textId="77777777" w:rsidR="000C2C01" w:rsidRDefault="000C2C01" w:rsidP="000C2C01">
      <w:pPr>
        <w:pStyle w:val="1"/>
        <w:jc w:val="center"/>
      </w:pPr>
      <w:r>
        <w:t>г. Тейково</w:t>
      </w:r>
    </w:p>
    <w:p w14:paraId="3874F7E8" w14:textId="77777777" w:rsidR="000C2C01" w:rsidRDefault="000C2C01" w:rsidP="000C2C01">
      <w:pPr>
        <w:rPr>
          <w:b/>
          <w:bCs/>
          <w:sz w:val="28"/>
          <w:szCs w:val="28"/>
        </w:rPr>
      </w:pPr>
    </w:p>
    <w:p w14:paraId="7A5763E8" w14:textId="1A899344" w:rsidR="000C2C01" w:rsidRPr="00230586" w:rsidRDefault="000C2C01" w:rsidP="000C2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 постановление администрации Тейковского муниципального района № 289 от 19.10.2022 «Об утверждении схемы размещения</w:t>
      </w:r>
      <w:r w:rsidRPr="00230586">
        <w:rPr>
          <w:b/>
          <w:sz w:val="26"/>
          <w:szCs w:val="26"/>
          <w:lang w:eastAsia="en-US"/>
        </w:rPr>
        <w:t xml:space="preserve"> </w:t>
      </w:r>
      <w:r w:rsidRPr="00230586">
        <w:rPr>
          <w:b/>
          <w:sz w:val="28"/>
          <w:szCs w:val="28"/>
          <w:lang w:eastAsia="en-US"/>
        </w:rPr>
        <w:t>рекламных конструкций на земельных участках Тейковского муниципального района независимо от форм собственности, а также на зданиях или ином недвижимом имуществе, находящихся в собственности Ивановской области или в собственности Тейковского муниципального района, городском и сельских поселений Тейковского муниципального района</w:t>
      </w:r>
      <w:r>
        <w:rPr>
          <w:b/>
          <w:sz w:val="28"/>
          <w:szCs w:val="28"/>
          <w:lang w:eastAsia="en-US"/>
        </w:rPr>
        <w:t>»</w:t>
      </w:r>
    </w:p>
    <w:p w14:paraId="05A0B951" w14:textId="77777777" w:rsidR="000C2C01" w:rsidRDefault="000C2C01" w:rsidP="000C2C0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14:paraId="01F1F9A0" w14:textId="77777777" w:rsidR="000C2C01" w:rsidRDefault="000C2C01" w:rsidP="000C2C01">
      <w:pPr>
        <w:ind w:left="360"/>
        <w:jc w:val="center"/>
        <w:rPr>
          <w:b/>
          <w:bCs/>
          <w:sz w:val="28"/>
          <w:szCs w:val="28"/>
        </w:rPr>
      </w:pPr>
    </w:p>
    <w:p w14:paraId="3B020E25" w14:textId="77777777" w:rsidR="000C2C01" w:rsidRDefault="000C2C01" w:rsidP="000C2C01">
      <w:pPr>
        <w:ind w:left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В соответствии со статьей 19 Федерального закона от 13.03.2006 №38-ФЗ «О рекламе», Федеральным законом от 06.10.2003 №131-ФЗ «Об общих принципах организации местного </w:t>
      </w:r>
      <w:proofErr w:type="gramStart"/>
      <w:r>
        <w:rPr>
          <w:bCs/>
          <w:sz w:val="28"/>
          <w:szCs w:val="28"/>
        </w:rPr>
        <w:t>самоуправления  в</w:t>
      </w:r>
      <w:proofErr w:type="gramEnd"/>
      <w:r>
        <w:rPr>
          <w:bCs/>
          <w:sz w:val="28"/>
          <w:szCs w:val="28"/>
        </w:rPr>
        <w:t xml:space="preserve"> Российской Федерации», руководствуясь Уставом Тейковского муниципального района, администрация Тейковского муниципального района</w:t>
      </w:r>
    </w:p>
    <w:p w14:paraId="58E582ED" w14:textId="77777777" w:rsidR="000C2C01" w:rsidRDefault="000C2C01" w:rsidP="000C2C01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77DC94A3" w14:textId="77777777" w:rsidR="000C2C01" w:rsidRDefault="000C2C01" w:rsidP="000C2C01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32"/>
          <w:szCs w:val="32"/>
        </w:rPr>
        <w:t>П О С Т А Н О В Л Я Е Т:</w:t>
      </w:r>
    </w:p>
    <w:p w14:paraId="643F298C" w14:textId="77777777" w:rsidR="00465847" w:rsidRDefault="00465847" w:rsidP="00465847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32"/>
        </w:rPr>
      </w:pPr>
    </w:p>
    <w:p w14:paraId="6629D545" w14:textId="77777777" w:rsidR="00465847" w:rsidRDefault="00465847" w:rsidP="0046584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</w:rPr>
        <w:t>Внести в</w:t>
      </w:r>
      <w:r w:rsidR="000C2C01" w:rsidRPr="000C2C0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="000C2C01" w:rsidRPr="000C2C01">
        <w:rPr>
          <w:bCs/>
          <w:sz w:val="28"/>
          <w:szCs w:val="28"/>
        </w:rPr>
        <w:t xml:space="preserve"> администрации Тейковского муниципального района № 289 от 19.10.2022 «</w:t>
      </w:r>
      <w:proofErr w:type="gramStart"/>
      <w:r w:rsidR="000C2C01" w:rsidRPr="000C2C01">
        <w:rPr>
          <w:bCs/>
          <w:sz w:val="28"/>
          <w:szCs w:val="28"/>
        </w:rPr>
        <w:t>Об  утверждении</w:t>
      </w:r>
      <w:proofErr w:type="gramEnd"/>
      <w:r w:rsidR="000C2C01" w:rsidRPr="000C2C01">
        <w:rPr>
          <w:bCs/>
          <w:sz w:val="28"/>
          <w:szCs w:val="28"/>
        </w:rPr>
        <w:t xml:space="preserve">  схемы размещения</w:t>
      </w:r>
      <w:r w:rsidR="000C2C01" w:rsidRPr="000C2C01">
        <w:rPr>
          <w:bCs/>
          <w:sz w:val="26"/>
          <w:szCs w:val="26"/>
          <w:lang w:eastAsia="en-US"/>
        </w:rPr>
        <w:t xml:space="preserve"> </w:t>
      </w:r>
      <w:r w:rsidR="000C2C01" w:rsidRPr="000C2C01">
        <w:rPr>
          <w:bCs/>
          <w:sz w:val="28"/>
          <w:szCs w:val="28"/>
          <w:lang w:eastAsia="en-US"/>
        </w:rPr>
        <w:t xml:space="preserve">рекламных конструкций на земельных участках Тейковского муниципального района независимо от форм собственности, а также на зданиях или ином недвижимом имуществе, находящихся в собственности Ивановской области или в собственности Тейковского муниципального района, городском и сельских поселений Тейковского муниципального района» </w:t>
      </w:r>
      <w:r>
        <w:rPr>
          <w:bCs/>
          <w:sz w:val="28"/>
          <w:szCs w:val="28"/>
          <w:lang w:eastAsia="en-US"/>
        </w:rPr>
        <w:t>следующие изменения:</w:t>
      </w:r>
    </w:p>
    <w:p w14:paraId="6DE7AA1B" w14:textId="77777777" w:rsidR="000C2C01" w:rsidRPr="000C2C01" w:rsidRDefault="00465847" w:rsidP="0046584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Приложение к постановлению изложить в новой редакции согласно приложению.</w:t>
      </w:r>
    </w:p>
    <w:p w14:paraId="6B75B92E" w14:textId="77777777" w:rsidR="000C2C01" w:rsidRPr="00C87792" w:rsidRDefault="000C2C01" w:rsidP="000C2C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  <w:t>2. Опубликовать настоящее постановление в установленном законодательством порядке.</w:t>
      </w:r>
    </w:p>
    <w:p w14:paraId="1E4DFECB" w14:textId="77777777" w:rsidR="000C2C01" w:rsidRDefault="000C2C01" w:rsidP="000C2C01">
      <w:pPr>
        <w:rPr>
          <w:bCs/>
        </w:rPr>
      </w:pPr>
    </w:p>
    <w:p w14:paraId="31346692" w14:textId="77777777" w:rsidR="00465847" w:rsidRPr="00465847" w:rsidRDefault="00465847" w:rsidP="000C2C01">
      <w:pPr>
        <w:rPr>
          <w:bCs/>
        </w:rPr>
      </w:pPr>
    </w:p>
    <w:p w14:paraId="424FCB0D" w14:textId="77777777" w:rsidR="000C2C01" w:rsidRDefault="000C2C01" w:rsidP="000C2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Тейковского</w:t>
      </w:r>
    </w:p>
    <w:p w14:paraId="0A2D8DAA" w14:textId="77777777" w:rsidR="000C2C01" w:rsidRDefault="000C2C01" w:rsidP="000C2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46584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В.А. Катков</w:t>
      </w:r>
    </w:p>
    <w:sectPr w:rsidR="000C2C01" w:rsidSect="00465847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40"/>
    <w:rsid w:val="0005466B"/>
    <w:rsid w:val="00090870"/>
    <w:rsid w:val="000C28A6"/>
    <w:rsid w:val="000C2C01"/>
    <w:rsid w:val="000C3CCD"/>
    <w:rsid w:val="000E5866"/>
    <w:rsid w:val="00175E3B"/>
    <w:rsid w:val="001E0260"/>
    <w:rsid w:val="00200F89"/>
    <w:rsid w:val="00230586"/>
    <w:rsid w:val="002509F8"/>
    <w:rsid w:val="0027548C"/>
    <w:rsid w:val="00281F5B"/>
    <w:rsid w:val="002A714F"/>
    <w:rsid w:val="002E0D43"/>
    <w:rsid w:val="00361FFD"/>
    <w:rsid w:val="00380EC9"/>
    <w:rsid w:val="003913A1"/>
    <w:rsid w:val="003C6CA9"/>
    <w:rsid w:val="003C6F5C"/>
    <w:rsid w:val="00450EFD"/>
    <w:rsid w:val="00465847"/>
    <w:rsid w:val="00474B29"/>
    <w:rsid w:val="004F29EC"/>
    <w:rsid w:val="00543F3E"/>
    <w:rsid w:val="005D4040"/>
    <w:rsid w:val="0062426A"/>
    <w:rsid w:val="00686EED"/>
    <w:rsid w:val="006D1DA7"/>
    <w:rsid w:val="00735E28"/>
    <w:rsid w:val="0074204B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97146"/>
    <w:rsid w:val="008F0813"/>
    <w:rsid w:val="00903D32"/>
    <w:rsid w:val="00903D8F"/>
    <w:rsid w:val="00910FEF"/>
    <w:rsid w:val="00990C83"/>
    <w:rsid w:val="009D7841"/>
    <w:rsid w:val="009E24CD"/>
    <w:rsid w:val="00A51253"/>
    <w:rsid w:val="00A73FAA"/>
    <w:rsid w:val="00AA38D2"/>
    <w:rsid w:val="00AC11FD"/>
    <w:rsid w:val="00AF4F93"/>
    <w:rsid w:val="00B07149"/>
    <w:rsid w:val="00B10126"/>
    <w:rsid w:val="00B14B0D"/>
    <w:rsid w:val="00B14BA9"/>
    <w:rsid w:val="00B2269E"/>
    <w:rsid w:val="00B603BC"/>
    <w:rsid w:val="00B76AD7"/>
    <w:rsid w:val="00BA66D1"/>
    <w:rsid w:val="00BD32A3"/>
    <w:rsid w:val="00BF43D1"/>
    <w:rsid w:val="00C5174C"/>
    <w:rsid w:val="00C51D4E"/>
    <w:rsid w:val="00C801F0"/>
    <w:rsid w:val="00C87792"/>
    <w:rsid w:val="00CA033A"/>
    <w:rsid w:val="00D41A7E"/>
    <w:rsid w:val="00D77A09"/>
    <w:rsid w:val="00D77B23"/>
    <w:rsid w:val="00DA12E8"/>
    <w:rsid w:val="00DA5A2F"/>
    <w:rsid w:val="00DB7A8B"/>
    <w:rsid w:val="00DC0573"/>
    <w:rsid w:val="00DE09DA"/>
    <w:rsid w:val="00DE4910"/>
    <w:rsid w:val="00E27680"/>
    <w:rsid w:val="00E27D21"/>
    <w:rsid w:val="00E77FF1"/>
    <w:rsid w:val="00E8079D"/>
    <w:rsid w:val="00E836E0"/>
    <w:rsid w:val="00E97D66"/>
    <w:rsid w:val="00EA6DF4"/>
    <w:rsid w:val="00EE1001"/>
    <w:rsid w:val="00F069AA"/>
    <w:rsid w:val="00F35069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1BD98"/>
  <w15:docId w15:val="{1882EA8F-A268-4349-882B-06B3CB8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910"/>
  </w:style>
  <w:style w:type="paragraph" w:styleId="1">
    <w:name w:val="heading 1"/>
    <w:basedOn w:val="a"/>
    <w:next w:val="a"/>
    <w:link w:val="10"/>
    <w:qFormat/>
    <w:rsid w:val="00DE49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910"/>
    <w:rPr>
      <w:sz w:val="28"/>
    </w:rPr>
  </w:style>
  <w:style w:type="paragraph" w:styleId="a3">
    <w:name w:val="Title"/>
    <w:basedOn w:val="a"/>
    <w:link w:val="a4"/>
    <w:qFormat/>
    <w:rsid w:val="00DE491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DE4910"/>
    <w:rPr>
      <w:b/>
      <w:sz w:val="28"/>
    </w:rPr>
  </w:style>
  <w:style w:type="paragraph" w:styleId="a5">
    <w:name w:val="Body Text Indent"/>
    <w:basedOn w:val="a"/>
    <w:link w:val="a6"/>
    <w:unhideWhenUsed/>
    <w:rsid w:val="00DE4910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4910"/>
    <w:rPr>
      <w:sz w:val="28"/>
    </w:rPr>
  </w:style>
  <w:style w:type="paragraph" w:styleId="a7">
    <w:name w:val="Balloon Text"/>
    <w:basedOn w:val="a"/>
    <w:link w:val="a8"/>
    <w:rsid w:val="00DE49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592C-5BC5-436B-B147-D54E93DF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18</cp:revision>
  <cp:lastPrinted>2022-11-22T10:44:00Z</cp:lastPrinted>
  <dcterms:created xsi:type="dcterms:W3CDTF">2018-05-07T10:24:00Z</dcterms:created>
  <dcterms:modified xsi:type="dcterms:W3CDTF">2022-11-24T14:22:00Z</dcterms:modified>
</cp:coreProperties>
</file>