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1BC" w:rsidRPr="00573883" w:rsidRDefault="009771BC" w:rsidP="009771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3883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0C15C8" w:rsidRPr="00573883" w:rsidRDefault="009771BC" w:rsidP="009771BC">
      <w:pPr>
        <w:shd w:val="clear" w:color="auto" w:fill="FFFFFF"/>
        <w:spacing w:after="225" w:line="240" w:lineRule="auto"/>
        <w:jc w:val="center"/>
        <w:outlineLvl w:val="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73883">
        <w:rPr>
          <w:rFonts w:ascii="Times New Roman" w:hAnsi="Times New Roman" w:cs="Times New Roman"/>
          <w:b/>
          <w:sz w:val="24"/>
          <w:szCs w:val="24"/>
        </w:rPr>
        <w:t xml:space="preserve">о разработке и утверждению администрации Тейковского муниципального района </w:t>
      </w:r>
      <w:proofErr w:type="gramStart"/>
      <w:r w:rsidRPr="00573883">
        <w:rPr>
          <w:rFonts w:ascii="Times New Roman" w:hAnsi="Times New Roman" w:cs="Times New Roman"/>
          <w:b/>
          <w:sz w:val="24"/>
          <w:szCs w:val="24"/>
        </w:rPr>
        <w:t xml:space="preserve">проекта  </w:t>
      </w:r>
      <w:r w:rsidRPr="0057388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программ</w:t>
      </w:r>
      <w:proofErr w:type="gramEnd"/>
      <w:r w:rsidR="000C15C8" w:rsidRPr="0057388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профилактики рисков причинения вреда (ущерба) охраняемым законом ценностям</w:t>
      </w:r>
    </w:p>
    <w:p w:rsidR="00EF5C64" w:rsidRPr="00573883" w:rsidRDefault="00EF5C64" w:rsidP="003C5AFD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573883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Организатор разработки программ</w:t>
      </w:r>
      <w:r w:rsidR="000C15C8" w:rsidRPr="00573883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 xml:space="preserve"> профилактики рисков причинения вреда (ущербу) охраняемым законом ценностям</w:t>
      </w:r>
      <w:r w:rsidR="000C15C8" w:rsidRPr="0057388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: </w:t>
      </w:r>
    </w:p>
    <w:p w:rsidR="00EF5C64" w:rsidRPr="00573883" w:rsidRDefault="009610A7" w:rsidP="003C5AFD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57388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- </w:t>
      </w:r>
      <w:r w:rsidR="00EF5C64" w:rsidRPr="0057388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Отдел сельского хозяйства и земельных отношений (</w:t>
      </w:r>
      <w:r w:rsidR="00EF5C64" w:rsidRPr="00573883">
        <w:rPr>
          <w:rFonts w:ascii="Times New Roman" w:hAnsi="Times New Roman" w:cs="Times New Roman"/>
          <w:sz w:val="24"/>
          <w:szCs w:val="24"/>
        </w:rPr>
        <w:t>при осуществлении муниципального земельного контроля</w:t>
      </w:r>
      <w:r w:rsidR="00EF5C64" w:rsidRPr="0057388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)</w:t>
      </w:r>
      <w:r w:rsidRPr="0057388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;</w:t>
      </w:r>
    </w:p>
    <w:p w:rsidR="009610A7" w:rsidRPr="00573883" w:rsidRDefault="009610A7" w:rsidP="003C5AFD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57388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- Управление координации жилищно-коммунального, дорожного хозяйства и </w:t>
      </w:r>
      <w:r w:rsidR="00781039" w:rsidRPr="0057388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градостроительства (</w:t>
      </w:r>
      <w:r w:rsidR="00781039" w:rsidRPr="00573883">
        <w:rPr>
          <w:rFonts w:ascii="Times New Roman" w:hAnsi="Times New Roman" w:cs="Times New Roman"/>
          <w:sz w:val="24"/>
          <w:szCs w:val="24"/>
        </w:rPr>
        <w:t xml:space="preserve">при осуществлении муниципального жилищного контроля, </w:t>
      </w:r>
      <w:r w:rsidR="00D26EBF" w:rsidRPr="00573883">
        <w:rPr>
          <w:rFonts w:ascii="Times New Roman" w:hAnsi="Times New Roman" w:cs="Times New Roman"/>
          <w:sz w:val="24"/>
          <w:szCs w:val="24"/>
        </w:rPr>
        <w:t>муниципального контроля на автомобильном транспорте, городском наземном электрическом транспорте и в дорожном хозяйстве</w:t>
      </w:r>
      <w:r w:rsidR="00781039" w:rsidRPr="0057388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);</w:t>
      </w:r>
    </w:p>
    <w:p w:rsidR="000C15C8" w:rsidRPr="00573883" w:rsidRDefault="000C15C8" w:rsidP="003C5AFD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573883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Наименование, реквизиты проекта, подлежащего рассмотрению на общественных обсуждениях</w:t>
      </w:r>
      <w:r w:rsidRPr="0057388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:</w:t>
      </w:r>
    </w:p>
    <w:p w:rsidR="00B612C7" w:rsidRPr="00573883" w:rsidRDefault="00B612C7" w:rsidP="00573883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57388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- </w:t>
      </w:r>
      <w:r w:rsidRPr="00573883">
        <w:rPr>
          <w:rFonts w:ascii="Times New Roman" w:hAnsi="Times New Roman" w:cs="Times New Roman"/>
          <w:sz w:val="24"/>
          <w:szCs w:val="24"/>
        </w:rPr>
        <w:t>Об утверждении Программы профилактики рисков причинения вреда (ущерба) охраняемым законом ценностям при осуществлении муниципального земельного контроля на территории Тейковского муниципального района Ивановской области</w:t>
      </w:r>
      <w:r w:rsidRPr="0057388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;</w:t>
      </w:r>
    </w:p>
    <w:p w:rsidR="00B612C7" w:rsidRPr="00573883" w:rsidRDefault="00B612C7" w:rsidP="0057388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73883">
        <w:rPr>
          <w:rFonts w:ascii="Times New Roman" w:hAnsi="Times New Roman" w:cs="Times New Roman"/>
          <w:b w:val="0"/>
          <w:color w:val="242424"/>
          <w:sz w:val="24"/>
          <w:szCs w:val="24"/>
        </w:rPr>
        <w:t xml:space="preserve">- </w:t>
      </w:r>
      <w:r w:rsidRPr="00573883">
        <w:rPr>
          <w:rFonts w:ascii="Times New Roman" w:hAnsi="Times New Roman" w:cs="Times New Roman"/>
          <w:b w:val="0"/>
          <w:sz w:val="24"/>
          <w:szCs w:val="24"/>
        </w:rPr>
        <w:t>Об утверждении Программы профилактики рисков причинения вреда (ущерба) охраняемым законом ценностям при осуществлении муниципального жилищного контроля на территории Тейковского муниципального района Ивановской области;</w:t>
      </w:r>
    </w:p>
    <w:p w:rsidR="00B612C7" w:rsidRPr="00573883" w:rsidRDefault="00B612C7" w:rsidP="0057388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612C7" w:rsidRPr="00573883" w:rsidRDefault="00B612C7" w:rsidP="0057388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73883">
        <w:rPr>
          <w:rFonts w:ascii="Times New Roman" w:hAnsi="Times New Roman" w:cs="Times New Roman"/>
          <w:b w:val="0"/>
          <w:sz w:val="24"/>
          <w:szCs w:val="24"/>
        </w:rPr>
        <w:t>- Об утверждении Программы 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на территории Тейковского муниципального района Ивановской области.</w:t>
      </w:r>
    </w:p>
    <w:p w:rsidR="00602EF5" w:rsidRDefault="00602EF5" w:rsidP="00602E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</w:p>
    <w:p w:rsidR="000C15C8" w:rsidRPr="00573883" w:rsidRDefault="000C15C8" w:rsidP="00602E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bookmarkStart w:id="0" w:name="_GoBack"/>
      <w:bookmarkEnd w:id="0"/>
      <w:r w:rsidRPr="0057388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В соответствии с Постановлением Правительства РФ от 25 июня 2021 г. №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 </w:t>
      </w:r>
      <w:r w:rsidR="0041681E" w:rsidRPr="0057388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структурными подразделениями администрации Тейковского муниципального района</w:t>
      </w:r>
      <w:r w:rsidR="00B612C7" w:rsidRPr="0057388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</w:t>
      </w:r>
      <w:r w:rsidRPr="0057388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были разработаны проекты программы профилактики по муниципальному земельному, муниципальному жилищному, муниципальному контролю </w:t>
      </w:r>
      <w:r w:rsidR="0041681E" w:rsidRPr="0057388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</w:t>
      </w:r>
      <w:r w:rsidR="0041681E" w:rsidRPr="00573883">
        <w:rPr>
          <w:rFonts w:ascii="Times New Roman" w:hAnsi="Times New Roman" w:cs="Times New Roman"/>
          <w:sz w:val="24"/>
          <w:szCs w:val="24"/>
        </w:rPr>
        <w:t>на автомобильном транспорте, городском наземном электрическом транспорте и в дорожном хозяйстве</w:t>
      </w:r>
      <w:r w:rsidRPr="0057388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. Данные проекты были размещены на официальном сайте </w:t>
      </w:r>
      <w:r w:rsidR="00B3621A" w:rsidRPr="0057388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Тейковского </w:t>
      </w:r>
      <w:r w:rsidRPr="0057388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муниципального района</w:t>
      </w:r>
      <w:r w:rsidR="00B3621A" w:rsidRPr="0057388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,</w:t>
      </w:r>
      <w:r w:rsidRPr="0057388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в разделе «Муниципальный контроль» 30.09.2021 для проведения общественного обсуждения.</w:t>
      </w:r>
    </w:p>
    <w:p w:rsidR="000C15C8" w:rsidRPr="00573883" w:rsidRDefault="008611E1" w:rsidP="00602E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В период с 01.10</w:t>
      </w:r>
      <w:r w:rsidR="000C15C8" w:rsidRPr="0057388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.2021 по 01.11.2021 предложения и замечания по обсуждаемым проектам ни в письменной форме, ни на указанный в оповещении адрес электронной почты, не поступали.</w:t>
      </w:r>
    </w:p>
    <w:p w:rsidR="00D639B0" w:rsidRDefault="00D639B0" w:rsidP="00602E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3883">
        <w:rPr>
          <w:rFonts w:ascii="Times New Roman" w:hAnsi="Times New Roman" w:cs="Times New Roman"/>
          <w:sz w:val="24"/>
          <w:szCs w:val="24"/>
        </w:rPr>
        <w:t>В администрацию Тейковского муниципального района поступил протокол Общественного Совета Тейковского муниципального района Ивановской области от 28.10.2021 о рассмотрении проект</w:t>
      </w:r>
      <w:r w:rsidR="00295B81">
        <w:rPr>
          <w:rFonts w:ascii="Times New Roman" w:hAnsi="Times New Roman" w:cs="Times New Roman"/>
          <w:sz w:val="24"/>
          <w:szCs w:val="24"/>
        </w:rPr>
        <w:t xml:space="preserve">ов постановлений администрации Тейковского муниципального района </w:t>
      </w:r>
      <w:r w:rsidR="00774727">
        <w:rPr>
          <w:rFonts w:ascii="Times New Roman" w:hAnsi="Times New Roman" w:cs="Times New Roman"/>
          <w:sz w:val="24"/>
          <w:szCs w:val="24"/>
        </w:rPr>
        <w:t>об</w:t>
      </w:r>
      <w:r w:rsidR="00295B81">
        <w:rPr>
          <w:rFonts w:ascii="Times New Roman" w:hAnsi="Times New Roman" w:cs="Times New Roman"/>
          <w:sz w:val="24"/>
          <w:szCs w:val="24"/>
        </w:rPr>
        <w:t xml:space="preserve"> утверждении</w:t>
      </w:r>
      <w:r w:rsidRPr="00573883">
        <w:rPr>
          <w:rFonts w:ascii="Times New Roman" w:hAnsi="Times New Roman" w:cs="Times New Roman"/>
          <w:sz w:val="24"/>
          <w:szCs w:val="24"/>
        </w:rPr>
        <w:t xml:space="preserve"> </w:t>
      </w:r>
      <w:r w:rsidR="00774727" w:rsidRPr="00573883">
        <w:rPr>
          <w:rFonts w:ascii="Times New Roman" w:hAnsi="Times New Roman" w:cs="Times New Roman"/>
          <w:sz w:val="24"/>
          <w:szCs w:val="24"/>
        </w:rPr>
        <w:t>Программ</w:t>
      </w:r>
      <w:r w:rsidR="00774727">
        <w:rPr>
          <w:rFonts w:ascii="Times New Roman" w:hAnsi="Times New Roman" w:cs="Times New Roman"/>
          <w:sz w:val="24"/>
          <w:szCs w:val="24"/>
        </w:rPr>
        <w:t xml:space="preserve"> </w:t>
      </w:r>
      <w:r w:rsidR="00774727" w:rsidRPr="00573883">
        <w:rPr>
          <w:rFonts w:ascii="Times New Roman" w:hAnsi="Times New Roman" w:cs="Times New Roman"/>
          <w:sz w:val="24"/>
          <w:szCs w:val="24"/>
        </w:rPr>
        <w:t>профилактики</w:t>
      </w:r>
      <w:r w:rsidRPr="00573883">
        <w:rPr>
          <w:rFonts w:ascii="Times New Roman" w:hAnsi="Times New Roman" w:cs="Times New Roman"/>
          <w:sz w:val="24"/>
          <w:szCs w:val="24"/>
        </w:rPr>
        <w:t xml:space="preserve"> рисков причинения вреда (ущерба) охраняемым законом ценностям при осуществлении муниципального </w:t>
      </w:r>
      <w:r w:rsidR="005C493D">
        <w:rPr>
          <w:rFonts w:ascii="Times New Roman" w:hAnsi="Times New Roman" w:cs="Times New Roman"/>
          <w:sz w:val="24"/>
          <w:szCs w:val="24"/>
        </w:rPr>
        <w:t xml:space="preserve"> </w:t>
      </w:r>
      <w:r w:rsidR="00774727">
        <w:rPr>
          <w:rFonts w:ascii="Times New Roman" w:hAnsi="Times New Roman" w:cs="Times New Roman"/>
          <w:sz w:val="24"/>
          <w:szCs w:val="24"/>
        </w:rPr>
        <w:t xml:space="preserve"> </w:t>
      </w:r>
      <w:r w:rsidRPr="00573883">
        <w:rPr>
          <w:rFonts w:ascii="Times New Roman" w:hAnsi="Times New Roman" w:cs="Times New Roman"/>
          <w:sz w:val="24"/>
          <w:szCs w:val="24"/>
        </w:rPr>
        <w:t xml:space="preserve">контроля на территории </w:t>
      </w:r>
      <w:r w:rsidR="005C493D">
        <w:rPr>
          <w:rFonts w:ascii="Times New Roman" w:hAnsi="Times New Roman" w:cs="Times New Roman"/>
          <w:sz w:val="24"/>
          <w:szCs w:val="24"/>
        </w:rPr>
        <w:t>Тейковского</w:t>
      </w:r>
      <w:r w:rsidRPr="00573883">
        <w:rPr>
          <w:rFonts w:ascii="Times New Roman" w:hAnsi="Times New Roman" w:cs="Times New Roman"/>
          <w:sz w:val="24"/>
          <w:szCs w:val="24"/>
        </w:rPr>
        <w:t xml:space="preserve"> м</w:t>
      </w:r>
      <w:r w:rsidR="005C493D">
        <w:rPr>
          <w:rFonts w:ascii="Times New Roman" w:hAnsi="Times New Roman" w:cs="Times New Roman"/>
          <w:sz w:val="24"/>
          <w:szCs w:val="24"/>
        </w:rPr>
        <w:t>униципального района</w:t>
      </w:r>
      <w:r w:rsidRPr="0057388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85DE3" w:rsidRPr="00573883" w:rsidRDefault="00226B99" w:rsidP="00602E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представленному протоколу Общественный Совет Тейковского муниципального района поддержал</w:t>
      </w:r>
      <w:r w:rsidR="003C5AFD">
        <w:rPr>
          <w:rFonts w:ascii="Times New Roman" w:hAnsi="Times New Roman" w:cs="Times New Roman"/>
          <w:sz w:val="24"/>
          <w:szCs w:val="24"/>
        </w:rPr>
        <w:t xml:space="preserve"> </w:t>
      </w:r>
      <w:r w:rsidR="003C5AFD" w:rsidRPr="003C5AFD">
        <w:rPr>
          <w:rFonts w:ascii="Times New Roman" w:hAnsi="Times New Roman" w:cs="Times New Roman"/>
        </w:rPr>
        <w:t>принятие предоставленных проектов на муниципальном уровне</w:t>
      </w:r>
      <w:r w:rsidR="003C5AFD">
        <w:rPr>
          <w:rFonts w:ascii="Times New Roman" w:hAnsi="Times New Roman" w:cs="Times New Roman"/>
        </w:rPr>
        <w:t>.</w:t>
      </w:r>
    </w:p>
    <w:sectPr w:rsidR="00985DE3" w:rsidRPr="00573883" w:rsidSect="003C5AF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5C8"/>
    <w:rsid w:val="000C15C8"/>
    <w:rsid w:val="001921E2"/>
    <w:rsid w:val="00226B99"/>
    <w:rsid w:val="00295B81"/>
    <w:rsid w:val="003C5AFD"/>
    <w:rsid w:val="0041681E"/>
    <w:rsid w:val="00573883"/>
    <w:rsid w:val="005C493D"/>
    <w:rsid w:val="00602EF5"/>
    <w:rsid w:val="00774727"/>
    <w:rsid w:val="00781039"/>
    <w:rsid w:val="008611E1"/>
    <w:rsid w:val="009610A7"/>
    <w:rsid w:val="009771BC"/>
    <w:rsid w:val="00985DE3"/>
    <w:rsid w:val="009B69B7"/>
    <w:rsid w:val="00B3621A"/>
    <w:rsid w:val="00B612C7"/>
    <w:rsid w:val="00CC531E"/>
    <w:rsid w:val="00D26EBF"/>
    <w:rsid w:val="00D639B0"/>
    <w:rsid w:val="00D84234"/>
    <w:rsid w:val="00EF5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1BA7D1-8D4E-425B-B8A7-36CA302B7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C15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C15C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C1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C15C8"/>
    <w:rPr>
      <w:color w:val="0000FF"/>
      <w:u w:val="single"/>
    </w:rPr>
  </w:style>
  <w:style w:type="paragraph" w:customStyle="1" w:styleId="ConsPlusTitle">
    <w:name w:val="ConsPlusTitle"/>
    <w:rsid w:val="00B612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345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2022-02-25T07:15:00Z</dcterms:created>
  <dcterms:modified xsi:type="dcterms:W3CDTF">2022-03-15T13:59:00Z</dcterms:modified>
</cp:coreProperties>
</file>