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2B" w:rsidRDefault="00957D22" w:rsidP="00957D22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сообщение (</w:t>
      </w:r>
      <w:r w:rsidR="00304CDE"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</w:t>
      </w: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е) </w:t>
      </w:r>
      <w:r w:rsidR="00304CDE" w:rsidRPr="00156D2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запроса предложений организаций на участие в отборе </w:t>
      </w:r>
      <w:r w:rsidR="00F00615" w:rsidRPr="00F00615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субсидии  ресурсоснабжающим организациям, расположенным на территории Тейковского муниципального района на возмещение недополученных доходов между фактическим и нормативным потреблением тепловой энергии для многоквартирных  и жилых домов</w:t>
      </w:r>
    </w:p>
    <w:p w:rsidR="00CE0AB7" w:rsidRDefault="00156D2B" w:rsidP="00CE0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0615">
        <w:rPr>
          <w:rFonts w:ascii="Times New Roman" w:hAnsi="Times New Roman" w:cs="Times New Roman"/>
          <w:sz w:val="28"/>
          <w:szCs w:val="28"/>
        </w:rPr>
        <w:t>В соответствии с пунктом 1.7</w:t>
      </w:r>
      <w:r w:rsidRPr="00156D2B">
        <w:rPr>
          <w:rFonts w:ascii="Times New Roman" w:hAnsi="Times New Roman" w:cs="Times New Roman"/>
          <w:sz w:val="28"/>
          <w:szCs w:val="28"/>
        </w:rPr>
        <w:t xml:space="preserve">. Порядка </w:t>
      </w:r>
      <w:r w:rsidR="00CE0AB7" w:rsidRPr="00CE0AB7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 ресурсоснабжающим организациям, расположенным на территории Тейковского муниципального района на возмещение недополученных доходов между фактическим и нормативным потреблением тепловой энергии для многоквартирных  и жилых домов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администрации Тейковс</w:t>
      </w:r>
      <w:r w:rsidR="00CE0AB7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от 31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 w:rsidR="00CE0AB7">
        <w:rPr>
          <w:rFonts w:ascii="Times New Roman" w:eastAsia="Times New Roman" w:hAnsi="Times New Roman" w:cs="Times New Roman"/>
          <w:sz w:val="28"/>
          <w:szCs w:val="28"/>
        </w:rPr>
        <w:t>.2021г. № 283</w:t>
      </w:r>
      <w:r w:rsidR="00B31888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порядок),  </w:t>
      </w:r>
      <w:r w:rsidR="00CE0AB7" w:rsidRPr="00CE0AB7">
        <w:rPr>
          <w:rFonts w:ascii="Times New Roman" w:eastAsia="Times New Roman" w:hAnsi="Times New Roman" w:cs="Times New Roman"/>
          <w:sz w:val="28"/>
          <w:szCs w:val="28"/>
        </w:rPr>
        <w:t>критериями о</w:t>
      </w:r>
      <w:r w:rsidR="00CE0AB7">
        <w:rPr>
          <w:rFonts w:ascii="Times New Roman" w:eastAsia="Times New Roman" w:hAnsi="Times New Roman" w:cs="Times New Roman"/>
          <w:sz w:val="28"/>
          <w:szCs w:val="28"/>
        </w:rPr>
        <w:t>тбора Получателей Субсидии являю</w:t>
      </w:r>
      <w:r w:rsidR="00CE0AB7" w:rsidRPr="00CE0AB7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CE0A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E0AB7" w:rsidRPr="00CE0AB7" w:rsidRDefault="00CE0AB7" w:rsidP="00CE0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E0AB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расположенные</w:t>
      </w:r>
      <w:r w:rsidRPr="00CE0AB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Тейковского муниципального района.</w:t>
      </w:r>
    </w:p>
    <w:p w:rsidR="00CE0AB7" w:rsidRPr="00CE0AB7" w:rsidRDefault="00CE0AB7" w:rsidP="00CE0A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Pr="00CE0AB7">
        <w:rPr>
          <w:rFonts w:ascii="Times New Roman" w:eastAsia="Times New Roman" w:hAnsi="Times New Roman" w:cs="Times New Roman"/>
          <w:sz w:val="28"/>
          <w:szCs w:val="28"/>
        </w:rPr>
        <w:t>существление эксплуатации муниципальных котельных, переданных им на праве хозяйственного ведения.</w:t>
      </w:r>
    </w:p>
    <w:p w:rsidR="00957D22" w:rsidRPr="00957D22" w:rsidRDefault="00CE0AB7" w:rsidP="00CE0AB7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Pr="00CE0AB7">
        <w:rPr>
          <w:rFonts w:ascii="Times New Roman" w:eastAsia="Times New Roman" w:hAnsi="Times New Roman" w:cs="Times New Roman"/>
          <w:sz w:val="28"/>
          <w:szCs w:val="28"/>
        </w:rPr>
        <w:t>редоставление услуг по отоплению многоквартирных  и жилых домов с использованием в качестве топлива угля и мазута.</w:t>
      </w:r>
    </w:p>
    <w:p w:rsidR="00957D22" w:rsidRPr="00957D22" w:rsidRDefault="00957D22" w:rsidP="00957D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22">
        <w:rPr>
          <w:rFonts w:ascii="Times New Roman" w:hAnsi="Times New Roman" w:cs="Times New Roman"/>
          <w:b/>
          <w:sz w:val="28"/>
          <w:szCs w:val="28"/>
        </w:rPr>
        <w:t>Сроки</w:t>
      </w:r>
      <w:r w:rsidR="00072C97">
        <w:rPr>
          <w:rFonts w:ascii="Times New Roman" w:hAnsi="Times New Roman" w:cs="Times New Roman"/>
          <w:b/>
          <w:sz w:val="28"/>
          <w:szCs w:val="28"/>
        </w:rPr>
        <w:t xml:space="preserve"> проведения отбора</w:t>
      </w:r>
    </w:p>
    <w:p w:rsidR="00072C97" w:rsidRDefault="00957D22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7D22">
        <w:rPr>
          <w:rFonts w:ascii="Times New Roman" w:hAnsi="Times New Roman" w:cs="Times New Roman"/>
          <w:sz w:val="28"/>
          <w:szCs w:val="28"/>
        </w:rPr>
        <w:t xml:space="preserve">   </w:t>
      </w:r>
      <w:r w:rsidR="00072C97">
        <w:rPr>
          <w:rFonts w:ascii="Times New Roman" w:hAnsi="Times New Roman" w:cs="Times New Roman"/>
          <w:sz w:val="28"/>
          <w:szCs w:val="28"/>
        </w:rPr>
        <w:t xml:space="preserve">Срок проведения отбора: с </w:t>
      </w:r>
      <w:r w:rsidR="00095FB5">
        <w:rPr>
          <w:rFonts w:ascii="Times New Roman" w:hAnsi="Times New Roman" w:cs="Times New Roman"/>
          <w:sz w:val="28"/>
          <w:szCs w:val="28"/>
        </w:rPr>
        <w:t>9:00 (по московскому времени) 17</w:t>
      </w:r>
      <w:r w:rsidR="00072C97">
        <w:rPr>
          <w:rFonts w:ascii="Times New Roman" w:hAnsi="Times New Roman" w:cs="Times New Roman"/>
          <w:sz w:val="28"/>
          <w:szCs w:val="28"/>
        </w:rPr>
        <w:t>.09.2021г. до 17</w:t>
      </w:r>
      <w:r w:rsidR="00095FB5">
        <w:rPr>
          <w:rFonts w:ascii="Times New Roman" w:hAnsi="Times New Roman" w:cs="Times New Roman"/>
          <w:sz w:val="28"/>
          <w:szCs w:val="28"/>
        </w:rPr>
        <w:t>:00 (по московскому времени)  18</w:t>
      </w:r>
      <w:r w:rsidR="00072C97">
        <w:rPr>
          <w:rFonts w:ascii="Times New Roman" w:hAnsi="Times New Roman" w:cs="Times New Roman"/>
          <w:sz w:val="28"/>
          <w:szCs w:val="28"/>
        </w:rPr>
        <w:t>.10.2021г.</w:t>
      </w:r>
      <w:r w:rsidRPr="00957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97" w:rsidRPr="00333897" w:rsidRDefault="00072C97" w:rsidP="00072C97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97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адрес, главного распорядителя, как получателя бюджетных средств</w:t>
      </w:r>
    </w:p>
    <w:p w:rsidR="00072C97" w:rsidRDefault="00072C97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Отбор проводится администрацией Тейковского муниципального района в лице управления</w:t>
      </w:r>
      <w:r w:rsidRPr="00957D22">
        <w:rPr>
          <w:rFonts w:ascii="Times New Roman" w:hAnsi="Times New Roman" w:cs="Times New Roman"/>
          <w:sz w:val="28"/>
          <w:szCs w:val="28"/>
        </w:rPr>
        <w:t xml:space="preserve"> координации жилищно-коммунального, дорожного хозяйства и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адостроительства администрации Тейковского муниципального района (далее – организатор проведения отбора), расположенной </w:t>
      </w:r>
      <w:r w:rsidR="00957D22" w:rsidRPr="00957D22">
        <w:rPr>
          <w:rFonts w:ascii="Times New Roman" w:hAnsi="Times New Roman" w:cs="Times New Roman"/>
          <w:sz w:val="28"/>
          <w:szCs w:val="28"/>
        </w:rPr>
        <w:t>по адресу: 155040,  Ивановская область, г. Тейково, ул. Октябрьская, д.2а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C2D" w:rsidRDefault="00072C97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072C97">
          <w:rPr>
            <w:rStyle w:val="a4"/>
            <w:rFonts w:ascii="Times New Roman" w:hAnsi="Times New Roman" w:cs="Times New Roman"/>
            <w:sz w:val="28"/>
            <w:szCs w:val="28"/>
          </w:rPr>
          <w:t>ukgkh.tmr@bk.ru</w:t>
        </w:r>
      </w:hyperlink>
    </w:p>
    <w:p w:rsidR="00F378AD" w:rsidRPr="00F36C2D" w:rsidRDefault="00F36C2D" w:rsidP="00F378AD">
      <w:pPr>
        <w:tabs>
          <w:tab w:val="num" w:pos="0"/>
        </w:tabs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8AD" w:rsidRPr="00F378AD">
        <w:rPr>
          <w:rFonts w:ascii="Times New Roman" w:hAnsi="Times New Roman" w:cs="Times New Roman"/>
          <w:sz w:val="28"/>
          <w:szCs w:val="28"/>
        </w:rPr>
        <w:t xml:space="preserve">Доменное имя, и (или) сетевой адрес, и (или) указатель страницы сайта в информационно-телекоммуникационной сети "Интернет", на котором размещено </w:t>
      </w:r>
      <w:r w:rsidR="00F378AD">
        <w:rPr>
          <w:rFonts w:ascii="Times New Roman" w:hAnsi="Times New Roman" w:cs="Times New Roman"/>
          <w:sz w:val="28"/>
          <w:szCs w:val="28"/>
        </w:rPr>
        <w:t>объявление о проведении отбора.</w:t>
      </w:r>
      <w:r w:rsidR="00F378AD">
        <w:rPr>
          <w:rFonts w:ascii="Times New Roman" w:hAnsi="Times New Roman" w:cs="Times New Roman"/>
          <w:sz w:val="28"/>
          <w:szCs w:val="28"/>
        </w:rPr>
        <w:fldChar w:fldCharType="begin"/>
      </w:r>
      <w:r w:rsidR="00F378A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</w:p>
    <w:p w:rsidR="00F378AD" w:rsidRPr="00F378AD" w:rsidRDefault="00F378AD" w:rsidP="00F378AD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8AD">
        <w:rPr>
          <w:rFonts w:ascii="Times New Roman" w:hAnsi="Times New Roman" w:cs="Times New Roman"/>
          <w:sz w:val="28"/>
          <w:szCs w:val="28"/>
        </w:rPr>
        <w:instrText>http://тейково-район.рф</w:instrText>
      </w:r>
    </w:p>
    <w:p w:rsidR="00F378AD" w:rsidRPr="00EF71D2" w:rsidRDefault="00F378AD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378AD" w:rsidRPr="00EF71D2" w:rsidRDefault="00F378AD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71D2">
        <w:rPr>
          <w:rStyle w:val="a4"/>
          <w:rFonts w:ascii="Times New Roman" w:hAnsi="Times New Roman" w:cs="Times New Roman"/>
          <w:sz w:val="28"/>
          <w:szCs w:val="28"/>
        </w:rPr>
        <w:lastRenderedPageBreak/>
        <w:t>http://тейково-район</w:t>
      </w:r>
      <w:proofErr w:type="gramStart"/>
      <w:r w:rsidRPr="00EF71D2">
        <w:rPr>
          <w:rStyle w:val="a4"/>
          <w:rFonts w:ascii="Times New Roman" w:hAnsi="Times New Roman" w:cs="Times New Roman"/>
          <w:sz w:val="28"/>
          <w:szCs w:val="28"/>
        </w:rPr>
        <w:t>.р</w:t>
      </w:r>
      <w:proofErr w:type="gramEnd"/>
      <w:r w:rsidRPr="00EF71D2">
        <w:rPr>
          <w:rStyle w:val="a4"/>
          <w:rFonts w:ascii="Times New Roman" w:hAnsi="Times New Roman" w:cs="Times New Roman"/>
          <w:sz w:val="28"/>
          <w:szCs w:val="28"/>
        </w:rPr>
        <w:t>ф</w:t>
      </w:r>
    </w:p>
    <w:p w:rsidR="00F378AD" w:rsidRDefault="00F378AD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40D72" w:rsidRDefault="00072C97" w:rsidP="00957D22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520F7" w:rsidRPr="00140D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520F7" w:rsidRPr="00140D7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F520F7" w:rsidRPr="00140D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520F7" w:rsidRPr="00140D72">
        <w:rPr>
          <w:rFonts w:ascii="Times New Roman" w:hAnsi="Times New Roman" w:cs="Times New Roman"/>
          <w:b/>
          <w:color w:val="1C1C1C"/>
          <w:sz w:val="28"/>
          <w:szCs w:val="28"/>
        </w:rPr>
        <w:t>Субсидии</w:t>
      </w:r>
      <w:r w:rsidR="00F520F7" w:rsidRPr="00140D72">
        <w:rPr>
          <w:rFonts w:ascii="Times New Roman" w:hAnsi="Times New Roman" w:cs="Times New Roman"/>
          <w:b/>
          <w:color w:val="1C1C1C"/>
          <w:spacing w:val="1"/>
          <w:sz w:val="28"/>
          <w:szCs w:val="28"/>
        </w:rPr>
        <w:t xml:space="preserve"> </w:t>
      </w:r>
    </w:p>
    <w:p w:rsidR="00565B83" w:rsidRDefault="00F520F7" w:rsidP="00565B83">
      <w:pPr>
        <w:tabs>
          <w:tab w:val="num" w:pos="0"/>
        </w:tabs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F520F7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565B83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  </w:t>
      </w:r>
      <w:r w:rsidR="00072C97"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F520F7">
        <w:rPr>
          <w:rFonts w:ascii="Times New Roman" w:hAnsi="Times New Roman" w:cs="Times New Roman"/>
          <w:color w:val="1F1F1F"/>
          <w:sz w:val="28"/>
          <w:szCs w:val="28"/>
        </w:rPr>
        <w:t>озмещение</w:t>
      </w:r>
      <w:r w:rsidRPr="00F520F7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="00565B83" w:rsidRPr="00565B83">
        <w:rPr>
          <w:rFonts w:ascii="Times New Roman" w:hAnsi="Times New Roman" w:cs="Times New Roman"/>
          <w:color w:val="0A0A0A"/>
          <w:sz w:val="28"/>
          <w:szCs w:val="28"/>
        </w:rPr>
        <w:t>недополученных доходов организациям, расположенным на территории Тейковского муниципального района, в целях возмещения недополученных доходов между фактическим и нормативным потреблением тепловой энергии для многоквартирных  и жилых домов</w:t>
      </w:r>
      <w:r w:rsidR="00565B83">
        <w:rPr>
          <w:rFonts w:ascii="Times New Roman" w:hAnsi="Times New Roman" w:cs="Times New Roman"/>
          <w:color w:val="0A0A0A"/>
          <w:sz w:val="28"/>
          <w:szCs w:val="28"/>
        </w:rPr>
        <w:t>.</w:t>
      </w:r>
    </w:p>
    <w:p w:rsidR="007A6894" w:rsidRPr="007A6894" w:rsidRDefault="007A6894" w:rsidP="00565B83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94">
        <w:rPr>
          <w:rFonts w:ascii="Times New Roman" w:hAnsi="Times New Roman" w:cs="Times New Roman"/>
          <w:b/>
          <w:sz w:val="28"/>
          <w:szCs w:val="28"/>
        </w:rPr>
        <w:t>Размер Субсидии</w:t>
      </w:r>
    </w:p>
    <w:p w:rsidR="00572FAF" w:rsidRPr="00572FAF" w:rsidRDefault="00572FAF" w:rsidP="00572FAF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2F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размере не более фактически заявленных и документально подтвержденных недополученных доходов между фактическим и нормативным потреблением тепловой энергии для многоквартирных  и жилых домов.</w:t>
      </w:r>
    </w:p>
    <w:p w:rsidR="00572FAF" w:rsidRPr="00572FAF" w:rsidRDefault="00572FAF" w:rsidP="00572FAF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возмещения недополученных доходов за предыдущий год учитываются средства, полученные организацией  из бюджета Тейковского муниципального района за соответствующий период.</w:t>
      </w:r>
    </w:p>
    <w:p w:rsidR="00156D2B" w:rsidRDefault="00572FAF" w:rsidP="00572FAF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Непредставление, неполное представление или представление недостоверной информации о величине недополученных доходов, подлежащих возмещению за счет Субсидии в текущем году, до 25 декабря текущего года включительно, является основанием для отказа в возмещении данных расходов в следующем финансовом году</w:t>
      </w:r>
    </w:p>
    <w:p w:rsidR="000D0F90" w:rsidRPr="00156D2B" w:rsidRDefault="000D0F90" w:rsidP="0015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0D0F90" w:rsidRDefault="00F520F7" w:rsidP="00225BB9">
      <w:pPr>
        <w:pStyle w:val="a3"/>
        <w:ind w:hanging="60"/>
        <w:jc w:val="center"/>
        <w:rPr>
          <w:b/>
          <w:sz w:val="28"/>
          <w:szCs w:val="28"/>
        </w:rPr>
      </w:pPr>
      <w:r w:rsidRPr="000D0F90">
        <w:rPr>
          <w:b/>
          <w:sz w:val="28"/>
          <w:szCs w:val="28"/>
        </w:rPr>
        <w:t>Требован</w:t>
      </w:r>
      <w:r w:rsidR="000D0F90">
        <w:rPr>
          <w:b/>
          <w:sz w:val="28"/>
          <w:szCs w:val="28"/>
        </w:rPr>
        <w:t>и</w:t>
      </w:r>
      <w:r w:rsidRPr="000D0F90">
        <w:rPr>
          <w:b/>
          <w:sz w:val="28"/>
          <w:szCs w:val="28"/>
        </w:rPr>
        <w:t>я к участникам отбора</w:t>
      </w:r>
      <w:r w:rsidR="00225BB9">
        <w:rPr>
          <w:b/>
          <w:sz w:val="28"/>
          <w:szCs w:val="28"/>
        </w:rPr>
        <w:t xml:space="preserve"> и перечень документов, представляемых участниками отбора </w:t>
      </w:r>
    </w:p>
    <w:p w:rsidR="00225BB9" w:rsidRDefault="00225BB9" w:rsidP="00225BB9">
      <w:pPr>
        <w:pStyle w:val="a3"/>
        <w:ind w:hanging="60"/>
        <w:jc w:val="center"/>
        <w:rPr>
          <w:b/>
          <w:sz w:val="28"/>
          <w:szCs w:val="28"/>
        </w:rPr>
      </w:pPr>
    </w:p>
    <w:p w:rsidR="00870EF5" w:rsidRDefault="00225BB9" w:rsidP="00870EF5">
      <w:pPr>
        <w:pStyle w:val="a3"/>
        <w:ind w:hanging="60"/>
        <w:rPr>
          <w:sz w:val="28"/>
          <w:szCs w:val="28"/>
        </w:rPr>
      </w:pPr>
      <w:r>
        <w:rPr>
          <w:sz w:val="28"/>
          <w:szCs w:val="28"/>
        </w:rPr>
        <w:t xml:space="preserve">    Требования, </w:t>
      </w:r>
      <w:r w:rsidRPr="00225BB9">
        <w:rPr>
          <w:sz w:val="28"/>
          <w:szCs w:val="28"/>
        </w:rPr>
        <w:t>которым должен соответствовать участник отбора на первое число месяца, предшествующего месяцу, в котором планируется проведение отбора:</w:t>
      </w:r>
      <w:r w:rsidR="00870EF5" w:rsidRPr="00870EF5">
        <w:t xml:space="preserve"> </w:t>
      </w:r>
    </w:p>
    <w:p w:rsidR="00870EF5" w:rsidRPr="00870EF5" w:rsidRDefault="00870EF5" w:rsidP="00870EF5">
      <w:pPr>
        <w:pStyle w:val="a3"/>
        <w:ind w:hanging="60"/>
        <w:rPr>
          <w:sz w:val="28"/>
          <w:szCs w:val="28"/>
        </w:rPr>
      </w:pPr>
      <w:r w:rsidRPr="00870EF5">
        <w:rPr>
          <w:sz w:val="28"/>
          <w:szCs w:val="28"/>
        </w:rPr>
        <w:t>а) участник отбора должен соответствовать критериям отбора Получателей Субсидии, установленным пунктом 1.7 настоящего Порядка;</w:t>
      </w:r>
    </w:p>
    <w:p w:rsidR="00870EF5" w:rsidRPr="00870EF5" w:rsidRDefault="00870EF5" w:rsidP="00870EF5">
      <w:pPr>
        <w:pStyle w:val="a3"/>
        <w:ind w:hanging="60"/>
        <w:rPr>
          <w:sz w:val="28"/>
          <w:szCs w:val="28"/>
        </w:rPr>
      </w:pPr>
      <w:r w:rsidRPr="00870EF5">
        <w:rPr>
          <w:sz w:val="28"/>
          <w:szCs w:val="28"/>
        </w:rPr>
        <w:t>б) у участника отбора должна отсутствовать просроченная задолженность по возврату в бюджет Тейковского муниципального района  Субсидии, предоставленной за предыдущие финансовые годы;</w:t>
      </w:r>
    </w:p>
    <w:p w:rsidR="00870EF5" w:rsidRPr="00870EF5" w:rsidRDefault="00870EF5" w:rsidP="00870EF5">
      <w:pPr>
        <w:pStyle w:val="a3"/>
        <w:ind w:hanging="60"/>
        <w:rPr>
          <w:sz w:val="28"/>
          <w:szCs w:val="28"/>
        </w:rPr>
      </w:pPr>
      <w:r w:rsidRPr="00870EF5">
        <w:rPr>
          <w:sz w:val="28"/>
          <w:szCs w:val="28"/>
        </w:rPr>
        <w:t>в) у участника отбора должна отсутствовать просроченная (неурегулированная) задолженность по денежным обязательствам перед  Тейковским муниципальным районом;</w:t>
      </w:r>
    </w:p>
    <w:p w:rsidR="00870EF5" w:rsidRPr="00870EF5" w:rsidRDefault="00870EF5" w:rsidP="00870EF5">
      <w:pPr>
        <w:pStyle w:val="a3"/>
        <w:ind w:hanging="60"/>
        <w:rPr>
          <w:sz w:val="28"/>
          <w:szCs w:val="28"/>
        </w:rPr>
      </w:pPr>
      <w:proofErr w:type="gramStart"/>
      <w:r w:rsidRPr="00870EF5">
        <w:rPr>
          <w:sz w:val="28"/>
          <w:szCs w:val="28"/>
        </w:rPr>
        <w:t xml:space="preserve">г) участник отбора не должен являться иностранным юридическим лицом, а также российским юридическим лицом, в уставном (складочном) капитале </w:t>
      </w:r>
      <w:r w:rsidRPr="00870EF5">
        <w:rPr>
          <w:sz w:val="28"/>
          <w:szCs w:val="28"/>
        </w:rPr>
        <w:lastRenderedPageBreak/>
        <w:t>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870EF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0D0F90" w:rsidRDefault="00870EF5" w:rsidP="00870EF5">
      <w:pPr>
        <w:pStyle w:val="a3"/>
        <w:ind w:hanging="60"/>
        <w:rPr>
          <w:sz w:val="28"/>
          <w:szCs w:val="28"/>
        </w:rPr>
      </w:pPr>
      <w:r w:rsidRPr="00870EF5">
        <w:rPr>
          <w:sz w:val="28"/>
          <w:szCs w:val="28"/>
        </w:rPr>
        <w:t>д) участник отбора не должен получать средства из бюджета Тейковского муниципального района  на основании иных муниципальных правовых актов на цели, указанные в пункте 1.3 настоящего Порядка.</w:t>
      </w:r>
    </w:p>
    <w:p w:rsidR="00870EF5" w:rsidRDefault="00870EF5" w:rsidP="00870EF5">
      <w:pPr>
        <w:pStyle w:val="a3"/>
        <w:ind w:hanging="60"/>
        <w:rPr>
          <w:sz w:val="28"/>
          <w:szCs w:val="28"/>
        </w:rPr>
      </w:pPr>
    </w:p>
    <w:p w:rsidR="00565167" w:rsidRDefault="00225BB9" w:rsidP="00225BB9">
      <w:pPr>
        <w:pStyle w:val="a3"/>
        <w:rPr>
          <w:sz w:val="28"/>
          <w:szCs w:val="28"/>
        </w:rPr>
      </w:pPr>
      <w:r w:rsidRPr="00225BB9">
        <w:rPr>
          <w:sz w:val="28"/>
          <w:szCs w:val="28"/>
        </w:rPr>
        <w:t>Для участия в отборе участники отбора предоставляют</w:t>
      </w:r>
      <w:r>
        <w:rPr>
          <w:sz w:val="28"/>
          <w:szCs w:val="28"/>
        </w:rPr>
        <w:t xml:space="preserve"> организатору проведения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следующие документы</w:t>
      </w:r>
      <w:r w:rsidR="00E675D6">
        <w:rPr>
          <w:sz w:val="28"/>
          <w:szCs w:val="28"/>
        </w:rPr>
        <w:t>:</w:t>
      </w:r>
    </w:p>
    <w:p w:rsidR="00E675D6" w:rsidRPr="00225BB9" w:rsidRDefault="00E675D6" w:rsidP="00225BB9">
      <w:pPr>
        <w:pStyle w:val="a3"/>
        <w:rPr>
          <w:sz w:val="28"/>
          <w:szCs w:val="28"/>
        </w:rPr>
      </w:pPr>
    </w:p>
    <w:p w:rsidR="00870EF5" w:rsidRPr="00870EF5" w:rsidRDefault="00870EF5" w:rsidP="00870E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EF5">
        <w:rPr>
          <w:rFonts w:ascii="Times New Roman" w:eastAsia="Times New Roman" w:hAnsi="Times New Roman" w:cs="Times New Roman"/>
          <w:sz w:val="28"/>
          <w:szCs w:val="28"/>
        </w:rPr>
        <w:t>а) выписка из единого государственного реестра юридических лиц (индивидуальных предпринимателей);</w:t>
      </w:r>
    </w:p>
    <w:p w:rsidR="00870EF5" w:rsidRPr="00870EF5" w:rsidRDefault="00870EF5" w:rsidP="00870E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EF5">
        <w:rPr>
          <w:rFonts w:ascii="Times New Roman" w:eastAsia="Times New Roman" w:hAnsi="Times New Roman" w:cs="Times New Roman"/>
          <w:sz w:val="28"/>
          <w:szCs w:val="28"/>
        </w:rPr>
        <w:t>б) реестр многоквартирных и жилых домов, которым предоставляется услуга по теплоснабжению;</w:t>
      </w:r>
    </w:p>
    <w:p w:rsidR="00870EF5" w:rsidRPr="00870EF5" w:rsidRDefault="00870EF5" w:rsidP="00870E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EF5">
        <w:rPr>
          <w:rFonts w:ascii="Times New Roman" w:eastAsia="Times New Roman" w:hAnsi="Times New Roman" w:cs="Times New Roman"/>
          <w:sz w:val="28"/>
          <w:szCs w:val="28"/>
        </w:rPr>
        <w:t>в) единые платежные документы по одному жилому помещению в каждом доме населенного пункта за соответствующий период;</w:t>
      </w:r>
    </w:p>
    <w:p w:rsidR="00870EF5" w:rsidRPr="00870EF5" w:rsidRDefault="00870EF5" w:rsidP="00870E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EF5">
        <w:rPr>
          <w:rFonts w:ascii="Times New Roman" w:eastAsia="Times New Roman" w:hAnsi="Times New Roman" w:cs="Times New Roman"/>
          <w:sz w:val="28"/>
          <w:szCs w:val="28"/>
        </w:rPr>
        <w:t>г) Расчет нормативного объема потребления тепловой энергии для МКД и жилых домов за год (</w:t>
      </w:r>
      <w:proofErr w:type="spellStart"/>
      <w:r w:rsidRPr="00870EF5">
        <w:rPr>
          <w:rFonts w:ascii="Times New Roman" w:eastAsia="Times New Roman" w:hAnsi="Times New Roman" w:cs="Times New Roman"/>
          <w:sz w:val="28"/>
          <w:szCs w:val="28"/>
        </w:rPr>
        <w:t>гкал</w:t>
      </w:r>
      <w:proofErr w:type="spellEnd"/>
      <w:r w:rsidRPr="00870EF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70EF5" w:rsidRPr="00870EF5" w:rsidRDefault="00870EF5" w:rsidP="00870E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EF5">
        <w:rPr>
          <w:rFonts w:ascii="Times New Roman" w:eastAsia="Times New Roman" w:hAnsi="Times New Roman" w:cs="Times New Roman"/>
          <w:sz w:val="28"/>
          <w:szCs w:val="28"/>
        </w:rPr>
        <w:t>д) Расчет фактического объема потребления тепловой энергии для МКД и жилых домов за год (</w:t>
      </w:r>
      <w:proofErr w:type="spellStart"/>
      <w:r w:rsidRPr="00870EF5">
        <w:rPr>
          <w:rFonts w:ascii="Times New Roman" w:eastAsia="Times New Roman" w:hAnsi="Times New Roman" w:cs="Times New Roman"/>
          <w:sz w:val="28"/>
          <w:szCs w:val="28"/>
        </w:rPr>
        <w:t>гкал</w:t>
      </w:r>
      <w:proofErr w:type="spellEnd"/>
      <w:r w:rsidRPr="00870E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70EF5" w:rsidRPr="00870EF5" w:rsidRDefault="00870EF5" w:rsidP="00870E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EF5">
        <w:rPr>
          <w:rFonts w:ascii="Times New Roman" w:eastAsia="Times New Roman" w:hAnsi="Times New Roman" w:cs="Times New Roman"/>
          <w:sz w:val="28"/>
          <w:szCs w:val="28"/>
        </w:rPr>
        <w:t>е) копии документов, подтверждающих наличие статуса Единой теплоснабжающей организации;</w:t>
      </w:r>
    </w:p>
    <w:p w:rsidR="00870EF5" w:rsidRPr="00870EF5" w:rsidRDefault="00870EF5" w:rsidP="00870E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EF5">
        <w:rPr>
          <w:rFonts w:ascii="Times New Roman" w:eastAsia="Times New Roman" w:hAnsi="Times New Roman" w:cs="Times New Roman"/>
          <w:sz w:val="28"/>
          <w:szCs w:val="28"/>
        </w:rPr>
        <w:t>ж) документы, подтверждающие наличие установленных тарифов и нормативов;</w:t>
      </w:r>
    </w:p>
    <w:p w:rsidR="00870EF5" w:rsidRPr="00870EF5" w:rsidRDefault="00870EF5" w:rsidP="00870E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EF5">
        <w:rPr>
          <w:rFonts w:ascii="Times New Roman" w:eastAsia="Times New Roman" w:hAnsi="Times New Roman" w:cs="Times New Roman"/>
          <w:sz w:val="28"/>
          <w:szCs w:val="28"/>
        </w:rPr>
        <w:t>з) расчет недополученных доходов по форме согласно приложению 2 к Порядку.</w:t>
      </w:r>
    </w:p>
    <w:p w:rsidR="00870EF5" w:rsidRPr="00870EF5" w:rsidRDefault="00870EF5" w:rsidP="00870E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EF5">
        <w:rPr>
          <w:rFonts w:ascii="Times New Roman" w:eastAsia="Times New Roman" w:hAnsi="Times New Roman" w:cs="Times New Roman"/>
          <w:sz w:val="28"/>
          <w:szCs w:val="28"/>
        </w:rPr>
        <w:t>и) сведения о начислениях за соответствующий период платы гражданам за теплоснабжения исходя из утвержденных нормативов тепловой энергии;</w:t>
      </w: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письмо Организации, подписанное руководителем и заверенное печатью предприятия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661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6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</w:t>
      </w:r>
      <w:proofErr w:type="gramEnd"/>
      <w:r w:rsidRPr="00D6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предусматривающих раскрытия и предоставления информации при проведении финансовых операций (офшорные зоны) в отношении таких </w:t>
      </w:r>
      <w:r w:rsidRPr="00D66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юридических лиц, в совокупности превышает 50 процентов;</w:t>
      </w: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 Организации, подписанное руководителем и заверенное печатью предприятия (при наличии), о том, что предприятие не является получателем средств из бюджета Тейковского муниципального района на основании иных муниципальных правовых актов  Тейковского муниципального района на цели, указанные в </w:t>
      </w:r>
      <w:hyperlink w:anchor="P58" w:history="1">
        <w:r w:rsidRPr="00D661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</w:t>
        </w:r>
      </w:hyperlink>
      <w:r w:rsidRPr="00D6618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Порядка;</w:t>
      </w: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задолженность по возврату в бюджет Тейковского муниципального района Субсидии, предоставленной за предыдущие финансовые годы;</w:t>
      </w: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(неурегулированная) задолженность по денежным обязательствам перед Тейковским муниципальным районом.</w:t>
      </w:r>
    </w:p>
    <w:p w:rsidR="00D66186" w:rsidRDefault="00D66186" w:rsidP="00D661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5D6" w:rsidRPr="00E675D6" w:rsidRDefault="00E675D6" w:rsidP="00E675D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75D6">
        <w:rPr>
          <w:rFonts w:ascii="Times New Roman" w:hAnsi="Times New Roman" w:cs="Times New Roman"/>
          <w:b/>
          <w:sz w:val="28"/>
          <w:szCs w:val="28"/>
        </w:rPr>
        <w:t>Порядок подачи заявок участникам отбора и требования, предъявляемые к форме и содержанию заявок, подаваемых участниками отбора.</w:t>
      </w:r>
    </w:p>
    <w:p w:rsidR="00565167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5D6">
        <w:rPr>
          <w:rFonts w:ascii="Times New Roman" w:hAnsi="Times New Roman" w:cs="Times New Roman"/>
          <w:sz w:val="28"/>
          <w:szCs w:val="28"/>
        </w:rPr>
        <w:t>Участники отбора подают заявки</w:t>
      </w:r>
      <w:r>
        <w:rPr>
          <w:rFonts w:ascii="Times New Roman" w:hAnsi="Times New Roman" w:cs="Times New Roman"/>
          <w:sz w:val="28"/>
          <w:szCs w:val="28"/>
        </w:rPr>
        <w:t xml:space="preserve"> наро</w:t>
      </w:r>
      <w:r w:rsidRPr="00E675D6"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6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675D6">
        <w:rPr>
          <w:rFonts w:ascii="Times New Roman" w:hAnsi="Times New Roman" w:cs="Times New Roman"/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 w:rsidR="00095FB5">
        <w:rPr>
          <w:rFonts w:ascii="Times New Roman" w:hAnsi="Times New Roman" w:cs="Times New Roman"/>
          <w:sz w:val="28"/>
          <w:szCs w:val="28"/>
        </w:rPr>
        <w:t xml:space="preserve"> в период проведения отбора с 17.09.2021г. по 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.10.2021г., по форме согласно приложения №1 к Порядку с приложением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2.4.</w:t>
      </w:r>
      <w:r w:rsidR="00F36C2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E675D6" w:rsidRDefault="00F36C2D" w:rsidP="00E675D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675D6" w:rsidRPr="00E675D6">
        <w:rPr>
          <w:rFonts w:ascii="Times New Roman" w:eastAsia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</w:t>
      </w:r>
      <w:r w:rsidR="00E6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5D6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b/>
          <w:sz w:val="28"/>
          <w:szCs w:val="28"/>
        </w:rPr>
        <w:t>Правила рассмотрения и оценки заявок Организ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аций и подведение итогов отбора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5D6" w:rsidRDefault="00E675D6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>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администрации Тейковского муниципального района.</w:t>
      </w:r>
    </w:p>
    <w:p w:rsidR="00F20EC5" w:rsidRPr="00E675D6" w:rsidRDefault="00F20EC5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sz w:val="28"/>
          <w:szCs w:val="28"/>
        </w:rPr>
        <w:t>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основаниям, указанным в </w:t>
      </w:r>
      <w:hyperlink w:anchor="P125" w:history="1">
        <w:r w:rsidRPr="00E675D6">
          <w:rPr>
            <w:rFonts w:ascii="Times New Roman" w:eastAsia="Times New Roman" w:hAnsi="Times New Roman" w:cs="Times New Roman"/>
            <w:sz w:val="28"/>
            <w:szCs w:val="28"/>
          </w:rPr>
          <w:t>подпункте 2.10.4. пункта 2.10</w:t>
        </w:r>
      </w:hyperlink>
      <w:r w:rsidR="00F36C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2E50CB" w:rsidRPr="00E675D6" w:rsidRDefault="002E50CB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0CB" w:rsidRPr="002E50CB" w:rsidRDefault="002E50CB" w:rsidP="002E50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25"/>
      <w:bookmarkEnd w:id="1"/>
      <w:r w:rsidRPr="002E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 в течение 5 рабочих дней рассматривает заявки Организаций на участие в отборе на предмет их соответствия требованиям, установленным </w:t>
      </w:r>
      <w:hyperlink w:anchor="P87" w:history="1">
        <w:r w:rsidRPr="002E5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2.4</w:t>
        </w:r>
      </w:hyperlink>
      <w:r w:rsidRPr="002E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подводит итоги отбора, определяя Получателей Субсидии и суммы Субсидии, предоставляемые Получателям Субсидии.</w:t>
      </w:r>
    </w:p>
    <w:p w:rsidR="00D6618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</w:pP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186">
        <w:rPr>
          <w:rFonts w:ascii="Times New Roman" w:eastAsia="Times New Roman" w:hAnsi="Times New Roman" w:cs="Times New Roman"/>
          <w:sz w:val="28"/>
          <w:szCs w:val="28"/>
        </w:rPr>
        <w:t>Основания для отклонения заявки участника отбора на стадии рассмотрения:</w:t>
      </w: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186">
        <w:rPr>
          <w:rFonts w:ascii="Times New Roman" w:eastAsia="Times New Roman" w:hAnsi="Times New Roman" w:cs="Times New Roman"/>
          <w:sz w:val="28"/>
          <w:szCs w:val="28"/>
        </w:rPr>
        <w:t>а) несоответствие участника отбора требованиям, установленным в подпункте 2.3.5 пункта 2.3 настоящего Порядка;</w:t>
      </w: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186">
        <w:rPr>
          <w:rFonts w:ascii="Times New Roman" w:eastAsia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186">
        <w:rPr>
          <w:rFonts w:ascii="Times New Roman" w:eastAsia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675D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186">
        <w:rPr>
          <w:rFonts w:ascii="Times New Roman" w:eastAsia="Times New Roman" w:hAnsi="Times New Roman" w:cs="Times New Roman"/>
          <w:sz w:val="28"/>
          <w:szCs w:val="28"/>
        </w:rPr>
        <w:t>г) подача участником отбора заявки после даты и (или) времени, определенных для подачи заявок.</w:t>
      </w:r>
    </w:p>
    <w:p w:rsidR="00D6618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18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186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заявок Комиссия подводит итоги отбора. По результатам отбора происходит признание участника (</w:t>
      </w:r>
      <w:proofErr w:type="spellStart"/>
      <w:r w:rsidRPr="00D66186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D66186">
        <w:rPr>
          <w:rFonts w:ascii="Times New Roman" w:eastAsia="Times New Roman" w:hAnsi="Times New Roman" w:cs="Times New Roman"/>
          <w:sz w:val="28"/>
          <w:szCs w:val="28"/>
        </w:rPr>
        <w:t>) отбора победителем (</w:t>
      </w:r>
      <w:proofErr w:type="spellStart"/>
      <w:r w:rsidRPr="00D66186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D66186">
        <w:rPr>
          <w:rFonts w:ascii="Times New Roman" w:eastAsia="Times New Roman" w:hAnsi="Times New Roman" w:cs="Times New Roman"/>
          <w:sz w:val="28"/>
          <w:szCs w:val="28"/>
        </w:rPr>
        <w:t>) отбора.</w:t>
      </w:r>
    </w:p>
    <w:p w:rsidR="00D66186" w:rsidRPr="00D6618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186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признанные участниками отбора, и Организации, не допущенные к участию в отборе, уведомляются о принятом решении не позднее следующего рабочего дня </w:t>
      </w:r>
      <w:proofErr w:type="gramStart"/>
      <w:r w:rsidRPr="00D66186">
        <w:rPr>
          <w:rFonts w:ascii="Times New Roman" w:eastAsia="Times New Roman" w:hAnsi="Times New Roman" w:cs="Times New Roman"/>
          <w:sz w:val="28"/>
          <w:szCs w:val="28"/>
        </w:rPr>
        <w:t>с даты оформления</w:t>
      </w:r>
      <w:proofErr w:type="gramEnd"/>
      <w:r w:rsidRPr="00D66186">
        <w:rPr>
          <w:rFonts w:ascii="Times New Roman" w:eastAsia="Times New Roman" w:hAnsi="Times New Roman" w:cs="Times New Roman"/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D66186" w:rsidRPr="00E675D6" w:rsidRDefault="00D66186" w:rsidP="00D6618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186">
        <w:rPr>
          <w:rFonts w:ascii="Times New Roman" w:eastAsia="Times New Roman" w:hAnsi="Times New Roman" w:cs="Times New Roman"/>
          <w:sz w:val="28"/>
          <w:szCs w:val="28"/>
        </w:rPr>
        <w:t>Организатор проведения отбора обеспечивает размещение Протокола на едином портале и на официальном сайте администрации Тейковского муниципального района в информационно-телекоммуникационной сети "Интернет" в срок не позднее 14 календарного дня, следующего за днем подведения итогов отбора.</w:t>
      </w:r>
    </w:p>
    <w:p w:rsidR="00E675D6" w:rsidRPr="00E675D6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0F90" w:rsidRDefault="000D0F90" w:rsidP="00F307F2">
      <w:pPr>
        <w:pStyle w:val="a3"/>
        <w:ind w:left="0" w:firstLine="0"/>
        <w:rPr>
          <w:sz w:val="28"/>
          <w:szCs w:val="28"/>
        </w:rPr>
      </w:pP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  <w:r w:rsidRPr="00F20EC5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,</w:t>
      </w:r>
      <w:r w:rsidRPr="00F20EC5">
        <w:rPr>
          <w:b/>
          <w:sz w:val="28"/>
          <w:szCs w:val="28"/>
        </w:rPr>
        <w:t xml:space="preserve"> в течение которого победитель (победители) отбора должен подписать соглашение о предоставлении субсидий.</w:t>
      </w: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20EC5" w:rsidRDefault="00F20EC5" w:rsidP="00F20EC5">
      <w:pPr>
        <w:pStyle w:val="a3"/>
        <w:ind w:left="0" w:firstLine="202"/>
        <w:rPr>
          <w:sz w:val="28"/>
          <w:szCs w:val="28"/>
        </w:rPr>
      </w:pPr>
      <w:r w:rsidRPr="00731DDA">
        <w:rPr>
          <w:sz w:val="28"/>
          <w:szCs w:val="28"/>
        </w:rPr>
        <w:lastRenderedPageBreak/>
        <w:t xml:space="preserve">Соглашение направляется </w:t>
      </w:r>
      <w:r w:rsidR="00F378AD">
        <w:rPr>
          <w:sz w:val="28"/>
          <w:szCs w:val="28"/>
        </w:rPr>
        <w:t xml:space="preserve">нарочно </w:t>
      </w:r>
      <w:r w:rsidRPr="00731DDA">
        <w:rPr>
          <w:sz w:val="28"/>
          <w:szCs w:val="28"/>
        </w:rPr>
        <w:t>получателю Субсиди</w:t>
      </w:r>
      <w:r w:rsidR="006A645E">
        <w:rPr>
          <w:sz w:val="28"/>
          <w:szCs w:val="28"/>
        </w:rPr>
        <w:t>и, который должен в течение двух</w:t>
      </w:r>
      <w:r w:rsidRPr="00731DDA">
        <w:rPr>
          <w:sz w:val="28"/>
          <w:szCs w:val="28"/>
        </w:rPr>
        <w:t xml:space="preserve"> рабочих дней после получения подписать Соглашение</w:t>
      </w:r>
      <w:r>
        <w:rPr>
          <w:sz w:val="28"/>
          <w:szCs w:val="28"/>
        </w:rPr>
        <w:t xml:space="preserve"> и один экземпляр вернуть в</w:t>
      </w:r>
      <w:r w:rsidRPr="00731D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360540">
        <w:rPr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>
        <w:rPr>
          <w:sz w:val="28"/>
          <w:szCs w:val="28"/>
        </w:rPr>
        <w:t>.</w:t>
      </w:r>
    </w:p>
    <w:p w:rsidR="00F20EC5" w:rsidRDefault="00F20EC5" w:rsidP="00F20EC5">
      <w:pPr>
        <w:pStyle w:val="a3"/>
        <w:ind w:left="0" w:firstLine="202"/>
        <w:rPr>
          <w:sz w:val="28"/>
          <w:szCs w:val="28"/>
        </w:rPr>
      </w:pPr>
    </w:p>
    <w:p w:rsidR="00F36C2D" w:rsidRDefault="00F36C2D" w:rsidP="00F20EC5">
      <w:pPr>
        <w:pStyle w:val="a3"/>
        <w:ind w:left="0" w:firstLine="202"/>
        <w:rPr>
          <w:sz w:val="28"/>
          <w:szCs w:val="28"/>
        </w:rPr>
      </w:pPr>
    </w:p>
    <w:p w:rsidR="006A645E" w:rsidRDefault="006A645E" w:rsidP="006A645E">
      <w:pPr>
        <w:pStyle w:val="a3"/>
        <w:ind w:firstLine="202"/>
        <w:jc w:val="center"/>
        <w:rPr>
          <w:b/>
          <w:sz w:val="28"/>
          <w:szCs w:val="28"/>
        </w:rPr>
      </w:pPr>
      <w:r w:rsidRPr="00941242">
        <w:rPr>
          <w:b/>
          <w:sz w:val="28"/>
          <w:szCs w:val="28"/>
        </w:rPr>
        <w:t>Субсидия предоставляется Получателю Субсидии ежемесячно, либо ежеквартально</w:t>
      </w:r>
    </w:p>
    <w:p w:rsidR="00F36C2D" w:rsidRDefault="00F36C2D" w:rsidP="00F20EC5">
      <w:pPr>
        <w:pStyle w:val="a3"/>
        <w:ind w:left="0" w:firstLine="202"/>
        <w:rPr>
          <w:sz w:val="28"/>
          <w:szCs w:val="28"/>
        </w:rPr>
      </w:pPr>
    </w:p>
    <w:p w:rsidR="006A645E" w:rsidRDefault="006A645E" w:rsidP="006A64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Субсидии в срок до 30 </w:t>
      </w:r>
      <w:proofErr w:type="gramStart"/>
      <w:r w:rsidRPr="006A64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месяца, следующего за отчетным кварталом представляют</w:t>
      </w:r>
      <w:proofErr w:type="gramEnd"/>
      <w:r w:rsidRPr="006A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распорядителю:</w:t>
      </w:r>
    </w:p>
    <w:p w:rsidR="006A645E" w:rsidRPr="006A645E" w:rsidRDefault="006A645E" w:rsidP="006A64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45E" w:rsidRPr="006A645E" w:rsidRDefault="006A645E" w:rsidP="006A6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6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</w:t>
      </w:r>
      <w:r w:rsidRPr="006A645E">
        <w:rPr>
          <w:rFonts w:ascii="Times New Roman" w:eastAsia="Times New Roman" w:hAnsi="Times New Roman" w:cs="Times New Roman"/>
          <w:sz w:val="28"/>
          <w:szCs w:val="28"/>
        </w:rPr>
        <w:t xml:space="preserve">а возмещение по форме согласно приложению 2 к настоящему Порядку,  </w:t>
      </w:r>
    </w:p>
    <w:p w:rsidR="006A645E" w:rsidRPr="006A645E" w:rsidRDefault="006A645E" w:rsidP="006A64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A645E">
        <w:rPr>
          <w:rFonts w:ascii="Times New Roman" w:eastAsia="Times New Roman" w:hAnsi="Times New Roman" w:cs="Times New Roman"/>
          <w:sz w:val="28"/>
          <w:szCs w:val="28"/>
        </w:rPr>
        <w:t xml:space="preserve">за октябрь, ноябрь, декабрь  расчет о размере фактически недополученных доходах по форме, указанной в </w:t>
      </w:r>
      <w:hyperlink r:id="rId11" w:history="1">
        <w:r w:rsidRPr="006A645E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подпункте </w:t>
        </w:r>
      </w:hyperlink>
      <w:r w:rsidRPr="006A645E">
        <w:rPr>
          <w:rFonts w:ascii="Times New Roman" w:eastAsia="Times New Roman" w:hAnsi="Times New Roman" w:cs="Times New Roman"/>
          <w:sz w:val="28"/>
          <w:szCs w:val="28"/>
        </w:rPr>
        <w:t>3.7.1 данного пункта, предоставляется не позднее 25 декабря текущего финансового года;</w:t>
      </w:r>
    </w:p>
    <w:p w:rsidR="006A645E" w:rsidRPr="006A645E" w:rsidRDefault="006A645E" w:rsidP="006A64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Недополученные доходы за период с 25 по 31 декабря предыдущего года возмещаются за счет Субсидии текущего года.</w:t>
      </w:r>
    </w:p>
    <w:p w:rsidR="006A645E" w:rsidRPr="006A645E" w:rsidRDefault="006A645E" w:rsidP="006A64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величине недополученных доходов, подлежащих возмещению за счет Субсидии текущего года, за период с 25 по 31 декабря, предоставляются получателями Субсидии в срок до 30 января текущего года, перечисление Субсидии осуществляется в течение 10 рабочих дней </w:t>
      </w:r>
      <w:proofErr w:type="gramStart"/>
      <w:r w:rsidRPr="006A64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6A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F36C2D" w:rsidRPr="006A645E" w:rsidRDefault="00F36C2D" w:rsidP="006A645E">
      <w:pPr>
        <w:rPr>
          <w:sz w:val="28"/>
          <w:szCs w:val="28"/>
        </w:rPr>
      </w:pPr>
    </w:p>
    <w:p w:rsidR="00F20EC5" w:rsidRPr="00F20EC5" w:rsidRDefault="00F20EC5" w:rsidP="00F20EC5">
      <w:pPr>
        <w:pStyle w:val="a3"/>
        <w:ind w:left="0" w:firstLine="202"/>
        <w:jc w:val="center"/>
        <w:rPr>
          <w:b/>
          <w:sz w:val="28"/>
          <w:szCs w:val="28"/>
        </w:rPr>
      </w:pPr>
      <w:r w:rsidRPr="00F20EC5">
        <w:rPr>
          <w:b/>
          <w:sz w:val="28"/>
          <w:szCs w:val="28"/>
        </w:rPr>
        <w:t>Условия признания побе</w:t>
      </w:r>
      <w:r>
        <w:rPr>
          <w:b/>
          <w:sz w:val="28"/>
          <w:szCs w:val="28"/>
        </w:rPr>
        <w:t xml:space="preserve">дителя (победителей) отбора </w:t>
      </w:r>
      <w:proofErr w:type="gramStart"/>
      <w:r>
        <w:rPr>
          <w:b/>
          <w:sz w:val="28"/>
          <w:szCs w:val="28"/>
        </w:rPr>
        <w:t>укло</w:t>
      </w:r>
      <w:r w:rsidRPr="00F20EC5">
        <w:rPr>
          <w:b/>
          <w:sz w:val="28"/>
          <w:szCs w:val="28"/>
        </w:rPr>
        <w:t>нившимся</w:t>
      </w:r>
      <w:proofErr w:type="gramEnd"/>
      <w:r w:rsidRPr="00F20EC5">
        <w:rPr>
          <w:b/>
          <w:sz w:val="28"/>
          <w:szCs w:val="28"/>
        </w:rPr>
        <w:t xml:space="preserve"> от заключения соглашений.</w:t>
      </w: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225EF7" w:rsidRDefault="00156D2B" w:rsidP="00156D2B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2B">
        <w:rPr>
          <w:rFonts w:ascii="Times New Roman" w:eastAsia="Times New Roman" w:hAnsi="Times New Roman" w:cs="Times New Roman"/>
          <w:sz w:val="28"/>
          <w:szCs w:val="28"/>
        </w:rPr>
        <w:t>При уклонении или отказе победителя отбора от заключ</w:t>
      </w:r>
      <w:r w:rsidR="006A645E">
        <w:rPr>
          <w:rFonts w:ascii="Times New Roman" w:eastAsia="Times New Roman" w:hAnsi="Times New Roman" w:cs="Times New Roman"/>
          <w:sz w:val="28"/>
          <w:szCs w:val="28"/>
        </w:rPr>
        <w:t>ения в установленный пунктом 3.4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6D2B">
        <w:rPr>
          <w:rFonts w:ascii="Times New Roman" w:eastAsia="Times New Roman" w:hAnsi="Times New Roman" w:cs="Times New Roman"/>
        </w:rPr>
        <w:t xml:space="preserve">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настоящего Порядка срок соглашения с распорядителем он утрачивает право на получение Субсидии.</w:t>
      </w:r>
    </w:p>
    <w:p w:rsidR="006A645E" w:rsidRDefault="006A645E" w:rsidP="00156D2B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45E" w:rsidRPr="006A645E" w:rsidRDefault="006A645E" w:rsidP="006A645E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5E">
        <w:rPr>
          <w:rFonts w:ascii="Times New Roman" w:eastAsia="Times New Roman" w:hAnsi="Times New Roman" w:cs="Times New Roman"/>
          <w:sz w:val="28"/>
          <w:szCs w:val="28"/>
        </w:rPr>
        <w:t>Главный распорядитель:</w:t>
      </w:r>
    </w:p>
    <w:p w:rsidR="006A645E" w:rsidRPr="006A645E" w:rsidRDefault="006A645E" w:rsidP="006A645E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A645E"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рабочих дней с момента получения от Получателя Субсидии отчетов, указанных в пункте 3.6 настоящего Порядка, осуществляет их проверку, подписывает данные отчеты, при отсутствии замечаний готовит распоряжение администрации Тейковского муниципального района  (далее – распоряжение) о перечислении Субсидии (при наличии замечаний возвращает отчет получателю Субсидии на доработку);</w:t>
      </w:r>
    </w:p>
    <w:p w:rsidR="006A645E" w:rsidRDefault="006A645E" w:rsidP="006A645E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A645E">
        <w:rPr>
          <w:rFonts w:ascii="Times New Roman" w:eastAsia="Times New Roman" w:hAnsi="Times New Roman" w:cs="Times New Roman"/>
          <w:sz w:val="28"/>
          <w:szCs w:val="28"/>
        </w:rPr>
        <w:t>направляет распоряжение и копию отчета с отметкой о проверке в финансовый отдел администрации  Тейковского муниципального района (далее - финансовый отдел).</w:t>
      </w:r>
    </w:p>
    <w:p w:rsidR="00572FAF" w:rsidRPr="00572FAF" w:rsidRDefault="00572FAF" w:rsidP="00572FAF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FAF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Субсидия носит целевой характер, направляется на оплату топливно-энергетических ресурсов для производства тепловой энергии и не может быть использована на другие цели.</w:t>
      </w:r>
    </w:p>
    <w:p w:rsidR="00572FAF" w:rsidRPr="00156D2B" w:rsidRDefault="00572FAF" w:rsidP="00572FAF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FAF">
        <w:rPr>
          <w:rFonts w:ascii="Times New Roman" w:eastAsia="Times New Roman" w:hAnsi="Times New Roman" w:cs="Times New Roman"/>
          <w:sz w:val="28"/>
          <w:szCs w:val="28"/>
        </w:rPr>
        <w:t>Остаток Субсидии, не использованный получателем Субсидии в отчетном финансовом году, подлежит возврату в бюджет Тейковского муниципального района не позднее 31 декабря отчетного финансового года.</w:t>
      </w:r>
    </w:p>
    <w:sectPr w:rsidR="00572FAF" w:rsidRPr="00156D2B" w:rsidSect="00140D7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B8" w:rsidRDefault="009D7AB8" w:rsidP="000D7DEA">
      <w:pPr>
        <w:spacing w:after="0" w:line="240" w:lineRule="auto"/>
      </w:pPr>
      <w:r>
        <w:separator/>
      </w:r>
    </w:p>
  </w:endnote>
  <w:endnote w:type="continuationSeparator" w:id="0">
    <w:p w:rsidR="009D7AB8" w:rsidRDefault="009D7AB8" w:rsidP="000D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B8" w:rsidRDefault="009D7AB8" w:rsidP="000D7DEA">
      <w:pPr>
        <w:spacing w:after="0" w:line="240" w:lineRule="auto"/>
      </w:pPr>
      <w:r>
        <w:separator/>
      </w:r>
    </w:p>
  </w:footnote>
  <w:footnote w:type="continuationSeparator" w:id="0">
    <w:p w:rsidR="009D7AB8" w:rsidRDefault="009D7AB8" w:rsidP="000D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1E7"/>
    <w:multiLevelType w:val="multilevel"/>
    <w:tmpl w:val="10D4D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348F6"/>
    <w:multiLevelType w:val="multilevel"/>
    <w:tmpl w:val="9A147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32EF1"/>
    <w:multiLevelType w:val="multilevel"/>
    <w:tmpl w:val="079E8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A62DAA"/>
    <w:multiLevelType w:val="multilevel"/>
    <w:tmpl w:val="19ECB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95964"/>
    <w:multiLevelType w:val="multilevel"/>
    <w:tmpl w:val="487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916C0"/>
    <w:multiLevelType w:val="multilevel"/>
    <w:tmpl w:val="EEC219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34779"/>
    <w:multiLevelType w:val="multilevel"/>
    <w:tmpl w:val="84B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E142D"/>
    <w:multiLevelType w:val="multilevel"/>
    <w:tmpl w:val="77569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178F9"/>
    <w:multiLevelType w:val="multilevel"/>
    <w:tmpl w:val="7948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279C9"/>
    <w:multiLevelType w:val="multilevel"/>
    <w:tmpl w:val="B806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A7151"/>
    <w:multiLevelType w:val="multilevel"/>
    <w:tmpl w:val="2632BB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3A"/>
    <w:rsid w:val="00072C97"/>
    <w:rsid w:val="00095FB5"/>
    <w:rsid w:val="000D0F90"/>
    <w:rsid w:val="000D7DEA"/>
    <w:rsid w:val="00140D72"/>
    <w:rsid w:val="00156D2B"/>
    <w:rsid w:val="00210492"/>
    <w:rsid w:val="00225BB9"/>
    <w:rsid w:val="00225EF7"/>
    <w:rsid w:val="002371F1"/>
    <w:rsid w:val="002E50CB"/>
    <w:rsid w:val="002E706F"/>
    <w:rsid w:val="00304CDE"/>
    <w:rsid w:val="00333897"/>
    <w:rsid w:val="003C486D"/>
    <w:rsid w:val="004A0B0F"/>
    <w:rsid w:val="00565167"/>
    <w:rsid w:val="00565B83"/>
    <w:rsid w:val="00572FAF"/>
    <w:rsid w:val="00655588"/>
    <w:rsid w:val="006A645E"/>
    <w:rsid w:val="006F22A5"/>
    <w:rsid w:val="00744B6F"/>
    <w:rsid w:val="007A6894"/>
    <w:rsid w:val="00803136"/>
    <w:rsid w:val="00831B3A"/>
    <w:rsid w:val="00870EF5"/>
    <w:rsid w:val="00957D22"/>
    <w:rsid w:val="009865B4"/>
    <w:rsid w:val="009D7AB8"/>
    <w:rsid w:val="00B02F76"/>
    <w:rsid w:val="00B27F79"/>
    <w:rsid w:val="00B31888"/>
    <w:rsid w:val="00BC0B4A"/>
    <w:rsid w:val="00CB353A"/>
    <w:rsid w:val="00CC5EB3"/>
    <w:rsid w:val="00CE0AB7"/>
    <w:rsid w:val="00D31C7A"/>
    <w:rsid w:val="00D66186"/>
    <w:rsid w:val="00DF5C32"/>
    <w:rsid w:val="00E675D6"/>
    <w:rsid w:val="00F00615"/>
    <w:rsid w:val="00F20EC5"/>
    <w:rsid w:val="00F307F2"/>
    <w:rsid w:val="00F36C2D"/>
    <w:rsid w:val="00F378AD"/>
    <w:rsid w:val="00F520F7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0F7"/>
    <w:pPr>
      <w:widowControl w:val="0"/>
      <w:autoSpaceDE w:val="0"/>
      <w:autoSpaceDN w:val="0"/>
      <w:spacing w:after="0" w:line="240" w:lineRule="auto"/>
      <w:ind w:left="202" w:firstLine="70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F520F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52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DEA"/>
  </w:style>
  <w:style w:type="paragraph" w:styleId="a7">
    <w:name w:val="footer"/>
    <w:basedOn w:val="a"/>
    <w:link w:val="a8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DEA"/>
  </w:style>
  <w:style w:type="paragraph" w:styleId="a9">
    <w:name w:val="Body Text"/>
    <w:basedOn w:val="a"/>
    <w:link w:val="aa"/>
    <w:uiPriority w:val="99"/>
    <w:rsid w:val="0095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957D22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7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0F7"/>
    <w:pPr>
      <w:widowControl w:val="0"/>
      <w:autoSpaceDE w:val="0"/>
      <w:autoSpaceDN w:val="0"/>
      <w:spacing w:after="0" w:line="240" w:lineRule="auto"/>
      <w:ind w:left="202" w:firstLine="70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F520F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52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DEA"/>
  </w:style>
  <w:style w:type="paragraph" w:styleId="a7">
    <w:name w:val="footer"/>
    <w:basedOn w:val="a"/>
    <w:link w:val="a8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DEA"/>
  </w:style>
  <w:style w:type="paragraph" w:styleId="a9">
    <w:name w:val="Body Text"/>
    <w:basedOn w:val="a"/>
    <w:link w:val="aa"/>
    <w:uiPriority w:val="99"/>
    <w:rsid w:val="0095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957D22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7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8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719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049373273143B4DFB3E9FD0EC425436B328B651EE6E7C4A35918C9368EF4FCB5C93C85495A56E3C1DC16718E669126105D5E17BB3032E935015408F6n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2ECF02A65A0AB2FC4DB36C4B109E67BF1D9F65C61C3ABB90991A277DF49B507E20F90C3680C6AD96103822791A857276050CY2L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kgkh.tm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664F-98D2-4961-B738-72E8067D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4</cp:revision>
  <cp:lastPrinted>2021-09-09T06:28:00Z</cp:lastPrinted>
  <dcterms:created xsi:type="dcterms:W3CDTF">2021-09-13T08:00:00Z</dcterms:created>
  <dcterms:modified xsi:type="dcterms:W3CDTF">2021-09-15T06:45:00Z</dcterms:modified>
</cp:coreProperties>
</file>