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47F04" w14:textId="77777777" w:rsidR="008E0738" w:rsidRPr="008E0738" w:rsidRDefault="008E0738" w:rsidP="008E0738">
      <w:pPr>
        <w:spacing w:after="0"/>
        <w:jc w:val="center"/>
        <w:rPr>
          <w:rFonts w:ascii="Times New Roman" w:eastAsiaTheme="minorEastAsia" w:hAnsi="Times New Roman" w:cs="Times New Roman"/>
          <w:b/>
          <w:sz w:val="24"/>
          <w:szCs w:val="24"/>
          <w:lang w:eastAsia="ru-RU"/>
        </w:rPr>
      </w:pPr>
      <w:r w:rsidRPr="008E0738">
        <w:rPr>
          <w:rFonts w:ascii="Times New Roman" w:eastAsiaTheme="minorEastAsia" w:hAnsi="Times New Roman" w:cs="Times New Roman"/>
          <w:b/>
          <w:sz w:val="24"/>
          <w:szCs w:val="24"/>
          <w:lang w:eastAsia="ru-RU"/>
        </w:rPr>
        <w:t>СОВЕТ</w:t>
      </w:r>
    </w:p>
    <w:p w14:paraId="40A96344" w14:textId="77777777" w:rsidR="008E0738" w:rsidRPr="008E0738" w:rsidRDefault="008E0738" w:rsidP="008E0738">
      <w:pPr>
        <w:spacing w:after="0"/>
        <w:jc w:val="center"/>
        <w:rPr>
          <w:rFonts w:ascii="Times New Roman" w:eastAsiaTheme="minorEastAsia" w:hAnsi="Times New Roman" w:cs="Times New Roman"/>
          <w:b/>
          <w:sz w:val="24"/>
          <w:szCs w:val="24"/>
          <w:lang w:eastAsia="ru-RU"/>
        </w:rPr>
      </w:pPr>
      <w:r w:rsidRPr="008E0738">
        <w:rPr>
          <w:rFonts w:ascii="Times New Roman" w:eastAsiaTheme="minorEastAsia" w:hAnsi="Times New Roman" w:cs="Times New Roman"/>
          <w:b/>
          <w:sz w:val="24"/>
          <w:szCs w:val="24"/>
          <w:lang w:eastAsia="ru-RU"/>
        </w:rPr>
        <w:t>ТЕЙКОВСКОГО МУНИЦИПАЛЬНОГО РАЙОНА</w:t>
      </w:r>
    </w:p>
    <w:p w14:paraId="3D5204FD" w14:textId="77777777" w:rsidR="008E0738" w:rsidRPr="008E0738" w:rsidRDefault="008E0738" w:rsidP="008E0738">
      <w:pPr>
        <w:spacing w:after="0"/>
        <w:jc w:val="center"/>
        <w:rPr>
          <w:rFonts w:ascii="Times New Roman" w:eastAsiaTheme="minorEastAsia" w:hAnsi="Times New Roman" w:cs="Times New Roman"/>
          <w:b/>
          <w:sz w:val="24"/>
          <w:szCs w:val="24"/>
          <w:lang w:eastAsia="ru-RU"/>
        </w:rPr>
      </w:pPr>
      <w:r w:rsidRPr="008E0738">
        <w:rPr>
          <w:rFonts w:ascii="Times New Roman" w:eastAsiaTheme="minorEastAsia" w:hAnsi="Times New Roman" w:cs="Times New Roman"/>
          <w:b/>
          <w:sz w:val="24"/>
          <w:szCs w:val="24"/>
          <w:lang w:eastAsia="ru-RU"/>
        </w:rPr>
        <w:t>ИВАНОВСКОЙ ОБЛАСТИ</w:t>
      </w:r>
    </w:p>
    <w:p w14:paraId="0E963D39" w14:textId="77777777" w:rsidR="008E0738" w:rsidRPr="008E0738" w:rsidRDefault="008E0738" w:rsidP="008E0738">
      <w:pPr>
        <w:spacing w:after="0" w:line="240" w:lineRule="auto"/>
        <w:jc w:val="center"/>
        <w:rPr>
          <w:rFonts w:ascii="Times New Roman" w:eastAsiaTheme="minorEastAsia" w:hAnsi="Times New Roman" w:cs="Times New Roman"/>
          <w:sz w:val="24"/>
          <w:szCs w:val="24"/>
          <w:lang w:eastAsia="ru-RU"/>
        </w:rPr>
      </w:pPr>
      <w:r w:rsidRPr="008E0738">
        <w:rPr>
          <w:rFonts w:ascii="Times New Roman" w:eastAsiaTheme="minorEastAsia" w:hAnsi="Times New Roman" w:cs="Times New Roman"/>
          <w:b/>
          <w:sz w:val="24"/>
          <w:szCs w:val="24"/>
          <w:lang w:eastAsia="ru-RU"/>
        </w:rPr>
        <w:t>седьмого созыва</w:t>
      </w:r>
    </w:p>
    <w:p w14:paraId="34B768FB" w14:textId="77777777" w:rsidR="008E0738" w:rsidRPr="008E0738" w:rsidRDefault="008E0738" w:rsidP="008E0738">
      <w:pPr>
        <w:spacing w:after="0" w:line="240" w:lineRule="auto"/>
        <w:jc w:val="center"/>
        <w:rPr>
          <w:rFonts w:ascii="Times New Roman" w:eastAsiaTheme="minorEastAsia" w:hAnsi="Times New Roman" w:cs="Times New Roman"/>
          <w:sz w:val="24"/>
          <w:szCs w:val="24"/>
          <w:lang w:eastAsia="ru-RU"/>
        </w:rPr>
      </w:pPr>
    </w:p>
    <w:p w14:paraId="7B4344A4" w14:textId="77777777" w:rsidR="008E0738" w:rsidRPr="008E0738" w:rsidRDefault="008E0738" w:rsidP="008E0738">
      <w:pPr>
        <w:spacing w:after="0" w:line="240" w:lineRule="auto"/>
        <w:jc w:val="center"/>
        <w:rPr>
          <w:rFonts w:ascii="Times New Roman" w:eastAsiaTheme="minorEastAsia" w:hAnsi="Times New Roman" w:cs="Times New Roman"/>
          <w:sz w:val="24"/>
          <w:szCs w:val="24"/>
          <w:lang w:eastAsia="ru-RU"/>
        </w:rPr>
      </w:pPr>
    </w:p>
    <w:p w14:paraId="5EAD3127" w14:textId="77777777" w:rsidR="008E0738" w:rsidRPr="008E0738" w:rsidRDefault="008E0738" w:rsidP="008E0738">
      <w:pPr>
        <w:spacing w:after="0" w:line="240" w:lineRule="auto"/>
        <w:jc w:val="center"/>
        <w:rPr>
          <w:rFonts w:ascii="Times New Roman" w:eastAsiaTheme="minorEastAsia" w:hAnsi="Times New Roman" w:cs="Times New Roman"/>
          <w:sz w:val="24"/>
          <w:szCs w:val="24"/>
          <w:lang w:eastAsia="ru-RU"/>
        </w:rPr>
      </w:pPr>
      <w:r w:rsidRPr="008E0738">
        <w:rPr>
          <w:rFonts w:ascii="Times New Roman" w:eastAsiaTheme="minorEastAsia" w:hAnsi="Times New Roman" w:cs="Times New Roman"/>
          <w:b/>
          <w:bCs/>
          <w:sz w:val="24"/>
          <w:szCs w:val="24"/>
          <w:lang w:eastAsia="ru-RU"/>
        </w:rPr>
        <w:t>Р Е Ш Е Н И Е</w:t>
      </w:r>
    </w:p>
    <w:p w14:paraId="35437C76" w14:textId="77777777" w:rsidR="008E0738" w:rsidRPr="008E0738" w:rsidRDefault="008E0738" w:rsidP="008E0738">
      <w:pPr>
        <w:spacing w:after="0" w:line="240" w:lineRule="auto"/>
        <w:jc w:val="center"/>
        <w:rPr>
          <w:rFonts w:ascii="Times New Roman" w:eastAsiaTheme="minorEastAsia" w:hAnsi="Times New Roman" w:cs="Times New Roman"/>
          <w:sz w:val="24"/>
          <w:szCs w:val="24"/>
          <w:lang w:eastAsia="ru-RU"/>
        </w:rPr>
      </w:pPr>
    </w:p>
    <w:p w14:paraId="790A85CB" w14:textId="77777777" w:rsidR="008E0738" w:rsidRPr="008E0738" w:rsidRDefault="008E0738" w:rsidP="008E0738">
      <w:pPr>
        <w:tabs>
          <w:tab w:val="left" w:pos="5955"/>
        </w:tabs>
        <w:spacing w:after="0" w:line="240" w:lineRule="auto"/>
        <w:jc w:val="center"/>
        <w:rPr>
          <w:rFonts w:ascii="Times New Roman" w:eastAsiaTheme="minorEastAsia" w:hAnsi="Times New Roman" w:cs="Times New Roman"/>
          <w:sz w:val="24"/>
          <w:szCs w:val="24"/>
          <w:lang w:eastAsia="ru-RU"/>
        </w:rPr>
      </w:pPr>
      <w:r w:rsidRPr="008E0738">
        <w:rPr>
          <w:rFonts w:ascii="Times New Roman" w:eastAsiaTheme="minorEastAsia" w:hAnsi="Times New Roman" w:cs="Times New Roman"/>
          <w:sz w:val="24"/>
          <w:szCs w:val="24"/>
          <w:lang w:eastAsia="ru-RU"/>
        </w:rPr>
        <w:t xml:space="preserve">от 31.03.2021 № 7/2            </w:t>
      </w:r>
    </w:p>
    <w:p w14:paraId="23BBAF2A" w14:textId="77777777" w:rsidR="008E0738" w:rsidRPr="008E0738" w:rsidRDefault="008E0738" w:rsidP="008E0738">
      <w:pPr>
        <w:spacing w:after="0" w:line="240" w:lineRule="auto"/>
        <w:jc w:val="center"/>
        <w:rPr>
          <w:rFonts w:ascii="Times New Roman" w:eastAsiaTheme="minorEastAsia" w:hAnsi="Times New Roman" w:cs="Times New Roman"/>
          <w:sz w:val="24"/>
          <w:szCs w:val="24"/>
          <w:lang w:eastAsia="ru-RU"/>
        </w:rPr>
      </w:pPr>
      <w:r w:rsidRPr="008E0738">
        <w:rPr>
          <w:rFonts w:ascii="Times New Roman" w:eastAsiaTheme="minorEastAsia" w:hAnsi="Times New Roman" w:cs="Times New Roman"/>
          <w:sz w:val="24"/>
          <w:szCs w:val="24"/>
          <w:lang w:eastAsia="ru-RU"/>
        </w:rPr>
        <w:t>г. Тейково</w:t>
      </w:r>
    </w:p>
    <w:p w14:paraId="723B9FD1" w14:textId="77777777" w:rsidR="008E0738" w:rsidRPr="008E0738" w:rsidRDefault="008E0738" w:rsidP="008E0738">
      <w:pPr>
        <w:spacing w:after="0" w:line="240" w:lineRule="auto"/>
        <w:jc w:val="center"/>
        <w:rPr>
          <w:rFonts w:ascii="Times New Roman" w:eastAsiaTheme="minorEastAsia" w:hAnsi="Times New Roman" w:cs="Times New Roman"/>
          <w:sz w:val="24"/>
          <w:szCs w:val="24"/>
          <w:lang w:eastAsia="ru-RU"/>
        </w:rPr>
      </w:pPr>
    </w:p>
    <w:p w14:paraId="746F12A7" w14:textId="77777777" w:rsidR="008E0738" w:rsidRPr="008E0738" w:rsidRDefault="008E0738" w:rsidP="008E0738">
      <w:pPr>
        <w:spacing w:after="0" w:line="240" w:lineRule="auto"/>
        <w:ind w:left="180"/>
        <w:jc w:val="center"/>
        <w:rPr>
          <w:rFonts w:ascii="Times New Roman" w:eastAsiaTheme="minorEastAsia" w:hAnsi="Times New Roman" w:cs="Times New Roman"/>
          <w:b/>
          <w:sz w:val="24"/>
          <w:szCs w:val="24"/>
          <w:lang w:eastAsia="ru-RU"/>
        </w:rPr>
      </w:pPr>
      <w:r w:rsidRPr="008E0738">
        <w:rPr>
          <w:rFonts w:ascii="Times New Roman" w:eastAsiaTheme="minorEastAsia" w:hAnsi="Times New Roman" w:cs="Times New Roman"/>
          <w:b/>
          <w:bCs/>
          <w:sz w:val="24"/>
          <w:szCs w:val="24"/>
          <w:lang w:eastAsia="ru-RU"/>
        </w:rPr>
        <w:t xml:space="preserve">О </w:t>
      </w:r>
      <w:r w:rsidRPr="008E0738">
        <w:rPr>
          <w:rFonts w:ascii="Times New Roman" w:eastAsiaTheme="minorEastAsia" w:hAnsi="Times New Roman" w:cs="Times New Roman"/>
          <w:b/>
          <w:sz w:val="24"/>
          <w:szCs w:val="24"/>
          <w:lang w:eastAsia="ru-RU"/>
        </w:rPr>
        <w:t xml:space="preserve">внесении изменений в решение Совета Тейковского муниципального района от 12.12.2012 № 218-р «Об утверждении Положения о порядке приватизации муниципального имущества Тейковского муниципального района» </w:t>
      </w:r>
    </w:p>
    <w:p w14:paraId="642B8913" w14:textId="77777777" w:rsidR="008E0738" w:rsidRPr="008E0738" w:rsidRDefault="008E0738" w:rsidP="008E0738">
      <w:pPr>
        <w:spacing w:after="0" w:line="240" w:lineRule="auto"/>
        <w:rPr>
          <w:rFonts w:ascii="Times New Roman" w:eastAsiaTheme="minorEastAsia" w:hAnsi="Times New Roman" w:cs="Times New Roman"/>
          <w:b/>
          <w:bCs/>
          <w:sz w:val="24"/>
          <w:szCs w:val="24"/>
          <w:lang w:eastAsia="ru-RU"/>
        </w:rPr>
      </w:pPr>
    </w:p>
    <w:p w14:paraId="75369A35" w14:textId="77777777" w:rsidR="008E0738" w:rsidRPr="008E0738" w:rsidRDefault="008E0738" w:rsidP="008E0738">
      <w:pPr>
        <w:spacing w:after="0" w:line="240" w:lineRule="auto"/>
        <w:rPr>
          <w:rFonts w:ascii="Times New Roman" w:eastAsiaTheme="minorEastAsia" w:hAnsi="Times New Roman" w:cs="Times New Roman"/>
          <w:b/>
          <w:bCs/>
          <w:sz w:val="24"/>
          <w:szCs w:val="24"/>
          <w:lang w:eastAsia="ru-RU"/>
        </w:rPr>
      </w:pPr>
    </w:p>
    <w:p w14:paraId="4AC6CA34" w14:textId="67C81F7A" w:rsidR="008E0738" w:rsidRPr="008E0738" w:rsidRDefault="008E0738" w:rsidP="008E073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E0738">
        <w:rPr>
          <w:rFonts w:ascii="Times New Roman" w:eastAsiaTheme="minorEastAsia" w:hAnsi="Times New Roman" w:cs="Times New Roman"/>
          <w:sz w:val="24"/>
          <w:szCs w:val="24"/>
          <w:lang w:eastAsia="ru-RU"/>
        </w:rPr>
        <w:t>В соответствии с Федеральным законом от 21.12.2001 № 178-ФЗ «О приватизации государственного и муниципального имущества</w:t>
      </w:r>
      <w:proofErr w:type="gramStart"/>
      <w:r w:rsidRPr="008E0738">
        <w:rPr>
          <w:rFonts w:ascii="Times New Roman" w:eastAsiaTheme="minorEastAsia" w:hAnsi="Times New Roman" w:cs="Times New Roman"/>
          <w:sz w:val="24"/>
          <w:szCs w:val="24"/>
          <w:lang w:eastAsia="ru-RU"/>
        </w:rPr>
        <w:t>»,  постановлением</w:t>
      </w:r>
      <w:proofErr w:type="gramEnd"/>
      <w:r w:rsidRPr="008E0738">
        <w:rPr>
          <w:rFonts w:ascii="Times New Roman" w:eastAsiaTheme="minorEastAsia" w:hAnsi="Times New Roman" w:cs="Times New Roman"/>
          <w:sz w:val="24"/>
          <w:szCs w:val="24"/>
          <w:lang w:eastAsia="ru-RU"/>
        </w:rPr>
        <w:t xml:space="preserve"> Правительства РФ от 26.12.2005 №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w:t>
      </w:r>
    </w:p>
    <w:p w14:paraId="47481CE9" w14:textId="77777777" w:rsidR="008E0738" w:rsidRPr="008E0738" w:rsidRDefault="008E0738" w:rsidP="008E073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89DF53" w14:textId="77777777" w:rsidR="008E0738" w:rsidRPr="008E0738" w:rsidRDefault="008E0738" w:rsidP="008E0738">
      <w:pPr>
        <w:spacing w:after="0" w:line="240" w:lineRule="auto"/>
        <w:jc w:val="center"/>
        <w:rPr>
          <w:rFonts w:ascii="Times New Roman" w:eastAsiaTheme="minorEastAsia" w:hAnsi="Times New Roman" w:cs="Times New Roman"/>
          <w:b/>
          <w:sz w:val="24"/>
          <w:szCs w:val="24"/>
          <w:lang w:eastAsia="ru-RU"/>
        </w:rPr>
      </w:pPr>
      <w:r w:rsidRPr="008E0738">
        <w:rPr>
          <w:rFonts w:ascii="Times New Roman" w:eastAsiaTheme="minorEastAsia" w:hAnsi="Times New Roman" w:cs="Times New Roman"/>
          <w:b/>
          <w:sz w:val="24"/>
          <w:szCs w:val="24"/>
          <w:lang w:eastAsia="ru-RU"/>
        </w:rPr>
        <w:t>Совет Тейковского муниципального района Р Е Ш И Л:</w:t>
      </w:r>
    </w:p>
    <w:p w14:paraId="28495456" w14:textId="77777777" w:rsidR="008E0738" w:rsidRPr="008E0738" w:rsidRDefault="008E0738" w:rsidP="008E0738">
      <w:pPr>
        <w:spacing w:after="0" w:line="240" w:lineRule="auto"/>
        <w:jc w:val="center"/>
        <w:rPr>
          <w:rFonts w:ascii="Times New Roman" w:eastAsiaTheme="minorEastAsia" w:hAnsi="Times New Roman" w:cs="Times New Roman"/>
          <w:b/>
          <w:sz w:val="24"/>
          <w:szCs w:val="24"/>
          <w:lang w:eastAsia="ru-RU"/>
        </w:rPr>
      </w:pPr>
    </w:p>
    <w:p w14:paraId="20353146" w14:textId="21B6A614" w:rsidR="008E0738" w:rsidRPr="008E0738" w:rsidRDefault="008E0738" w:rsidP="008E0738">
      <w:pPr>
        <w:spacing w:after="0" w:line="240" w:lineRule="auto"/>
        <w:ind w:firstLine="709"/>
        <w:jc w:val="both"/>
        <w:rPr>
          <w:rFonts w:ascii="Times New Roman" w:eastAsiaTheme="minorEastAsia" w:hAnsi="Times New Roman" w:cs="Times New Roman"/>
          <w:bCs/>
          <w:sz w:val="24"/>
          <w:szCs w:val="24"/>
          <w:lang w:eastAsia="ru-RU"/>
        </w:rPr>
      </w:pPr>
      <w:r w:rsidRPr="008E0738">
        <w:rPr>
          <w:rFonts w:ascii="Times New Roman" w:eastAsiaTheme="minorEastAsia" w:hAnsi="Times New Roman" w:cs="Times New Roman"/>
          <w:sz w:val="24"/>
          <w:szCs w:val="24"/>
          <w:lang w:eastAsia="ru-RU"/>
        </w:rPr>
        <w:t>1.Внести в решение Совета Тейковского муниципального района от 12.12.2012 № 218 - р «</w:t>
      </w:r>
      <w:r w:rsidRPr="008E0738">
        <w:rPr>
          <w:rFonts w:ascii="Times New Roman" w:eastAsiaTheme="minorEastAsia" w:hAnsi="Times New Roman" w:cs="Times New Roman"/>
          <w:bCs/>
          <w:sz w:val="24"/>
          <w:szCs w:val="24"/>
          <w:lang w:eastAsia="ru-RU"/>
        </w:rPr>
        <w:t>Об утверждении Положения о порядке приватизации муниципального имущества Тейковского муниципального района» (далее - решение) следующие изменения:</w:t>
      </w:r>
    </w:p>
    <w:p w14:paraId="33B00F97" w14:textId="77777777" w:rsidR="008E0738" w:rsidRPr="008E0738" w:rsidRDefault="008E0738" w:rsidP="008E0738">
      <w:pPr>
        <w:tabs>
          <w:tab w:val="left" w:pos="0"/>
          <w:tab w:val="left" w:pos="1080"/>
        </w:tabs>
        <w:spacing w:after="0" w:line="240" w:lineRule="auto"/>
        <w:ind w:firstLine="709"/>
        <w:jc w:val="both"/>
        <w:rPr>
          <w:rFonts w:ascii="Times New Roman" w:eastAsiaTheme="minorEastAsia" w:hAnsi="Times New Roman" w:cs="Times New Roman"/>
          <w:sz w:val="24"/>
          <w:szCs w:val="24"/>
          <w:lang w:eastAsia="ru-RU"/>
        </w:rPr>
      </w:pPr>
      <w:r w:rsidRPr="008E0738">
        <w:rPr>
          <w:rFonts w:ascii="Times New Roman" w:eastAsiaTheme="minorEastAsia" w:hAnsi="Times New Roman" w:cs="Times New Roman"/>
          <w:sz w:val="24"/>
          <w:szCs w:val="24"/>
          <w:lang w:eastAsia="ru-RU"/>
        </w:rPr>
        <w:t>1.1. Приложение к решению изложить в новой редакции, согласно приложению.</w:t>
      </w:r>
    </w:p>
    <w:p w14:paraId="0452E070" w14:textId="77777777" w:rsidR="008E0738" w:rsidRPr="008E0738" w:rsidRDefault="008E0738" w:rsidP="008E0738">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A78CE39" w14:textId="77777777" w:rsidR="008E0738" w:rsidRPr="008E0738" w:rsidRDefault="008E0738" w:rsidP="008E0738">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78C60FD" w14:textId="77777777" w:rsidR="008E0738" w:rsidRPr="008E0738" w:rsidRDefault="008E0738" w:rsidP="008E0738">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711"/>
        <w:gridCol w:w="4104"/>
        <w:gridCol w:w="10"/>
      </w:tblGrid>
      <w:tr w:rsidR="008E0738" w:rsidRPr="008E0738" w14:paraId="14D5AACB" w14:textId="77777777" w:rsidTr="0071468D">
        <w:tc>
          <w:tcPr>
            <w:tcW w:w="4529" w:type="dxa"/>
          </w:tcPr>
          <w:p w14:paraId="2F717C30" w14:textId="77777777" w:rsidR="008E0738" w:rsidRPr="008E0738" w:rsidRDefault="008E0738" w:rsidP="0071468D">
            <w:pPr>
              <w:tabs>
                <w:tab w:val="left" w:pos="0"/>
                <w:tab w:val="left" w:pos="900"/>
              </w:tabs>
              <w:jc w:val="both"/>
              <w:rPr>
                <w:rFonts w:ascii="Times New Roman" w:hAnsi="Times New Roman"/>
                <w:b/>
                <w:sz w:val="24"/>
                <w:szCs w:val="24"/>
              </w:rPr>
            </w:pPr>
            <w:r w:rsidRPr="008E0738">
              <w:rPr>
                <w:rFonts w:ascii="Times New Roman" w:hAnsi="Times New Roman"/>
                <w:b/>
                <w:sz w:val="24"/>
                <w:szCs w:val="24"/>
              </w:rPr>
              <w:t xml:space="preserve">Глава Тейковского </w:t>
            </w:r>
          </w:p>
          <w:p w14:paraId="2FB612B5" w14:textId="77777777" w:rsidR="008E0738" w:rsidRPr="008E0738" w:rsidRDefault="008E0738" w:rsidP="0071468D">
            <w:pPr>
              <w:tabs>
                <w:tab w:val="left" w:pos="0"/>
                <w:tab w:val="left" w:pos="900"/>
              </w:tabs>
              <w:jc w:val="both"/>
              <w:rPr>
                <w:rFonts w:ascii="Times New Roman" w:hAnsi="Times New Roman"/>
                <w:b/>
                <w:sz w:val="24"/>
                <w:szCs w:val="24"/>
              </w:rPr>
            </w:pPr>
            <w:r w:rsidRPr="008E0738">
              <w:rPr>
                <w:rFonts w:ascii="Times New Roman" w:hAnsi="Times New Roman"/>
                <w:b/>
                <w:sz w:val="24"/>
                <w:szCs w:val="24"/>
              </w:rPr>
              <w:t>муниципального района</w:t>
            </w:r>
          </w:p>
          <w:p w14:paraId="76F8785A" w14:textId="77777777" w:rsidR="008E0738" w:rsidRPr="008E0738" w:rsidRDefault="008E0738" w:rsidP="0071468D">
            <w:pPr>
              <w:tabs>
                <w:tab w:val="left" w:pos="0"/>
                <w:tab w:val="left" w:pos="900"/>
              </w:tabs>
              <w:jc w:val="both"/>
              <w:rPr>
                <w:rFonts w:ascii="Times New Roman" w:hAnsi="Times New Roman"/>
                <w:b/>
                <w:sz w:val="24"/>
                <w:szCs w:val="24"/>
              </w:rPr>
            </w:pPr>
          </w:p>
          <w:p w14:paraId="352E034A" w14:textId="77777777" w:rsidR="008E0738" w:rsidRPr="008E0738" w:rsidRDefault="008E0738" w:rsidP="0071468D">
            <w:pPr>
              <w:tabs>
                <w:tab w:val="left" w:pos="0"/>
                <w:tab w:val="left" w:pos="900"/>
              </w:tabs>
              <w:jc w:val="both"/>
              <w:rPr>
                <w:rFonts w:ascii="Times New Roman" w:hAnsi="Times New Roman"/>
                <w:b/>
                <w:sz w:val="24"/>
                <w:szCs w:val="24"/>
              </w:rPr>
            </w:pPr>
            <w:r w:rsidRPr="008E0738">
              <w:rPr>
                <w:rFonts w:ascii="Times New Roman" w:hAnsi="Times New Roman"/>
                <w:b/>
                <w:sz w:val="24"/>
                <w:szCs w:val="24"/>
              </w:rPr>
              <w:t xml:space="preserve">                         В.А. Катков</w:t>
            </w:r>
          </w:p>
        </w:tc>
        <w:tc>
          <w:tcPr>
            <w:tcW w:w="4825" w:type="dxa"/>
            <w:gridSpan w:val="3"/>
          </w:tcPr>
          <w:p w14:paraId="41410B9E" w14:textId="77777777" w:rsidR="008E0738" w:rsidRPr="008E0738" w:rsidRDefault="008E0738" w:rsidP="0071468D">
            <w:pPr>
              <w:tabs>
                <w:tab w:val="left" w:pos="0"/>
                <w:tab w:val="left" w:pos="900"/>
              </w:tabs>
              <w:jc w:val="both"/>
              <w:rPr>
                <w:rFonts w:ascii="Times New Roman" w:hAnsi="Times New Roman"/>
                <w:b/>
                <w:sz w:val="24"/>
                <w:szCs w:val="24"/>
              </w:rPr>
            </w:pPr>
            <w:r w:rsidRPr="008E0738">
              <w:rPr>
                <w:rFonts w:ascii="Times New Roman" w:hAnsi="Times New Roman"/>
                <w:b/>
                <w:sz w:val="24"/>
                <w:szCs w:val="24"/>
              </w:rPr>
              <w:t>Председатель Совета</w:t>
            </w:r>
          </w:p>
          <w:p w14:paraId="77678F27" w14:textId="77777777" w:rsidR="008E0738" w:rsidRPr="008E0738" w:rsidRDefault="008E0738" w:rsidP="0071468D">
            <w:pPr>
              <w:tabs>
                <w:tab w:val="left" w:pos="0"/>
                <w:tab w:val="left" w:pos="900"/>
              </w:tabs>
              <w:rPr>
                <w:rFonts w:ascii="Times New Roman" w:hAnsi="Times New Roman"/>
                <w:b/>
                <w:sz w:val="24"/>
                <w:szCs w:val="24"/>
              </w:rPr>
            </w:pPr>
            <w:r w:rsidRPr="008E0738">
              <w:rPr>
                <w:rFonts w:ascii="Times New Roman" w:hAnsi="Times New Roman"/>
                <w:b/>
                <w:sz w:val="24"/>
                <w:szCs w:val="24"/>
              </w:rPr>
              <w:t xml:space="preserve">Тейковского муниципального района  </w:t>
            </w:r>
          </w:p>
          <w:p w14:paraId="666CB599" w14:textId="77777777" w:rsidR="008E0738" w:rsidRDefault="008E0738" w:rsidP="0071468D">
            <w:pPr>
              <w:tabs>
                <w:tab w:val="left" w:pos="0"/>
                <w:tab w:val="left" w:pos="900"/>
              </w:tabs>
              <w:rPr>
                <w:rFonts w:ascii="Times New Roman" w:hAnsi="Times New Roman"/>
                <w:b/>
                <w:sz w:val="24"/>
                <w:szCs w:val="24"/>
              </w:rPr>
            </w:pPr>
            <w:r w:rsidRPr="008E0738">
              <w:rPr>
                <w:rFonts w:ascii="Times New Roman" w:hAnsi="Times New Roman"/>
                <w:b/>
                <w:sz w:val="24"/>
                <w:szCs w:val="24"/>
              </w:rPr>
              <w:t xml:space="preserve">                                     </w:t>
            </w:r>
          </w:p>
          <w:p w14:paraId="5AEBB471" w14:textId="0033D6CE" w:rsidR="008E0738" w:rsidRPr="008E0738" w:rsidRDefault="008E0738" w:rsidP="0071468D">
            <w:pPr>
              <w:tabs>
                <w:tab w:val="left" w:pos="0"/>
                <w:tab w:val="left" w:pos="900"/>
              </w:tabs>
              <w:rPr>
                <w:rFonts w:ascii="Times New Roman" w:hAnsi="Times New Roman"/>
                <w:b/>
                <w:sz w:val="24"/>
                <w:szCs w:val="24"/>
              </w:rPr>
            </w:pPr>
            <w:r>
              <w:rPr>
                <w:rFonts w:ascii="Times New Roman" w:hAnsi="Times New Roman"/>
                <w:b/>
                <w:sz w:val="24"/>
                <w:szCs w:val="24"/>
              </w:rPr>
              <w:t xml:space="preserve">                                        </w:t>
            </w:r>
            <w:r w:rsidRPr="008E0738">
              <w:rPr>
                <w:rFonts w:ascii="Times New Roman" w:hAnsi="Times New Roman"/>
                <w:b/>
                <w:sz w:val="24"/>
                <w:szCs w:val="24"/>
              </w:rPr>
              <w:t xml:space="preserve">  О.В. </w:t>
            </w:r>
            <w:proofErr w:type="spellStart"/>
            <w:r w:rsidRPr="008E0738">
              <w:rPr>
                <w:rFonts w:ascii="Times New Roman" w:hAnsi="Times New Roman"/>
                <w:b/>
                <w:sz w:val="24"/>
                <w:szCs w:val="24"/>
              </w:rPr>
              <w:t>Гогулина</w:t>
            </w:r>
            <w:proofErr w:type="spellEnd"/>
          </w:p>
          <w:p w14:paraId="1F7634D6" w14:textId="77777777" w:rsidR="008E0738" w:rsidRPr="008E0738" w:rsidRDefault="008E0738" w:rsidP="0071468D">
            <w:pPr>
              <w:tabs>
                <w:tab w:val="left" w:pos="0"/>
                <w:tab w:val="left" w:pos="900"/>
              </w:tabs>
              <w:jc w:val="both"/>
              <w:rPr>
                <w:rFonts w:ascii="Times New Roman" w:hAnsi="Times New Roman"/>
                <w:b/>
                <w:sz w:val="24"/>
                <w:szCs w:val="24"/>
              </w:rPr>
            </w:pPr>
            <w:r w:rsidRPr="008E0738">
              <w:rPr>
                <w:rFonts w:ascii="Times New Roman" w:hAnsi="Times New Roman"/>
                <w:b/>
                <w:sz w:val="24"/>
                <w:szCs w:val="24"/>
              </w:rPr>
              <w:t xml:space="preserve">                     </w:t>
            </w:r>
          </w:p>
        </w:tc>
      </w:tr>
      <w:tr w:rsidR="008E0738" w:rsidRPr="008E0738" w14:paraId="16CDB8AE" w14:textId="77777777" w:rsidTr="0071468D">
        <w:trPr>
          <w:gridAfter w:val="1"/>
          <w:wAfter w:w="10" w:type="dxa"/>
        </w:trPr>
        <w:tc>
          <w:tcPr>
            <w:tcW w:w="5240" w:type="dxa"/>
            <w:gridSpan w:val="2"/>
          </w:tcPr>
          <w:p w14:paraId="6405F84C" w14:textId="77777777" w:rsidR="008E0738" w:rsidRPr="008E0738" w:rsidRDefault="008E0738" w:rsidP="0071468D">
            <w:pPr>
              <w:pStyle w:val="ConsPlusNormal"/>
              <w:jc w:val="center"/>
              <w:outlineLvl w:val="0"/>
              <w:rPr>
                <w:rFonts w:ascii="Times New Roman" w:hAnsi="Times New Roman" w:cs="Times New Roman"/>
                <w:sz w:val="24"/>
                <w:szCs w:val="24"/>
              </w:rPr>
            </w:pPr>
            <w:r w:rsidRPr="008E0738">
              <w:rPr>
                <w:rFonts w:ascii="Times New Roman" w:hAnsi="Times New Roman" w:cs="Times New Roman"/>
                <w:sz w:val="24"/>
                <w:szCs w:val="24"/>
              </w:rPr>
              <w:t xml:space="preserve">     </w:t>
            </w:r>
          </w:p>
        </w:tc>
        <w:tc>
          <w:tcPr>
            <w:tcW w:w="4104" w:type="dxa"/>
          </w:tcPr>
          <w:p w14:paraId="770E1365" w14:textId="77777777" w:rsidR="008E0738" w:rsidRDefault="008E0738" w:rsidP="0071468D">
            <w:pPr>
              <w:pStyle w:val="ConsPlusNormal"/>
              <w:outlineLvl w:val="0"/>
              <w:rPr>
                <w:rFonts w:ascii="Times New Roman" w:hAnsi="Times New Roman" w:cs="Times New Roman"/>
                <w:sz w:val="24"/>
                <w:szCs w:val="24"/>
              </w:rPr>
            </w:pPr>
          </w:p>
          <w:p w14:paraId="720B0A7E" w14:textId="77777777" w:rsidR="008E0738" w:rsidRDefault="008E0738" w:rsidP="0071468D">
            <w:pPr>
              <w:pStyle w:val="ConsPlusNormal"/>
              <w:outlineLvl w:val="0"/>
              <w:rPr>
                <w:rFonts w:ascii="Times New Roman" w:hAnsi="Times New Roman" w:cs="Times New Roman"/>
                <w:sz w:val="24"/>
                <w:szCs w:val="24"/>
              </w:rPr>
            </w:pPr>
          </w:p>
          <w:p w14:paraId="2C9E66E8" w14:textId="77777777" w:rsidR="008E0738" w:rsidRDefault="008E0738" w:rsidP="0071468D">
            <w:pPr>
              <w:pStyle w:val="ConsPlusNormal"/>
              <w:outlineLvl w:val="0"/>
              <w:rPr>
                <w:rFonts w:ascii="Times New Roman" w:hAnsi="Times New Roman" w:cs="Times New Roman"/>
                <w:sz w:val="24"/>
                <w:szCs w:val="24"/>
              </w:rPr>
            </w:pPr>
          </w:p>
          <w:p w14:paraId="53DE91BF" w14:textId="77777777" w:rsidR="008E0738" w:rsidRDefault="008E0738" w:rsidP="0071468D">
            <w:pPr>
              <w:pStyle w:val="ConsPlusNormal"/>
              <w:outlineLvl w:val="0"/>
              <w:rPr>
                <w:rFonts w:ascii="Times New Roman" w:hAnsi="Times New Roman" w:cs="Times New Roman"/>
                <w:sz w:val="24"/>
                <w:szCs w:val="24"/>
              </w:rPr>
            </w:pPr>
          </w:p>
          <w:p w14:paraId="1C8A2075" w14:textId="77777777" w:rsidR="008E0738" w:rsidRDefault="008E0738" w:rsidP="0071468D">
            <w:pPr>
              <w:pStyle w:val="ConsPlusNormal"/>
              <w:outlineLvl w:val="0"/>
              <w:rPr>
                <w:rFonts w:ascii="Times New Roman" w:hAnsi="Times New Roman" w:cs="Times New Roman"/>
                <w:sz w:val="24"/>
                <w:szCs w:val="24"/>
              </w:rPr>
            </w:pPr>
          </w:p>
          <w:p w14:paraId="7A0BFAB2" w14:textId="77777777" w:rsidR="008E0738" w:rsidRDefault="008E0738" w:rsidP="0071468D">
            <w:pPr>
              <w:pStyle w:val="ConsPlusNormal"/>
              <w:outlineLvl w:val="0"/>
              <w:rPr>
                <w:rFonts w:ascii="Times New Roman" w:hAnsi="Times New Roman" w:cs="Times New Roman"/>
                <w:sz w:val="24"/>
                <w:szCs w:val="24"/>
              </w:rPr>
            </w:pPr>
          </w:p>
          <w:p w14:paraId="389D88D5" w14:textId="77777777" w:rsidR="008E0738" w:rsidRDefault="008E0738" w:rsidP="0071468D">
            <w:pPr>
              <w:pStyle w:val="ConsPlusNormal"/>
              <w:outlineLvl w:val="0"/>
              <w:rPr>
                <w:rFonts w:ascii="Times New Roman" w:hAnsi="Times New Roman" w:cs="Times New Roman"/>
                <w:sz w:val="24"/>
                <w:szCs w:val="24"/>
              </w:rPr>
            </w:pPr>
          </w:p>
          <w:p w14:paraId="0E972B20" w14:textId="77777777" w:rsidR="008E0738" w:rsidRDefault="008E0738" w:rsidP="0071468D">
            <w:pPr>
              <w:pStyle w:val="ConsPlusNormal"/>
              <w:outlineLvl w:val="0"/>
              <w:rPr>
                <w:rFonts w:ascii="Times New Roman" w:hAnsi="Times New Roman" w:cs="Times New Roman"/>
                <w:sz w:val="24"/>
                <w:szCs w:val="24"/>
              </w:rPr>
            </w:pPr>
          </w:p>
          <w:p w14:paraId="585E12A3" w14:textId="77777777" w:rsidR="008E0738" w:rsidRDefault="008E0738" w:rsidP="0071468D">
            <w:pPr>
              <w:pStyle w:val="ConsPlusNormal"/>
              <w:outlineLvl w:val="0"/>
              <w:rPr>
                <w:rFonts w:ascii="Times New Roman" w:hAnsi="Times New Roman" w:cs="Times New Roman"/>
                <w:sz w:val="24"/>
                <w:szCs w:val="24"/>
              </w:rPr>
            </w:pPr>
          </w:p>
          <w:p w14:paraId="2BFDD0E8" w14:textId="77777777" w:rsidR="008E0738" w:rsidRDefault="008E0738" w:rsidP="0071468D">
            <w:pPr>
              <w:pStyle w:val="ConsPlusNormal"/>
              <w:outlineLvl w:val="0"/>
              <w:rPr>
                <w:rFonts w:ascii="Times New Roman" w:hAnsi="Times New Roman" w:cs="Times New Roman"/>
                <w:sz w:val="24"/>
                <w:szCs w:val="24"/>
              </w:rPr>
            </w:pPr>
          </w:p>
          <w:p w14:paraId="43441804" w14:textId="77777777" w:rsidR="008E0738" w:rsidRDefault="008E0738" w:rsidP="0071468D">
            <w:pPr>
              <w:pStyle w:val="ConsPlusNormal"/>
              <w:outlineLvl w:val="0"/>
              <w:rPr>
                <w:rFonts w:ascii="Times New Roman" w:hAnsi="Times New Roman" w:cs="Times New Roman"/>
                <w:sz w:val="24"/>
                <w:szCs w:val="24"/>
              </w:rPr>
            </w:pPr>
          </w:p>
          <w:p w14:paraId="265A3316" w14:textId="77777777" w:rsidR="008E0738" w:rsidRDefault="008E0738" w:rsidP="0071468D">
            <w:pPr>
              <w:pStyle w:val="ConsPlusNormal"/>
              <w:outlineLvl w:val="0"/>
              <w:rPr>
                <w:rFonts w:ascii="Times New Roman" w:hAnsi="Times New Roman" w:cs="Times New Roman"/>
                <w:sz w:val="24"/>
                <w:szCs w:val="24"/>
              </w:rPr>
            </w:pPr>
          </w:p>
          <w:p w14:paraId="6D66A077" w14:textId="77777777" w:rsidR="008E0738" w:rsidRDefault="008E0738" w:rsidP="0071468D">
            <w:pPr>
              <w:pStyle w:val="ConsPlusNormal"/>
              <w:outlineLvl w:val="0"/>
              <w:rPr>
                <w:rFonts w:ascii="Times New Roman" w:hAnsi="Times New Roman" w:cs="Times New Roman"/>
                <w:sz w:val="24"/>
                <w:szCs w:val="24"/>
              </w:rPr>
            </w:pPr>
          </w:p>
          <w:p w14:paraId="1526EE64" w14:textId="77777777" w:rsidR="008E0738" w:rsidRDefault="008E0738" w:rsidP="0071468D">
            <w:pPr>
              <w:pStyle w:val="ConsPlusNormal"/>
              <w:outlineLvl w:val="0"/>
              <w:rPr>
                <w:rFonts w:ascii="Times New Roman" w:hAnsi="Times New Roman" w:cs="Times New Roman"/>
                <w:sz w:val="24"/>
                <w:szCs w:val="24"/>
              </w:rPr>
            </w:pPr>
          </w:p>
          <w:p w14:paraId="1194413B" w14:textId="77777777" w:rsidR="008E0738" w:rsidRDefault="008E0738" w:rsidP="0071468D">
            <w:pPr>
              <w:pStyle w:val="ConsPlusNormal"/>
              <w:outlineLvl w:val="0"/>
              <w:rPr>
                <w:rFonts w:ascii="Times New Roman" w:hAnsi="Times New Roman" w:cs="Times New Roman"/>
                <w:sz w:val="24"/>
                <w:szCs w:val="24"/>
              </w:rPr>
            </w:pPr>
          </w:p>
          <w:p w14:paraId="5413718C" w14:textId="77777777" w:rsidR="008E0738" w:rsidRPr="008E0738" w:rsidRDefault="008E0738" w:rsidP="0071468D">
            <w:pPr>
              <w:pStyle w:val="ConsPlusNormal"/>
              <w:outlineLvl w:val="0"/>
              <w:rPr>
                <w:rFonts w:ascii="Times New Roman" w:hAnsi="Times New Roman" w:cs="Times New Roman"/>
                <w:sz w:val="24"/>
                <w:szCs w:val="24"/>
              </w:rPr>
            </w:pPr>
            <w:r w:rsidRPr="008E0738">
              <w:rPr>
                <w:rFonts w:ascii="Times New Roman" w:hAnsi="Times New Roman" w:cs="Times New Roman"/>
                <w:sz w:val="24"/>
                <w:szCs w:val="24"/>
              </w:rPr>
              <w:lastRenderedPageBreak/>
              <w:t xml:space="preserve">Приложение </w:t>
            </w:r>
          </w:p>
          <w:p w14:paraId="08F7DDF5" w14:textId="77777777" w:rsidR="008E0738" w:rsidRPr="008E0738" w:rsidRDefault="008E0738" w:rsidP="0071468D">
            <w:pPr>
              <w:pStyle w:val="ConsPlusNormal"/>
              <w:rPr>
                <w:rFonts w:ascii="Times New Roman" w:hAnsi="Times New Roman" w:cs="Times New Roman"/>
                <w:sz w:val="24"/>
                <w:szCs w:val="24"/>
              </w:rPr>
            </w:pPr>
            <w:r w:rsidRPr="008E0738">
              <w:rPr>
                <w:rFonts w:ascii="Times New Roman" w:hAnsi="Times New Roman" w:cs="Times New Roman"/>
                <w:sz w:val="24"/>
                <w:szCs w:val="24"/>
              </w:rPr>
              <w:t>к решению Совета Тейковского</w:t>
            </w:r>
          </w:p>
          <w:p w14:paraId="280AA82B" w14:textId="77777777" w:rsidR="008E0738" w:rsidRPr="008E0738" w:rsidRDefault="008E0738" w:rsidP="0071468D">
            <w:pPr>
              <w:pStyle w:val="ConsPlusNormal"/>
              <w:rPr>
                <w:rFonts w:ascii="Times New Roman" w:hAnsi="Times New Roman" w:cs="Times New Roman"/>
                <w:sz w:val="24"/>
                <w:szCs w:val="24"/>
              </w:rPr>
            </w:pPr>
            <w:r w:rsidRPr="008E0738">
              <w:rPr>
                <w:rFonts w:ascii="Times New Roman" w:hAnsi="Times New Roman" w:cs="Times New Roman"/>
                <w:sz w:val="24"/>
                <w:szCs w:val="24"/>
              </w:rPr>
              <w:t>муниципального района</w:t>
            </w:r>
          </w:p>
          <w:p w14:paraId="3BE23AE2" w14:textId="77777777" w:rsidR="008E0738" w:rsidRPr="008E0738" w:rsidRDefault="008E0738" w:rsidP="0071468D">
            <w:pPr>
              <w:pStyle w:val="ConsPlusNormal"/>
              <w:rPr>
                <w:rFonts w:ascii="Times New Roman" w:hAnsi="Times New Roman" w:cs="Times New Roman"/>
                <w:sz w:val="24"/>
                <w:szCs w:val="24"/>
              </w:rPr>
            </w:pPr>
            <w:r w:rsidRPr="008E0738">
              <w:rPr>
                <w:rFonts w:ascii="Times New Roman" w:hAnsi="Times New Roman" w:cs="Times New Roman"/>
                <w:sz w:val="24"/>
                <w:szCs w:val="24"/>
              </w:rPr>
              <w:t>от 31.03.2021 № 7/2</w:t>
            </w:r>
          </w:p>
          <w:p w14:paraId="70F9D1F5" w14:textId="77777777" w:rsidR="008E0738" w:rsidRPr="008E0738" w:rsidRDefault="008E0738" w:rsidP="0071468D">
            <w:pPr>
              <w:pStyle w:val="ConsPlusNormal"/>
              <w:rPr>
                <w:rFonts w:ascii="Times New Roman" w:hAnsi="Times New Roman" w:cs="Times New Roman"/>
                <w:sz w:val="24"/>
                <w:szCs w:val="24"/>
              </w:rPr>
            </w:pPr>
          </w:p>
          <w:p w14:paraId="3AF88663" w14:textId="77777777" w:rsidR="008E0738" w:rsidRPr="008E0738" w:rsidRDefault="008E0738" w:rsidP="0071468D">
            <w:pPr>
              <w:pStyle w:val="ConsPlusNormal"/>
              <w:rPr>
                <w:rFonts w:ascii="Times New Roman" w:hAnsi="Times New Roman" w:cs="Times New Roman"/>
                <w:sz w:val="24"/>
                <w:szCs w:val="24"/>
              </w:rPr>
            </w:pPr>
            <w:r w:rsidRPr="008E0738">
              <w:rPr>
                <w:rFonts w:ascii="Times New Roman" w:hAnsi="Times New Roman" w:cs="Times New Roman"/>
                <w:sz w:val="24"/>
                <w:szCs w:val="24"/>
              </w:rPr>
              <w:t xml:space="preserve">Приложение </w:t>
            </w:r>
          </w:p>
          <w:p w14:paraId="6B484A78" w14:textId="77777777" w:rsidR="008E0738" w:rsidRPr="008E0738" w:rsidRDefault="008E0738" w:rsidP="0071468D">
            <w:pPr>
              <w:pStyle w:val="ConsPlusNormal"/>
              <w:rPr>
                <w:rFonts w:ascii="Times New Roman" w:hAnsi="Times New Roman" w:cs="Times New Roman"/>
                <w:sz w:val="24"/>
                <w:szCs w:val="24"/>
              </w:rPr>
            </w:pPr>
            <w:r w:rsidRPr="008E0738">
              <w:rPr>
                <w:rFonts w:ascii="Times New Roman" w:hAnsi="Times New Roman" w:cs="Times New Roman"/>
                <w:sz w:val="24"/>
                <w:szCs w:val="24"/>
              </w:rPr>
              <w:t>к решению Совета Тейковского</w:t>
            </w:r>
          </w:p>
          <w:p w14:paraId="4F5DDAE0" w14:textId="77777777" w:rsidR="008E0738" w:rsidRPr="008E0738" w:rsidRDefault="008E0738" w:rsidP="0071468D">
            <w:pPr>
              <w:pStyle w:val="ConsPlusNormal"/>
              <w:rPr>
                <w:rFonts w:ascii="Times New Roman" w:hAnsi="Times New Roman" w:cs="Times New Roman"/>
                <w:sz w:val="24"/>
                <w:szCs w:val="24"/>
              </w:rPr>
            </w:pPr>
            <w:r w:rsidRPr="008E0738">
              <w:rPr>
                <w:rFonts w:ascii="Times New Roman" w:hAnsi="Times New Roman" w:cs="Times New Roman"/>
                <w:sz w:val="24"/>
                <w:szCs w:val="24"/>
              </w:rPr>
              <w:t>муниципального района</w:t>
            </w:r>
          </w:p>
          <w:p w14:paraId="5EA291D3" w14:textId="77777777" w:rsidR="008E0738" w:rsidRPr="008E0738" w:rsidRDefault="008E0738" w:rsidP="0071468D">
            <w:pPr>
              <w:pStyle w:val="ConsPlusNormal"/>
              <w:rPr>
                <w:rFonts w:ascii="Times New Roman" w:hAnsi="Times New Roman" w:cs="Times New Roman"/>
                <w:sz w:val="24"/>
                <w:szCs w:val="24"/>
              </w:rPr>
            </w:pPr>
            <w:r w:rsidRPr="008E0738">
              <w:rPr>
                <w:rFonts w:ascii="Times New Roman" w:hAnsi="Times New Roman" w:cs="Times New Roman"/>
                <w:sz w:val="24"/>
                <w:szCs w:val="24"/>
              </w:rPr>
              <w:t>от 12.12.2012 № 218-р</w:t>
            </w:r>
          </w:p>
          <w:p w14:paraId="1DC12C50" w14:textId="77777777" w:rsidR="008E0738" w:rsidRPr="008E0738" w:rsidRDefault="008E0738" w:rsidP="0071468D">
            <w:pPr>
              <w:pStyle w:val="ConsPlusNormal"/>
              <w:jc w:val="center"/>
              <w:outlineLvl w:val="0"/>
              <w:rPr>
                <w:rFonts w:ascii="Times New Roman" w:hAnsi="Times New Roman" w:cs="Times New Roman"/>
                <w:sz w:val="24"/>
                <w:szCs w:val="24"/>
              </w:rPr>
            </w:pPr>
          </w:p>
        </w:tc>
      </w:tr>
    </w:tbl>
    <w:p w14:paraId="6D32A6DA" w14:textId="77777777" w:rsidR="008E0738" w:rsidRPr="008E0738" w:rsidRDefault="008E0738" w:rsidP="008E0738">
      <w:pPr>
        <w:pStyle w:val="ConsPlusNormal"/>
        <w:jc w:val="center"/>
        <w:outlineLvl w:val="0"/>
        <w:rPr>
          <w:rFonts w:ascii="Times New Roman" w:hAnsi="Times New Roman" w:cs="Times New Roman"/>
          <w:sz w:val="24"/>
          <w:szCs w:val="24"/>
        </w:rPr>
      </w:pPr>
      <w:r w:rsidRPr="008E0738">
        <w:rPr>
          <w:rFonts w:ascii="Times New Roman" w:hAnsi="Times New Roman" w:cs="Times New Roman"/>
          <w:sz w:val="24"/>
          <w:szCs w:val="24"/>
        </w:rPr>
        <w:lastRenderedPageBreak/>
        <w:t xml:space="preserve">                                                                                               </w:t>
      </w:r>
    </w:p>
    <w:p w14:paraId="4B37E983" w14:textId="77777777" w:rsidR="008E0738" w:rsidRPr="008E0738" w:rsidRDefault="008E0738" w:rsidP="008E0738">
      <w:pPr>
        <w:pStyle w:val="ConsPlusNormal"/>
        <w:jc w:val="center"/>
        <w:rPr>
          <w:rFonts w:ascii="Times New Roman" w:hAnsi="Times New Roman" w:cs="Times New Roman"/>
          <w:sz w:val="24"/>
          <w:szCs w:val="24"/>
        </w:rPr>
      </w:pPr>
    </w:p>
    <w:p w14:paraId="3B062B38" w14:textId="77777777" w:rsidR="008E0738" w:rsidRPr="008E0738" w:rsidRDefault="008E0738" w:rsidP="008E0738">
      <w:pPr>
        <w:pStyle w:val="ConsPlusTitle"/>
        <w:jc w:val="center"/>
        <w:rPr>
          <w:rFonts w:ascii="Times New Roman" w:hAnsi="Times New Roman" w:cs="Times New Roman"/>
          <w:sz w:val="24"/>
          <w:szCs w:val="24"/>
        </w:rPr>
      </w:pPr>
      <w:bookmarkStart w:id="0" w:name="P33"/>
      <w:bookmarkEnd w:id="0"/>
      <w:r w:rsidRPr="008E0738">
        <w:rPr>
          <w:rFonts w:ascii="Times New Roman" w:hAnsi="Times New Roman" w:cs="Times New Roman"/>
          <w:sz w:val="24"/>
          <w:szCs w:val="24"/>
        </w:rPr>
        <w:t>ПОЛОЖЕНИЕ</w:t>
      </w:r>
    </w:p>
    <w:p w14:paraId="76B4DB02" w14:textId="77777777" w:rsidR="008E0738" w:rsidRPr="008E0738" w:rsidRDefault="008E0738" w:rsidP="008E0738">
      <w:pPr>
        <w:pStyle w:val="ConsPlusTitle"/>
        <w:jc w:val="center"/>
        <w:rPr>
          <w:rFonts w:ascii="Times New Roman" w:hAnsi="Times New Roman" w:cs="Times New Roman"/>
          <w:sz w:val="24"/>
          <w:szCs w:val="24"/>
        </w:rPr>
      </w:pPr>
      <w:r w:rsidRPr="008E0738">
        <w:rPr>
          <w:rFonts w:ascii="Times New Roman" w:hAnsi="Times New Roman" w:cs="Times New Roman"/>
          <w:sz w:val="24"/>
          <w:szCs w:val="24"/>
        </w:rPr>
        <w:t>О ПОРЯДКЕ ПРИВАТИЗАЦИИ МУНИЦИПАЛЬНОГО ИМУЩЕСТВА</w:t>
      </w:r>
    </w:p>
    <w:p w14:paraId="1342C980" w14:textId="77777777" w:rsidR="008E0738" w:rsidRPr="008E0738" w:rsidRDefault="008E0738" w:rsidP="008E0738">
      <w:pPr>
        <w:pStyle w:val="ConsPlusTitle"/>
        <w:jc w:val="center"/>
        <w:rPr>
          <w:rFonts w:ascii="Times New Roman" w:hAnsi="Times New Roman" w:cs="Times New Roman"/>
          <w:sz w:val="24"/>
          <w:szCs w:val="24"/>
        </w:rPr>
      </w:pPr>
      <w:r w:rsidRPr="008E0738">
        <w:rPr>
          <w:rFonts w:ascii="Times New Roman" w:hAnsi="Times New Roman" w:cs="Times New Roman"/>
          <w:sz w:val="24"/>
          <w:szCs w:val="24"/>
        </w:rPr>
        <w:t>ТЕЙКОВСКОГО МУНИЦИПАЛЬНОГО РАЙОНА</w:t>
      </w:r>
    </w:p>
    <w:p w14:paraId="0438EB07" w14:textId="77777777" w:rsidR="008E0738" w:rsidRPr="008E0738" w:rsidRDefault="008E0738" w:rsidP="008E0738">
      <w:pPr>
        <w:spacing w:after="1"/>
        <w:rPr>
          <w:rFonts w:ascii="Times New Roman" w:hAnsi="Times New Roman" w:cs="Times New Roman"/>
          <w:sz w:val="24"/>
          <w:szCs w:val="24"/>
        </w:rPr>
      </w:pPr>
    </w:p>
    <w:p w14:paraId="169D0F83" w14:textId="77777777" w:rsidR="008E0738" w:rsidRPr="008E0738" w:rsidRDefault="008E0738" w:rsidP="008E0738">
      <w:pPr>
        <w:pStyle w:val="ConsPlusNormal"/>
        <w:jc w:val="center"/>
        <w:outlineLvl w:val="1"/>
        <w:rPr>
          <w:rFonts w:ascii="Times New Roman" w:hAnsi="Times New Roman" w:cs="Times New Roman"/>
          <w:sz w:val="24"/>
          <w:szCs w:val="24"/>
        </w:rPr>
      </w:pPr>
      <w:r w:rsidRPr="008E0738">
        <w:rPr>
          <w:rFonts w:ascii="Times New Roman" w:hAnsi="Times New Roman" w:cs="Times New Roman"/>
          <w:sz w:val="24"/>
          <w:szCs w:val="24"/>
        </w:rPr>
        <w:t>1. Общие положения</w:t>
      </w:r>
    </w:p>
    <w:p w14:paraId="2268CF43" w14:textId="77777777" w:rsidR="008E0738" w:rsidRPr="008E0738" w:rsidRDefault="008E0738" w:rsidP="008E0738">
      <w:pPr>
        <w:pStyle w:val="ConsPlusNormal"/>
        <w:jc w:val="center"/>
        <w:rPr>
          <w:rFonts w:ascii="Times New Roman" w:hAnsi="Times New Roman" w:cs="Times New Roman"/>
          <w:sz w:val="24"/>
          <w:szCs w:val="24"/>
        </w:rPr>
      </w:pPr>
    </w:p>
    <w:p w14:paraId="29E3F96F" w14:textId="77777777" w:rsidR="008E0738" w:rsidRPr="008E0738" w:rsidRDefault="008E0738" w:rsidP="008E0738">
      <w:pPr>
        <w:tabs>
          <w:tab w:val="left" w:pos="0"/>
        </w:tabs>
        <w:spacing w:after="0" w:line="240" w:lineRule="auto"/>
        <w:ind w:firstLine="720"/>
        <w:jc w:val="both"/>
        <w:rPr>
          <w:rFonts w:ascii="Times New Roman" w:hAnsi="Times New Roman" w:cs="Times New Roman"/>
          <w:sz w:val="24"/>
          <w:szCs w:val="24"/>
        </w:rPr>
      </w:pPr>
      <w:r w:rsidRPr="008E0738">
        <w:rPr>
          <w:rFonts w:ascii="Times New Roman" w:hAnsi="Times New Roman" w:cs="Times New Roman"/>
          <w:sz w:val="24"/>
          <w:szCs w:val="24"/>
        </w:rPr>
        <w:t>1.1. 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постановлением Правительства Российской Федерации от 26.12.2005 №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и определяет порядок возмездного отчуждения муниципального имущества Тейковского муниципального района (далее – муниципальное имущество) в собственность юридических и физических лиц.</w:t>
      </w:r>
    </w:p>
    <w:p w14:paraId="29E4E4BA" w14:textId="77777777" w:rsidR="008E0738" w:rsidRPr="008E0738" w:rsidRDefault="008E0738" w:rsidP="008E0738">
      <w:pPr>
        <w:tabs>
          <w:tab w:val="left" w:pos="0"/>
        </w:tabs>
        <w:spacing w:after="0" w:line="240" w:lineRule="auto"/>
        <w:ind w:firstLine="720"/>
        <w:jc w:val="both"/>
        <w:rPr>
          <w:rFonts w:ascii="Times New Roman" w:hAnsi="Times New Roman" w:cs="Times New Roman"/>
          <w:sz w:val="24"/>
          <w:szCs w:val="24"/>
        </w:rPr>
      </w:pPr>
      <w:r w:rsidRPr="008E0738">
        <w:rPr>
          <w:rFonts w:ascii="Times New Roman" w:hAnsi="Times New Roman" w:cs="Times New Roman"/>
          <w:sz w:val="24"/>
          <w:szCs w:val="24"/>
        </w:rPr>
        <w:t xml:space="preserve">1.2. Приватизация муниципального имущества осуществляется способами, установленными Федеральным </w:t>
      </w:r>
      <w:hyperlink r:id="rId5" w:history="1">
        <w:r w:rsidRPr="008E0738">
          <w:rPr>
            <w:rFonts w:ascii="Times New Roman" w:hAnsi="Times New Roman" w:cs="Times New Roman"/>
            <w:sz w:val="24"/>
            <w:szCs w:val="24"/>
          </w:rPr>
          <w:t>законом</w:t>
        </w:r>
      </w:hyperlink>
      <w:r w:rsidRPr="008E0738">
        <w:rPr>
          <w:rFonts w:ascii="Times New Roman" w:hAnsi="Times New Roman" w:cs="Times New Roman"/>
          <w:sz w:val="24"/>
          <w:szCs w:val="24"/>
        </w:rPr>
        <w:t xml:space="preserve"> от 21.12.2001 № 178-ФЗ «О приватизации государственного и муниципального имущества».</w:t>
      </w:r>
    </w:p>
    <w:p w14:paraId="4D277F66" w14:textId="77777777" w:rsidR="008E0738" w:rsidRPr="008E0738" w:rsidRDefault="008E0738" w:rsidP="008E0738">
      <w:pPr>
        <w:tabs>
          <w:tab w:val="left" w:pos="0"/>
        </w:tabs>
        <w:spacing w:after="0" w:line="240" w:lineRule="auto"/>
        <w:ind w:firstLine="720"/>
        <w:jc w:val="both"/>
        <w:rPr>
          <w:rFonts w:ascii="Times New Roman" w:hAnsi="Times New Roman" w:cs="Times New Roman"/>
          <w:sz w:val="24"/>
          <w:szCs w:val="24"/>
        </w:rPr>
      </w:pPr>
      <w:r w:rsidRPr="008E0738">
        <w:rPr>
          <w:rFonts w:ascii="Times New Roman" w:hAnsi="Times New Roman" w:cs="Times New Roman"/>
          <w:sz w:val="24"/>
          <w:szCs w:val="24"/>
        </w:rPr>
        <w:t>1.3. Отчуждение муниципального имущества осуществляется администрацией Тейковского муниципального района согласно прогнозному плану (программе) приватизации муниципального имущества Тейковского муниципального района на очередной год.</w:t>
      </w:r>
    </w:p>
    <w:p w14:paraId="7F4F3EFF" w14:textId="77777777" w:rsidR="008E0738" w:rsidRPr="008E0738" w:rsidRDefault="008E0738" w:rsidP="008E0738">
      <w:pPr>
        <w:tabs>
          <w:tab w:val="left" w:pos="0"/>
        </w:tabs>
        <w:spacing w:after="0" w:line="240" w:lineRule="auto"/>
        <w:ind w:firstLine="720"/>
        <w:jc w:val="both"/>
        <w:rPr>
          <w:rFonts w:ascii="Times New Roman" w:hAnsi="Times New Roman" w:cs="Times New Roman"/>
          <w:sz w:val="24"/>
          <w:szCs w:val="24"/>
        </w:rPr>
      </w:pPr>
      <w:r w:rsidRPr="008E0738">
        <w:rPr>
          <w:rFonts w:ascii="Times New Roman" w:hAnsi="Times New Roman" w:cs="Times New Roman"/>
          <w:sz w:val="24"/>
          <w:szCs w:val="24"/>
        </w:rPr>
        <w:t>1.4. Действие настоящего Положения не распространяется на отношения, возникающие при отчуждении имущества, регулируемые иными Федеральными законами и принятыми в соответствии с ними нормативными правовыми актами.</w:t>
      </w:r>
    </w:p>
    <w:p w14:paraId="1E30BFC3" w14:textId="77777777" w:rsidR="008E0738" w:rsidRPr="008E0738" w:rsidRDefault="008E0738" w:rsidP="008E0738">
      <w:pPr>
        <w:tabs>
          <w:tab w:val="left" w:pos="0"/>
        </w:tabs>
        <w:spacing w:after="0" w:line="240" w:lineRule="auto"/>
        <w:ind w:firstLine="720"/>
        <w:jc w:val="both"/>
        <w:rPr>
          <w:rFonts w:ascii="Times New Roman" w:hAnsi="Times New Roman" w:cs="Times New Roman"/>
          <w:sz w:val="24"/>
          <w:szCs w:val="24"/>
        </w:rPr>
      </w:pPr>
    </w:p>
    <w:p w14:paraId="4F3970E2" w14:textId="77777777" w:rsidR="008E0738" w:rsidRPr="008E0738" w:rsidRDefault="008E0738" w:rsidP="008E0738">
      <w:pPr>
        <w:pStyle w:val="ConsPlusNormal"/>
        <w:jc w:val="center"/>
        <w:outlineLvl w:val="1"/>
        <w:rPr>
          <w:rFonts w:ascii="Times New Roman" w:hAnsi="Times New Roman" w:cs="Times New Roman"/>
          <w:sz w:val="24"/>
          <w:szCs w:val="24"/>
        </w:rPr>
      </w:pPr>
      <w:r w:rsidRPr="008E0738">
        <w:rPr>
          <w:rFonts w:ascii="Times New Roman" w:hAnsi="Times New Roman" w:cs="Times New Roman"/>
          <w:sz w:val="24"/>
          <w:szCs w:val="24"/>
        </w:rPr>
        <w:t>2. Компетенция органов местного самоуправления</w:t>
      </w:r>
    </w:p>
    <w:p w14:paraId="69AC6E28" w14:textId="77777777" w:rsidR="008E0738" w:rsidRPr="008E0738" w:rsidRDefault="008E0738" w:rsidP="008E0738">
      <w:pPr>
        <w:pStyle w:val="ConsPlusNormal"/>
        <w:jc w:val="center"/>
        <w:rPr>
          <w:rFonts w:ascii="Times New Roman" w:hAnsi="Times New Roman" w:cs="Times New Roman"/>
          <w:sz w:val="24"/>
          <w:szCs w:val="24"/>
        </w:rPr>
      </w:pPr>
      <w:r w:rsidRPr="008E0738">
        <w:rPr>
          <w:rFonts w:ascii="Times New Roman" w:hAnsi="Times New Roman" w:cs="Times New Roman"/>
          <w:sz w:val="24"/>
          <w:szCs w:val="24"/>
        </w:rPr>
        <w:t>Тейковского муниципального района в сфере приватизации</w:t>
      </w:r>
    </w:p>
    <w:p w14:paraId="170AEF7E" w14:textId="77777777" w:rsidR="008E0738" w:rsidRPr="008E0738" w:rsidRDefault="008E0738" w:rsidP="008E0738">
      <w:pPr>
        <w:pStyle w:val="ConsPlusNormal"/>
        <w:jc w:val="center"/>
        <w:rPr>
          <w:rFonts w:ascii="Times New Roman" w:hAnsi="Times New Roman" w:cs="Times New Roman"/>
          <w:sz w:val="24"/>
          <w:szCs w:val="24"/>
        </w:rPr>
      </w:pPr>
    </w:p>
    <w:p w14:paraId="19926B06"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2.1. Для реализации единой политики в области приватизации муниципального имущества органы местного самоуправления Тейковского муниципального района наделяются следующими полномочиями:</w:t>
      </w:r>
    </w:p>
    <w:p w14:paraId="21208C24"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2.2. Совет Тейковского муниципального района:</w:t>
      </w:r>
    </w:p>
    <w:p w14:paraId="78ACF513"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1) утверждает Положение о порядке приватизации муниципального имущества Тейковского муниципального района;</w:t>
      </w:r>
    </w:p>
    <w:p w14:paraId="1E42DC5B"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2) ежегодно рассматривает и утверждает прогнозный план (программу) приватизации муниципального имущества Тейковского муниципального района на очередной год (далее - План приватизации);</w:t>
      </w:r>
    </w:p>
    <w:p w14:paraId="060C4BAE"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3) ежегодно рассматривает и утверждает</w:t>
      </w:r>
      <w:r w:rsidRPr="008E0738">
        <w:rPr>
          <w:rFonts w:ascii="Times New Roman" w:eastAsiaTheme="minorEastAsia" w:hAnsi="Times New Roman" w:cs="Times New Roman"/>
          <w:sz w:val="24"/>
          <w:szCs w:val="24"/>
        </w:rPr>
        <w:t xml:space="preserve"> отчет об итогах исполнения прогнозного плана (программы) приватизации муниципального имущества Тейковского </w:t>
      </w:r>
      <w:r w:rsidRPr="008E0738">
        <w:rPr>
          <w:rFonts w:ascii="Times New Roman" w:eastAsiaTheme="minorEastAsia" w:hAnsi="Times New Roman" w:cs="Times New Roman"/>
          <w:sz w:val="24"/>
          <w:szCs w:val="24"/>
        </w:rPr>
        <w:lastRenderedPageBreak/>
        <w:t>муниципального района</w:t>
      </w:r>
      <w:r w:rsidRPr="008E0738">
        <w:rPr>
          <w:rFonts w:ascii="Times New Roman" w:hAnsi="Times New Roman" w:cs="Times New Roman"/>
          <w:sz w:val="24"/>
          <w:szCs w:val="24"/>
        </w:rPr>
        <w:t xml:space="preserve"> за прошедший год;</w:t>
      </w:r>
    </w:p>
    <w:p w14:paraId="20C003AA"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4) принимает решения о предоставлении рассрочки платежа в случаях, предусмотренных Федеральным </w:t>
      </w:r>
      <w:hyperlink r:id="rId6" w:history="1">
        <w:r w:rsidRPr="008E0738">
          <w:rPr>
            <w:rFonts w:ascii="Times New Roman" w:hAnsi="Times New Roman" w:cs="Times New Roman"/>
            <w:sz w:val="24"/>
            <w:szCs w:val="24"/>
          </w:rPr>
          <w:t>законом</w:t>
        </w:r>
      </w:hyperlink>
      <w:r w:rsidRPr="008E0738">
        <w:rPr>
          <w:rFonts w:ascii="Times New Roman" w:hAnsi="Times New Roman" w:cs="Times New Roman"/>
          <w:sz w:val="24"/>
          <w:szCs w:val="24"/>
        </w:rPr>
        <w:t xml:space="preserve"> от 21.12.2001 № 178-ФЗ «О приватизации государственного и муниципального имущества»;</w:t>
      </w:r>
    </w:p>
    <w:p w14:paraId="0159661B"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5) осуществляет иные полномочия в сфере приватизации муниципального имущества, предусмотренные федеральным законодательством и настоящим Положением.</w:t>
      </w:r>
    </w:p>
    <w:p w14:paraId="5DAEC903"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2.3. Администрация Тейковского муниципального района (далее - Администрация):</w:t>
      </w:r>
    </w:p>
    <w:p w14:paraId="1562629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1) выступает продавцом муниципального имущества;</w:t>
      </w:r>
    </w:p>
    <w:p w14:paraId="7A6C17E2"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2) заключает договоры купли-продажи муниципального имущества, договоры о задатке и другие договоры при приватизации муниципального имущества;</w:t>
      </w:r>
    </w:p>
    <w:p w14:paraId="1FDD36AF"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3) принимает решение об условиях приватизации муниципального имущества и о создании комиссии по проведению приватизации;</w:t>
      </w:r>
    </w:p>
    <w:p w14:paraId="04879B8A"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4) осуществляет иные полномочия в сфере приватизации муниципального имущества, предусмотренные федеральным законодательством и настоящим Положением;</w:t>
      </w:r>
    </w:p>
    <w:p w14:paraId="6166A6F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5) разрабатывает проект Плана приватизации на очередной год;</w:t>
      </w:r>
    </w:p>
    <w:p w14:paraId="3A1F5307"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6) готовит проект отчета об итогах исполнения прогнозного плана (программы) приватизации муниципального имущества Тейковского муниципального района за прошедший год;</w:t>
      </w:r>
    </w:p>
    <w:p w14:paraId="5EC10776"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7) готовит предложения по внесению изменений в План приватизации на очередной год;</w:t>
      </w:r>
    </w:p>
    <w:p w14:paraId="2E48247E"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8) осуществляет действия по государственной регистрации перехода права собственности на муниципальное имущество и сделок купли-продажи;</w:t>
      </w:r>
    </w:p>
    <w:p w14:paraId="20ACBB76"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9) осуществляет другие полномочия в сфере приватизации муниципального имущества.</w:t>
      </w:r>
    </w:p>
    <w:p w14:paraId="1DA04E80" w14:textId="77777777" w:rsidR="008E0738" w:rsidRPr="008E0738" w:rsidRDefault="008E0738" w:rsidP="008E0738">
      <w:pPr>
        <w:pStyle w:val="ConsPlusNormal"/>
        <w:ind w:firstLine="540"/>
        <w:jc w:val="both"/>
        <w:rPr>
          <w:rFonts w:ascii="Times New Roman" w:hAnsi="Times New Roman" w:cs="Times New Roman"/>
          <w:sz w:val="24"/>
          <w:szCs w:val="24"/>
        </w:rPr>
      </w:pPr>
    </w:p>
    <w:p w14:paraId="29F0338F" w14:textId="77777777" w:rsidR="008E0738" w:rsidRPr="008E0738" w:rsidRDefault="008E0738" w:rsidP="008E0738">
      <w:pPr>
        <w:pStyle w:val="ConsPlusNormal"/>
        <w:ind w:firstLine="540"/>
        <w:jc w:val="center"/>
        <w:rPr>
          <w:rFonts w:ascii="Times New Roman" w:hAnsi="Times New Roman" w:cs="Times New Roman"/>
          <w:sz w:val="24"/>
          <w:szCs w:val="24"/>
        </w:rPr>
      </w:pPr>
      <w:r w:rsidRPr="008E0738">
        <w:rPr>
          <w:rFonts w:ascii="Times New Roman" w:hAnsi="Times New Roman" w:cs="Times New Roman"/>
          <w:sz w:val="24"/>
          <w:szCs w:val="24"/>
        </w:rPr>
        <w:t>3. Порядок планирования приватизации</w:t>
      </w:r>
    </w:p>
    <w:p w14:paraId="7EF6AB1E" w14:textId="77777777" w:rsidR="008E0738" w:rsidRPr="008E0738" w:rsidRDefault="008E0738" w:rsidP="008E0738">
      <w:pPr>
        <w:pStyle w:val="ConsPlusNormal"/>
        <w:ind w:firstLine="540"/>
        <w:jc w:val="center"/>
        <w:rPr>
          <w:rFonts w:ascii="Times New Roman" w:hAnsi="Times New Roman" w:cs="Times New Roman"/>
          <w:sz w:val="24"/>
          <w:szCs w:val="24"/>
        </w:rPr>
      </w:pPr>
      <w:r w:rsidRPr="008E0738">
        <w:rPr>
          <w:rFonts w:ascii="Times New Roman" w:hAnsi="Times New Roman" w:cs="Times New Roman"/>
          <w:sz w:val="24"/>
          <w:szCs w:val="24"/>
        </w:rPr>
        <w:t>муниципального имущества</w:t>
      </w:r>
    </w:p>
    <w:p w14:paraId="580FAA9D" w14:textId="77777777" w:rsidR="008E0738" w:rsidRPr="008E0738" w:rsidRDefault="008E0738" w:rsidP="008E0738">
      <w:pPr>
        <w:pStyle w:val="ConsPlusNormal"/>
        <w:jc w:val="center"/>
        <w:rPr>
          <w:rFonts w:ascii="Times New Roman" w:hAnsi="Times New Roman" w:cs="Times New Roman"/>
          <w:sz w:val="24"/>
          <w:szCs w:val="24"/>
        </w:rPr>
      </w:pPr>
    </w:p>
    <w:p w14:paraId="6C1127AB" w14:textId="77777777" w:rsidR="008E0738" w:rsidRPr="008E0738" w:rsidRDefault="008E0738" w:rsidP="008E0738">
      <w:pPr>
        <w:pStyle w:val="ConsPlusNormal"/>
        <w:ind w:firstLine="567"/>
        <w:jc w:val="both"/>
        <w:rPr>
          <w:rFonts w:ascii="Times New Roman" w:hAnsi="Times New Roman" w:cs="Times New Roman"/>
          <w:sz w:val="24"/>
          <w:szCs w:val="24"/>
        </w:rPr>
      </w:pPr>
      <w:r w:rsidRPr="008E0738">
        <w:rPr>
          <w:rFonts w:ascii="Times New Roman" w:hAnsi="Times New Roman" w:cs="Times New Roman"/>
          <w:sz w:val="24"/>
          <w:szCs w:val="24"/>
        </w:rPr>
        <w:t>3.1. Планирование приватизации муниципального имущества включает в себя разработку и утверждение Плана приватизации, отчета об итогах исполнения прогнозного плана (программы) приватизации муниципального имущества Тейковского муниципального района.</w:t>
      </w:r>
    </w:p>
    <w:p w14:paraId="692BB4C5"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hAnsi="Times New Roman" w:cs="Times New Roman"/>
          <w:sz w:val="24"/>
          <w:szCs w:val="24"/>
        </w:rPr>
        <w:t xml:space="preserve">3.2. Администрация    разрабатывает    проект    Плана    </w:t>
      </w:r>
      <w:proofErr w:type="gramStart"/>
      <w:r w:rsidRPr="008E0738">
        <w:rPr>
          <w:rFonts w:ascii="Times New Roman" w:hAnsi="Times New Roman" w:cs="Times New Roman"/>
          <w:sz w:val="24"/>
          <w:szCs w:val="24"/>
        </w:rPr>
        <w:t>приватизации  на</w:t>
      </w:r>
      <w:proofErr w:type="gramEnd"/>
      <w:r w:rsidRPr="008E0738">
        <w:rPr>
          <w:rFonts w:ascii="Times New Roman" w:hAnsi="Times New Roman" w:cs="Times New Roman"/>
          <w:sz w:val="24"/>
          <w:szCs w:val="24"/>
        </w:rPr>
        <w:t xml:space="preserve">  очередной  год   по    форме,  указанной   в   приложении  1.</w:t>
      </w:r>
    </w:p>
    <w:p w14:paraId="4CC2C7E7"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hAnsi="Times New Roman" w:cs="Times New Roman"/>
          <w:sz w:val="24"/>
          <w:szCs w:val="24"/>
        </w:rPr>
        <w:t>План приватизации содержит:</w:t>
      </w:r>
    </w:p>
    <w:p w14:paraId="677BB6B1"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hAnsi="Times New Roman" w:cs="Times New Roman"/>
          <w:sz w:val="24"/>
          <w:szCs w:val="24"/>
        </w:rPr>
        <w:t>- 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Тейковского муниципального района), с указанием характеристики соответствующего имущества;</w:t>
      </w:r>
    </w:p>
    <w:p w14:paraId="101C92F9"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hAnsi="Times New Roman" w:cs="Times New Roman"/>
          <w:sz w:val="24"/>
          <w:szCs w:val="24"/>
        </w:rPr>
        <w:t xml:space="preserve">- сведения об акционерных обществах и обществах с ограниченной ответственностью, акции, доли </w:t>
      </w:r>
      <w:proofErr w:type="gramStart"/>
      <w:r w:rsidRPr="008E0738">
        <w:rPr>
          <w:rFonts w:ascii="Times New Roman" w:hAnsi="Times New Roman" w:cs="Times New Roman"/>
          <w:sz w:val="24"/>
          <w:szCs w:val="24"/>
        </w:rPr>
        <w:t>в уставных капиталах</w:t>
      </w:r>
      <w:proofErr w:type="gramEnd"/>
      <w:r w:rsidRPr="008E0738">
        <w:rPr>
          <w:rFonts w:ascii="Times New Roman" w:hAnsi="Times New Roman" w:cs="Times New Roman"/>
          <w:sz w:val="24"/>
          <w:szCs w:val="24"/>
        </w:rPr>
        <w:t xml:space="preserve"> которых в соответствии с решениями администрации Тейковского муниципального района подлежат внесению в уставный капитал иных акционерных обществ;</w:t>
      </w:r>
    </w:p>
    <w:p w14:paraId="333F18CC"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hAnsi="Times New Roman" w:cs="Times New Roman"/>
          <w:sz w:val="24"/>
          <w:szCs w:val="24"/>
        </w:rPr>
        <w:t>- сведения об ином имуществе, составляющем казну Тейковского муниципального района, которое подлежит внесению в уставный капитал акционерных обществ;</w:t>
      </w:r>
    </w:p>
    <w:p w14:paraId="16A728BF"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hAnsi="Times New Roman" w:cs="Times New Roman"/>
          <w:sz w:val="24"/>
          <w:szCs w:val="24"/>
        </w:rPr>
        <w:t xml:space="preserve">- прогноз объемов поступлений в бюджет Тейковского муниципального района в результате исполнения Плана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w:t>
      </w:r>
      <w:r w:rsidRPr="008E0738">
        <w:rPr>
          <w:rFonts w:ascii="Times New Roman" w:hAnsi="Times New Roman" w:cs="Times New Roman"/>
          <w:sz w:val="24"/>
          <w:szCs w:val="24"/>
        </w:rPr>
        <w:lastRenderedPageBreak/>
        <w:t>поступлений по источникам финансирования дефицита бюджета, установленными Правительством Российской Федерации.</w:t>
      </w:r>
    </w:p>
    <w:p w14:paraId="25D2EAAD"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eastAsiaTheme="minorEastAsia" w:hAnsi="Times New Roman" w:cs="Times New Roman"/>
          <w:sz w:val="24"/>
          <w:szCs w:val="24"/>
        </w:rPr>
        <w:t>В случае если План приватизации принимается на плановый период, превышающий один год, прогноз объемов поступлений от реализации муниципального имущества указывается с разбивкой по годам. Прогнозные показатели поступлений от приватизации муниципального имущества ежегодно, не позднее 1 февраля, подлежат корректировке с учетом стоимости муниципального имущества, продажа которого завершена, изменений, внесенных в План приватизации за отчетный период.</w:t>
      </w:r>
      <w:r w:rsidRPr="008E0738">
        <w:rPr>
          <w:rFonts w:ascii="Times New Roman" w:hAnsi="Times New Roman" w:cs="Times New Roman"/>
          <w:sz w:val="24"/>
          <w:szCs w:val="24"/>
        </w:rPr>
        <w:t xml:space="preserve"> </w:t>
      </w:r>
    </w:p>
    <w:p w14:paraId="2781A6AC"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hAnsi="Times New Roman" w:cs="Times New Roman"/>
          <w:sz w:val="24"/>
          <w:szCs w:val="24"/>
        </w:rPr>
        <w:t>3.3. Структурные подразделения Администрации не позднее чем за 3 календарных месяца до начала очередного финансового года направляют предложения о приватизации находящихся в их ведении муниципальных унитарных предприятий и иного муниципального имущества.</w:t>
      </w:r>
    </w:p>
    <w:p w14:paraId="33E3D453"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hAnsi="Times New Roman" w:cs="Times New Roman"/>
          <w:sz w:val="24"/>
          <w:szCs w:val="24"/>
        </w:rPr>
        <w:t>3.4. Совет Тейковского муниципального района утверждает План приватизации на очередной год не позднее 10 рабочих дней до начала планового периода.</w:t>
      </w:r>
    </w:p>
    <w:p w14:paraId="465544B3" w14:textId="77777777" w:rsidR="008E0738" w:rsidRPr="008E0738" w:rsidRDefault="008E0738" w:rsidP="008E0738">
      <w:pPr>
        <w:tabs>
          <w:tab w:val="left" w:pos="0"/>
          <w:tab w:val="left" w:pos="1080"/>
        </w:tabs>
        <w:spacing w:after="0" w:line="240" w:lineRule="auto"/>
        <w:ind w:firstLine="709"/>
        <w:jc w:val="both"/>
        <w:rPr>
          <w:rFonts w:ascii="Times New Roman" w:eastAsiaTheme="minorEastAsia" w:hAnsi="Times New Roman" w:cs="Times New Roman"/>
          <w:sz w:val="24"/>
          <w:szCs w:val="24"/>
        </w:rPr>
      </w:pPr>
      <w:r w:rsidRPr="008E0738">
        <w:rPr>
          <w:rFonts w:ascii="Times New Roman" w:eastAsiaTheme="minorEastAsia" w:hAnsi="Times New Roman" w:cs="Times New Roman"/>
          <w:sz w:val="24"/>
          <w:szCs w:val="24"/>
        </w:rPr>
        <w:t>План приватизации размещается на официальном сайте в информационно-телекоммуникационной сети «Интернет» в соответствии с требованиями, установленными Федеральным законом от 21.12.2001 № 178-ФЗ «О приватизации государственного и муниципального имущества» в течение 15 дней со дня утверждения.</w:t>
      </w:r>
    </w:p>
    <w:p w14:paraId="50396AFB"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hAnsi="Times New Roman" w:cs="Times New Roman"/>
          <w:sz w:val="24"/>
          <w:szCs w:val="24"/>
        </w:rPr>
        <w:t>3.5. Администрация в текущем году осуществляет мониторинг хода приватизации и готовит предложения по внесению изменений в План приватизации на текущий и очередной год.</w:t>
      </w:r>
    </w:p>
    <w:p w14:paraId="45CA04DC"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hAnsi="Times New Roman" w:cs="Times New Roman"/>
          <w:sz w:val="24"/>
          <w:szCs w:val="24"/>
        </w:rPr>
        <w:t>Совет Тейковского муниципального района вправе принять в течение года решение о внесении изменений в План приватизации на текущий год и о приватизации муниципального имущества, не включенного в План приватизации.</w:t>
      </w:r>
    </w:p>
    <w:p w14:paraId="7229586A"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hAnsi="Times New Roman" w:cs="Times New Roman"/>
          <w:sz w:val="24"/>
          <w:szCs w:val="24"/>
        </w:rPr>
        <w:t>3.6. Администрация готовит проект</w:t>
      </w:r>
      <w:r w:rsidRPr="008E0738">
        <w:rPr>
          <w:rFonts w:ascii="Times New Roman" w:eastAsiaTheme="minorEastAsia" w:hAnsi="Times New Roman" w:cs="Times New Roman"/>
          <w:sz w:val="24"/>
          <w:szCs w:val="24"/>
        </w:rPr>
        <w:t xml:space="preserve"> отчета об итогах исполнения прогнозного плана (программы) приватизации муниципального имущества Тейковского муниципального района</w:t>
      </w:r>
      <w:r w:rsidRPr="008E0738">
        <w:rPr>
          <w:rFonts w:ascii="Times New Roman" w:hAnsi="Times New Roman" w:cs="Times New Roman"/>
          <w:sz w:val="24"/>
          <w:szCs w:val="24"/>
        </w:rPr>
        <w:t xml:space="preserve">. Проект </w:t>
      </w:r>
      <w:r w:rsidRPr="008E0738">
        <w:rPr>
          <w:rFonts w:ascii="Times New Roman" w:eastAsiaTheme="minorEastAsia" w:hAnsi="Times New Roman" w:cs="Times New Roman"/>
          <w:sz w:val="24"/>
          <w:szCs w:val="24"/>
        </w:rPr>
        <w:t>отчета об итогах исполнения прогнозного плана (программы) приватизации муниципального имущества Тейковского муниципального района</w:t>
      </w:r>
      <w:r w:rsidRPr="008E0738">
        <w:rPr>
          <w:rFonts w:ascii="Times New Roman" w:hAnsi="Times New Roman" w:cs="Times New Roman"/>
          <w:sz w:val="24"/>
          <w:szCs w:val="24"/>
        </w:rPr>
        <w:t xml:space="preserve">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14:paraId="3731DB4F" w14:textId="77777777" w:rsidR="008E0738" w:rsidRPr="008E0738" w:rsidRDefault="008E0738" w:rsidP="008E0738">
      <w:pPr>
        <w:tabs>
          <w:tab w:val="left" w:pos="0"/>
          <w:tab w:val="left" w:pos="1080"/>
        </w:tabs>
        <w:spacing w:after="0" w:line="240" w:lineRule="auto"/>
        <w:ind w:firstLine="709"/>
        <w:jc w:val="both"/>
        <w:rPr>
          <w:rFonts w:ascii="Times New Roman" w:hAnsi="Times New Roman" w:cs="Times New Roman"/>
          <w:sz w:val="24"/>
          <w:szCs w:val="24"/>
        </w:rPr>
      </w:pPr>
      <w:r w:rsidRPr="008E0738">
        <w:rPr>
          <w:rFonts w:ascii="Times New Roman" w:hAnsi="Times New Roman" w:cs="Times New Roman"/>
          <w:sz w:val="24"/>
          <w:szCs w:val="24"/>
        </w:rPr>
        <w:t xml:space="preserve">Ежегодно, не позднее 1 марта, проект </w:t>
      </w:r>
      <w:r w:rsidRPr="008E0738">
        <w:rPr>
          <w:rFonts w:ascii="Times New Roman" w:eastAsiaTheme="minorEastAsia" w:hAnsi="Times New Roman" w:cs="Times New Roman"/>
          <w:sz w:val="24"/>
          <w:szCs w:val="24"/>
        </w:rPr>
        <w:t>отчета об итогах исполнения прогнозного плана (программы) приватизации муниципального имущества Тейковского муниципального района</w:t>
      </w:r>
      <w:r w:rsidRPr="008E0738">
        <w:rPr>
          <w:rFonts w:ascii="Times New Roman" w:hAnsi="Times New Roman" w:cs="Times New Roman"/>
          <w:sz w:val="24"/>
          <w:szCs w:val="24"/>
        </w:rPr>
        <w:t xml:space="preserve"> направляется в Совет Тейковского муниципального района на утверждение.</w:t>
      </w:r>
    </w:p>
    <w:p w14:paraId="0EB748D5" w14:textId="77777777" w:rsidR="008E0738" w:rsidRPr="008E0738" w:rsidRDefault="008E0738" w:rsidP="008E0738">
      <w:pPr>
        <w:pStyle w:val="ConsPlusNormal"/>
        <w:jc w:val="center"/>
        <w:outlineLvl w:val="1"/>
        <w:rPr>
          <w:rFonts w:ascii="Times New Roman" w:hAnsi="Times New Roman" w:cs="Times New Roman"/>
          <w:sz w:val="24"/>
          <w:szCs w:val="24"/>
        </w:rPr>
      </w:pPr>
    </w:p>
    <w:p w14:paraId="2871D2C5" w14:textId="77777777" w:rsidR="008E0738" w:rsidRPr="008E0738" w:rsidRDefault="008E0738" w:rsidP="008E0738">
      <w:pPr>
        <w:pStyle w:val="ConsPlusNormal"/>
        <w:jc w:val="center"/>
        <w:outlineLvl w:val="1"/>
        <w:rPr>
          <w:rFonts w:ascii="Times New Roman" w:hAnsi="Times New Roman" w:cs="Times New Roman"/>
          <w:sz w:val="24"/>
          <w:szCs w:val="24"/>
        </w:rPr>
      </w:pPr>
      <w:r w:rsidRPr="008E0738">
        <w:rPr>
          <w:rFonts w:ascii="Times New Roman" w:hAnsi="Times New Roman" w:cs="Times New Roman"/>
          <w:sz w:val="24"/>
          <w:szCs w:val="24"/>
        </w:rPr>
        <w:t>4. Способы приватизации муниципального имущества</w:t>
      </w:r>
    </w:p>
    <w:p w14:paraId="31AF9CAB" w14:textId="77777777" w:rsidR="008E0738" w:rsidRPr="008E0738" w:rsidRDefault="008E0738" w:rsidP="008E0738">
      <w:pPr>
        <w:pStyle w:val="ConsPlusNormal"/>
        <w:jc w:val="center"/>
        <w:outlineLvl w:val="1"/>
        <w:rPr>
          <w:rFonts w:ascii="Times New Roman" w:hAnsi="Times New Roman" w:cs="Times New Roman"/>
          <w:sz w:val="24"/>
          <w:szCs w:val="24"/>
        </w:rPr>
      </w:pPr>
    </w:p>
    <w:p w14:paraId="391A2270"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4.1. Используются следующие способы приватизации муниципального имущества:</w:t>
      </w:r>
    </w:p>
    <w:p w14:paraId="3AA8061E"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1) преобразование муниципального унитарного предприятия в акционерное общество;</w:t>
      </w:r>
    </w:p>
    <w:p w14:paraId="5AFF8829"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2) преобразование муниципального унитарного предприятия в общество с ограниченной ответственностью;</w:t>
      </w:r>
    </w:p>
    <w:p w14:paraId="18176FE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3) продажа муниципального имущества на аукционе;</w:t>
      </w:r>
    </w:p>
    <w:p w14:paraId="562BBC3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4) продажа акций акционерных обществ на специализированном аукционе;</w:t>
      </w:r>
    </w:p>
    <w:p w14:paraId="66DF7924"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5) продажа муниципального имущества на конкурсе;</w:t>
      </w:r>
    </w:p>
    <w:p w14:paraId="26375603"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6) продажа муниципального имущества посредством публичного предложения;</w:t>
      </w:r>
    </w:p>
    <w:p w14:paraId="33EB7533"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7) продажа муниципального имущества без объявления цены;</w:t>
      </w:r>
    </w:p>
    <w:p w14:paraId="6AFC03A3"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8) внесение муниципального имущества в качестве вклада в уставные капиталы акционерных обществ;</w:t>
      </w:r>
    </w:p>
    <w:p w14:paraId="61246372"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9) продажа акций акционерных обществ по результатам доверительного управления.</w:t>
      </w:r>
    </w:p>
    <w:p w14:paraId="4C080785"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4.2. Приватизация имущественных комплексов муниципальных унитарных предприятий осуществляется путем их преобразования в хозяйственные общества.</w:t>
      </w:r>
    </w:p>
    <w:p w14:paraId="6B1563DD"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lastRenderedPageBreak/>
        <w:t xml:space="preserve">Приватизация имущественного комплекса муниципального унитарного предприятия в случае, если определенный в соответствии со </w:t>
      </w:r>
      <w:hyperlink r:id="rId7" w:history="1">
        <w:r w:rsidRPr="008E0738">
          <w:rPr>
            <w:rFonts w:ascii="Times New Roman" w:hAnsi="Times New Roman" w:cs="Times New Roman"/>
            <w:sz w:val="24"/>
            <w:szCs w:val="24"/>
          </w:rPr>
          <w:t>статьей 11</w:t>
        </w:r>
      </w:hyperlink>
      <w:r w:rsidRPr="008E0738">
        <w:rPr>
          <w:rFonts w:ascii="Times New Roman" w:hAnsi="Times New Roman" w:cs="Times New Roman"/>
          <w:sz w:val="24"/>
          <w:szCs w:val="24"/>
        </w:rPr>
        <w:t xml:space="preserve"> Федерального закона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акционерное общество.</w:t>
      </w:r>
    </w:p>
    <w:p w14:paraId="2EA4FA5D"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8" w:history="1">
        <w:r w:rsidRPr="008E0738">
          <w:rPr>
            <w:rFonts w:ascii="Times New Roman" w:hAnsi="Times New Roman" w:cs="Times New Roman"/>
            <w:sz w:val="24"/>
            <w:szCs w:val="24"/>
          </w:rPr>
          <w:t>законом</w:t>
        </w:r>
      </w:hyperlink>
      <w:r w:rsidRPr="008E0738">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14:paraId="0A259CFA"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В случае если определенный в соответствии со </w:t>
      </w:r>
      <w:hyperlink r:id="rId9" w:history="1">
        <w:r w:rsidRPr="008E0738">
          <w:rPr>
            <w:rFonts w:ascii="Times New Roman" w:hAnsi="Times New Roman" w:cs="Times New Roman"/>
            <w:sz w:val="24"/>
            <w:szCs w:val="24"/>
          </w:rPr>
          <w:t>статьей 11</w:t>
        </w:r>
      </w:hyperlink>
      <w:r w:rsidRPr="008E0738">
        <w:rPr>
          <w:rFonts w:ascii="Times New Roman" w:hAnsi="Times New Roman" w:cs="Times New Roman"/>
          <w:sz w:val="24"/>
          <w:szCs w:val="24"/>
        </w:rPr>
        <w:t xml:space="preserve"> Федерального закона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14:paraId="6003D878" w14:textId="77777777" w:rsidR="008E0738" w:rsidRPr="008E0738" w:rsidRDefault="008E0738" w:rsidP="008E0738">
      <w:pPr>
        <w:pStyle w:val="ConsPlusNormal"/>
        <w:ind w:firstLine="540"/>
        <w:jc w:val="both"/>
        <w:rPr>
          <w:rFonts w:ascii="Times New Roman" w:hAnsi="Times New Roman" w:cs="Times New Roman"/>
          <w:sz w:val="24"/>
          <w:szCs w:val="24"/>
        </w:rPr>
      </w:pPr>
    </w:p>
    <w:p w14:paraId="0E944F89" w14:textId="77777777" w:rsidR="008E0738" w:rsidRPr="008E0738" w:rsidRDefault="008E0738" w:rsidP="008E0738">
      <w:pPr>
        <w:pStyle w:val="ConsPlusNormal"/>
        <w:jc w:val="center"/>
        <w:outlineLvl w:val="1"/>
        <w:rPr>
          <w:rFonts w:ascii="Times New Roman" w:hAnsi="Times New Roman" w:cs="Times New Roman"/>
          <w:sz w:val="24"/>
          <w:szCs w:val="24"/>
        </w:rPr>
      </w:pPr>
      <w:r w:rsidRPr="008E0738">
        <w:rPr>
          <w:rFonts w:ascii="Times New Roman" w:hAnsi="Times New Roman" w:cs="Times New Roman"/>
          <w:sz w:val="24"/>
          <w:szCs w:val="24"/>
        </w:rPr>
        <w:t>5. Решение об условиях приватизации муниципального имущества</w:t>
      </w:r>
    </w:p>
    <w:p w14:paraId="6ABBE95F" w14:textId="77777777" w:rsidR="008E0738" w:rsidRPr="008E0738" w:rsidRDefault="008E0738" w:rsidP="008E0738">
      <w:pPr>
        <w:pStyle w:val="ConsPlusNormal"/>
        <w:jc w:val="center"/>
        <w:outlineLvl w:val="1"/>
        <w:rPr>
          <w:rFonts w:ascii="Times New Roman" w:hAnsi="Times New Roman" w:cs="Times New Roman"/>
          <w:sz w:val="24"/>
          <w:szCs w:val="24"/>
        </w:rPr>
      </w:pPr>
    </w:p>
    <w:p w14:paraId="45F4E0F7"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5.1. В решении об условиях приватизации муниципального имущества должны содержаться следующие сведения:</w:t>
      </w:r>
    </w:p>
    <w:p w14:paraId="5E673C72"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наименование имущества и иные позволяющие его индивидуализировать данные (характеристика имущества);</w:t>
      </w:r>
    </w:p>
    <w:p w14:paraId="3986BDA7"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способ приватизации имущества;</w:t>
      </w:r>
    </w:p>
    <w:p w14:paraId="01267A27"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начальная цена;</w:t>
      </w:r>
    </w:p>
    <w:p w14:paraId="3C28CC69"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срок рассрочки платежа (в случае ее предоставления);</w:t>
      </w:r>
    </w:p>
    <w:p w14:paraId="0436B25D"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иные необходимые для приватизации имущества сведения.</w:t>
      </w:r>
    </w:p>
    <w:p w14:paraId="41654D09"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5.2.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14:paraId="66493566"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 состав подлежащего приватизации имущественного комплекса муниципального унитарного предприятия и расчет балансовой стоимости подлежащих приватизации активов унитарного предприятия, определенные в соответствии со </w:t>
      </w:r>
      <w:hyperlink r:id="rId10" w:history="1">
        <w:r w:rsidRPr="008E0738">
          <w:rPr>
            <w:rFonts w:ascii="Times New Roman" w:hAnsi="Times New Roman" w:cs="Times New Roman"/>
            <w:sz w:val="24"/>
            <w:szCs w:val="24"/>
          </w:rPr>
          <w:t>статьей 11</w:t>
        </w:r>
      </w:hyperlink>
      <w:r w:rsidRPr="008E0738">
        <w:rPr>
          <w:rFonts w:ascii="Times New Roman" w:hAnsi="Times New Roman" w:cs="Times New Roman"/>
          <w:sz w:val="24"/>
          <w:szCs w:val="24"/>
        </w:rPr>
        <w:t xml:space="preserve"> Федерального закона от 21.12.2001 № 178-ФЗ «О приватизации государственного и муниципального имущества»;</w:t>
      </w:r>
    </w:p>
    <w:p w14:paraId="21926FCF"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14:paraId="09D8254E"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размер уставного капитала акционерного общества или общества с ограниченной ответственностью, создаваемых посредством преобразования муниципального унитарного предприятия;</w:t>
      </w:r>
    </w:p>
    <w:p w14:paraId="441BD14A"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w:t>
      </w:r>
      <w:r w:rsidRPr="008E0738">
        <w:rPr>
          <w:rFonts w:ascii="Times New Roman" w:hAnsi="Times New Roman" w:cs="Times New Roman"/>
          <w:sz w:val="24"/>
          <w:szCs w:val="24"/>
        </w:rPr>
        <w:lastRenderedPageBreak/>
        <w:t>Тейковского муниципального района.</w:t>
      </w:r>
    </w:p>
    <w:p w14:paraId="7A38E74F"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5.3. Решение об условиях приватизации муниципального имущества принимается Администрацией в соответствии с Планом приватизации и оформляется постановлением Администрации.</w:t>
      </w:r>
    </w:p>
    <w:p w14:paraId="740EC353"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5.4. Подготовка проекта решения об условиях приватизации муниципального имущества и необходимых документов осуществляется Администрацией с учетом:</w:t>
      </w:r>
    </w:p>
    <w:p w14:paraId="75682A48"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финансово-экономического состояния муниципального унитарного предприятия;</w:t>
      </w:r>
    </w:p>
    <w:p w14:paraId="382AF1FC"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обязательств, накладывающих обременение на объект приватизации и/или покупателя;</w:t>
      </w:r>
    </w:p>
    <w:p w14:paraId="629224B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предполагаемого способа управления приватизированным объектом в виде сохранения в собственности Тейковского муниципального района пакета акций, целесообразности обособления имущества в собственности Тейковского муниципального района.</w:t>
      </w:r>
    </w:p>
    <w:p w14:paraId="1B967378"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Администрация определяет сроки проведения инвентаризации имущества и обязательств муниципального унитарного предприятия, аудиторской проверки деятельности предприятия и представления результатов инвентаризации, аудиторского заключения, промежуточного баланса, плана земельного участка.</w:t>
      </w:r>
    </w:p>
    <w:p w14:paraId="75D87BE9" w14:textId="77777777" w:rsidR="008E0738" w:rsidRPr="008E0738" w:rsidRDefault="008E0738" w:rsidP="008E0738">
      <w:pPr>
        <w:pStyle w:val="ConsPlusNormal"/>
        <w:ind w:firstLine="540"/>
        <w:jc w:val="both"/>
        <w:rPr>
          <w:rFonts w:ascii="Times New Roman" w:hAnsi="Times New Roman" w:cs="Times New Roman"/>
          <w:sz w:val="24"/>
          <w:szCs w:val="24"/>
        </w:rPr>
      </w:pPr>
    </w:p>
    <w:p w14:paraId="0D169820" w14:textId="77777777" w:rsidR="008E0738" w:rsidRPr="008E0738" w:rsidRDefault="008E0738" w:rsidP="008E0738">
      <w:pPr>
        <w:pStyle w:val="ConsPlusNormal"/>
        <w:jc w:val="center"/>
        <w:outlineLvl w:val="1"/>
        <w:rPr>
          <w:rFonts w:ascii="Times New Roman" w:hAnsi="Times New Roman" w:cs="Times New Roman"/>
          <w:sz w:val="24"/>
          <w:szCs w:val="24"/>
        </w:rPr>
      </w:pPr>
      <w:r w:rsidRPr="008E0738">
        <w:rPr>
          <w:rFonts w:ascii="Times New Roman" w:hAnsi="Times New Roman" w:cs="Times New Roman"/>
          <w:sz w:val="24"/>
          <w:szCs w:val="24"/>
        </w:rPr>
        <w:t>6. Информационное обеспечение приватизации</w:t>
      </w:r>
    </w:p>
    <w:p w14:paraId="36D6CE7B" w14:textId="77777777" w:rsidR="008E0738" w:rsidRPr="008E0738" w:rsidRDefault="008E0738" w:rsidP="008E0738">
      <w:pPr>
        <w:pStyle w:val="ConsPlusNormal"/>
        <w:jc w:val="center"/>
        <w:rPr>
          <w:rFonts w:ascii="Times New Roman" w:hAnsi="Times New Roman" w:cs="Times New Roman"/>
          <w:sz w:val="24"/>
          <w:szCs w:val="24"/>
        </w:rPr>
      </w:pPr>
      <w:r w:rsidRPr="008E0738">
        <w:rPr>
          <w:rFonts w:ascii="Times New Roman" w:hAnsi="Times New Roman" w:cs="Times New Roman"/>
          <w:sz w:val="24"/>
          <w:szCs w:val="24"/>
        </w:rPr>
        <w:t>муниципального имущества</w:t>
      </w:r>
    </w:p>
    <w:p w14:paraId="69BC09C4" w14:textId="77777777" w:rsidR="008E0738" w:rsidRPr="008E0738" w:rsidRDefault="008E0738" w:rsidP="008E0738">
      <w:pPr>
        <w:pStyle w:val="ConsPlusNormal"/>
        <w:ind w:firstLine="540"/>
        <w:jc w:val="both"/>
        <w:rPr>
          <w:rFonts w:ascii="Times New Roman" w:hAnsi="Times New Roman" w:cs="Times New Roman"/>
          <w:sz w:val="24"/>
          <w:szCs w:val="24"/>
        </w:rPr>
      </w:pPr>
    </w:p>
    <w:p w14:paraId="6DCF902C"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6.1.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Плана приватизации муниципального имущества,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w:t>
      </w:r>
      <w:r w:rsidRPr="008E0738">
        <w:rPr>
          <w:rFonts w:ascii="Times New Roman" w:eastAsiaTheme="minorEastAsia" w:hAnsi="Times New Roman" w:cs="Times New Roman"/>
          <w:sz w:val="24"/>
          <w:szCs w:val="24"/>
        </w:rPr>
        <w:t>отчетов об итогах исполнения прогнозного плана (программы) приватизации муниципального имущества Тейковского муниципального района</w:t>
      </w:r>
      <w:r w:rsidRPr="008E0738">
        <w:rPr>
          <w:rFonts w:ascii="Times New Roman" w:hAnsi="Times New Roman" w:cs="Times New Roman"/>
          <w:sz w:val="24"/>
          <w:szCs w:val="24"/>
        </w:rPr>
        <w:t>.</w:t>
      </w:r>
    </w:p>
    <w:p w14:paraId="4EDADE5F"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Информация о приватизации муниципального имущества, указанная в настоящем пункте, подлежит размещению на официальном сайте Тейковского муниципального района,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14:paraId="3D91BC0D"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6.2. Информационное сообщение о продаже муниципального имущества, об итогах его продажи также размещается на сайтах в сети «Интернет».</w:t>
      </w:r>
    </w:p>
    <w:p w14:paraId="1AE81AE3"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w:t>
      </w:r>
      <w:hyperlink r:id="rId11" w:history="1">
        <w:r w:rsidRPr="008E0738">
          <w:rPr>
            <w:rFonts w:ascii="Times New Roman" w:hAnsi="Times New Roman" w:cs="Times New Roman"/>
            <w:sz w:val="24"/>
            <w:szCs w:val="24"/>
          </w:rPr>
          <w:t>законом</w:t>
        </w:r>
      </w:hyperlink>
      <w:r w:rsidRPr="008E0738">
        <w:rPr>
          <w:rFonts w:ascii="Times New Roman" w:hAnsi="Times New Roman" w:cs="Times New Roman"/>
          <w:sz w:val="24"/>
          <w:szCs w:val="24"/>
        </w:rPr>
        <w:t xml:space="preserve"> от 21.12.2001 № 178-ФЗ «О приватизации государственного и муниципального имущества».</w:t>
      </w:r>
    </w:p>
    <w:p w14:paraId="555C39F9"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14:paraId="4E28F88C"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6.3. Информационное сообщение о продаже муниципального имущества должно содержать, за исключением случаев, предусмотренных Федеральным </w:t>
      </w:r>
      <w:hyperlink r:id="rId12" w:history="1">
        <w:r w:rsidRPr="008E0738">
          <w:rPr>
            <w:rFonts w:ascii="Times New Roman" w:hAnsi="Times New Roman" w:cs="Times New Roman"/>
            <w:sz w:val="24"/>
            <w:szCs w:val="24"/>
          </w:rPr>
          <w:t>законом</w:t>
        </w:r>
      </w:hyperlink>
      <w:r w:rsidRPr="008E0738">
        <w:rPr>
          <w:rFonts w:ascii="Times New Roman" w:hAnsi="Times New Roman" w:cs="Times New Roman"/>
          <w:sz w:val="24"/>
          <w:szCs w:val="24"/>
        </w:rPr>
        <w:t xml:space="preserve"> от 21.12.2001 № 178-ФЗ «О приватизации государственного и муниципального имущества», следующие сведения:</w:t>
      </w:r>
    </w:p>
    <w:p w14:paraId="14D3ECB4"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14:paraId="212C60B4"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2) наименование такого имущества и иные позволяющие его индивидуализировать </w:t>
      </w:r>
      <w:r w:rsidRPr="008E0738">
        <w:rPr>
          <w:rFonts w:ascii="Times New Roman" w:hAnsi="Times New Roman" w:cs="Times New Roman"/>
          <w:sz w:val="24"/>
          <w:szCs w:val="24"/>
        </w:rPr>
        <w:lastRenderedPageBreak/>
        <w:t>сведения (характеристика имущества);</w:t>
      </w:r>
    </w:p>
    <w:p w14:paraId="3E868C6B"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3) способ приватизации такого имущества;</w:t>
      </w:r>
    </w:p>
    <w:p w14:paraId="4AC5B319"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4) начальная цена продажи такого имущества;</w:t>
      </w:r>
    </w:p>
    <w:p w14:paraId="1D7491D6"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5) форма подачи предложений о цене такого имущества;</w:t>
      </w:r>
    </w:p>
    <w:p w14:paraId="1C0B8AB9"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6) условия и сроки платежа, необходимые реквизиты счетов;</w:t>
      </w:r>
    </w:p>
    <w:p w14:paraId="01D595BB"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7) размер задатка, срок и порядок его внесения, необходимые реквизиты счетов;</w:t>
      </w:r>
    </w:p>
    <w:p w14:paraId="79DDD516"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8) порядок, место, даты начала и окончания подачи заявок, предложений;</w:t>
      </w:r>
    </w:p>
    <w:p w14:paraId="4E44A900"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9) исчерпывающий перечень представляемых участниками торгов документов и требований к их оформлению;</w:t>
      </w:r>
    </w:p>
    <w:p w14:paraId="3B144715"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10) срок заключения договора купли-продажи такого имущества;</w:t>
      </w:r>
    </w:p>
    <w:p w14:paraId="13F7C18E"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14:paraId="22C91EA8"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14:paraId="18A9E41B"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14:paraId="48A0A7D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14) место и срок подведения итогов продажи муниципального имущества;</w:t>
      </w:r>
    </w:p>
    <w:p w14:paraId="5652C5C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40796C3B"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6.4.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14:paraId="0D39FB96"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1) полное наименование, адрес (место нахождения) акционерного общества или общества с ограниченной ответственностью;</w:t>
      </w:r>
    </w:p>
    <w:p w14:paraId="04756F67"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Тейковскому муниципальному району;</w:t>
      </w:r>
    </w:p>
    <w:p w14:paraId="283F87F4"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14:paraId="284F64B3"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14:paraId="08D6DE54"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14:paraId="361BF1F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3" w:history="1">
        <w:r w:rsidRPr="008E0738">
          <w:rPr>
            <w:rFonts w:ascii="Times New Roman" w:hAnsi="Times New Roman" w:cs="Times New Roman"/>
            <w:sz w:val="24"/>
            <w:szCs w:val="24"/>
          </w:rPr>
          <w:t>статьей 10.1</w:t>
        </w:r>
      </w:hyperlink>
      <w:r w:rsidRPr="008E0738">
        <w:rPr>
          <w:rFonts w:ascii="Times New Roman" w:hAnsi="Times New Roman" w:cs="Times New Roman"/>
          <w:sz w:val="24"/>
          <w:szCs w:val="24"/>
        </w:rPr>
        <w:t xml:space="preserve"> Федерального закона от 21.12.2001 № 178-ФЗ «О приватизации государственного и муниципального имущества»;</w:t>
      </w:r>
    </w:p>
    <w:p w14:paraId="691D7195"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7) площадь земельного участка или земельных участков, на которых расположено недвижимое имущество хозяйственного общества;</w:t>
      </w:r>
    </w:p>
    <w:p w14:paraId="299B4276"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8) численность работников хозяйственного общества;</w:t>
      </w:r>
    </w:p>
    <w:p w14:paraId="445180D5"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14:paraId="05C84EAA"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w:t>
      </w:r>
      <w:r w:rsidRPr="008E0738">
        <w:rPr>
          <w:rFonts w:ascii="Times New Roman" w:hAnsi="Times New Roman" w:cs="Times New Roman"/>
          <w:sz w:val="24"/>
          <w:szCs w:val="24"/>
        </w:rPr>
        <w:lastRenderedPageBreak/>
        <w:t>только одного покупателя, иная причина).</w:t>
      </w:r>
    </w:p>
    <w:p w14:paraId="707E76B8"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6.5.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14:paraId="3E9D5C1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6.6. К информации о результатах сделок приватизации муниципального имущества, подлежащей размещению на сайтах в сети «Интернет», относятся:</w:t>
      </w:r>
    </w:p>
    <w:p w14:paraId="35E1CF5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1) наименование продавца такого имущества;</w:t>
      </w:r>
    </w:p>
    <w:p w14:paraId="32DB39C8"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14:paraId="1F4481F4"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3) дата, время и место проведения торгов;</w:t>
      </w:r>
    </w:p>
    <w:p w14:paraId="223A2E6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4) цена сделки приватизации;</w:t>
      </w:r>
    </w:p>
    <w:p w14:paraId="2D1216AE"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14:paraId="29FCEA14"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6) имя физического лица или наименование юридического лица - победителя торгов.</w:t>
      </w:r>
    </w:p>
    <w:p w14:paraId="66ACC513" w14:textId="77777777" w:rsidR="008E0738" w:rsidRPr="008E0738" w:rsidRDefault="008E0738" w:rsidP="008E0738">
      <w:pPr>
        <w:pStyle w:val="ConsPlusNormal"/>
        <w:jc w:val="center"/>
        <w:outlineLvl w:val="1"/>
        <w:rPr>
          <w:rFonts w:ascii="Times New Roman" w:hAnsi="Times New Roman" w:cs="Times New Roman"/>
          <w:sz w:val="24"/>
          <w:szCs w:val="24"/>
        </w:rPr>
      </w:pPr>
      <w:r w:rsidRPr="008E0738">
        <w:rPr>
          <w:rFonts w:ascii="Times New Roman" w:hAnsi="Times New Roman" w:cs="Times New Roman"/>
          <w:sz w:val="24"/>
          <w:szCs w:val="24"/>
        </w:rPr>
        <w:t>7. Оформление сделок купли-продажи</w:t>
      </w:r>
    </w:p>
    <w:p w14:paraId="0D115281" w14:textId="77777777" w:rsidR="008E0738" w:rsidRPr="008E0738" w:rsidRDefault="008E0738" w:rsidP="008E0738">
      <w:pPr>
        <w:pStyle w:val="ConsPlusNormal"/>
        <w:ind w:firstLine="540"/>
        <w:jc w:val="both"/>
        <w:rPr>
          <w:rFonts w:ascii="Times New Roman" w:hAnsi="Times New Roman" w:cs="Times New Roman"/>
          <w:sz w:val="24"/>
          <w:szCs w:val="24"/>
        </w:rPr>
      </w:pPr>
    </w:p>
    <w:p w14:paraId="6C96E837"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7.1. Продажа муниципального имущества оформляется договором купли-продажи.</w:t>
      </w:r>
    </w:p>
    <w:p w14:paraId="74577F83"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7.2.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w:t>
      </w:r>
      <w:hyperlink r:id="rId14" w:history="1">
        <w:r w:rsidRPr="008E0738">
          <w:rPr>
            <w:rFonts w:ascii="Times New Roman" w:hAnsi="Times New Roman" w:cs="Times New Roman"/>
            <w:sz w:val="24"/>
            <w:szCs w:val="24"/>
          </w:rPr>
          <w:t>законом</w:t>
        </w:r>
      </w:hyperlink>
      <w:r w:rsidRPr="008E0738">
        <w:rPr>
          <w:rFonts w:ascii="Times New Roman" w:hAnsi="Times New Roman" w:cs="Times New Roman"/>
          <w:sz w:val="24"/>
          <w:szCs w:val="24"/>
        </w:rPr>
        <w:t xml:space="preserve"> от 21.12.2001 № 178-ФЗ «О приватизации государственного и муниципального имущества».</w:t>
      </w:r>
    </w:p>
    <w:p w14:paraId="5BC3B668"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7.3.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14:paraId="7E398A52"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7.4. Договор купли-продажи с победителем заключается в сроки, установленные Федеральным </w:t>
      </w:r>
      <w:hyperlink r:id="rId15" w:history="1">
        <w:r w:rsidRPr="008E0738">
          <w:rPr>
            <w:rFonts w:ascii="Times New Roman" w:hAnsi="Times New Roman" w:cs="Times New Roman"/>
            <w:sz w:val="24"/>
            <w:szCs w:val="24"/>
          </w:rPr>
          <w:t>законом</w:t>
        </w:r>
      </w:hyperlink>
      <w:r w:rsidRPr="008E0738">
        <w:rPr>
          <w:rFonts w:ascii="Times New Roman" w:hAnsi="Times New Roman" w:cs="Times New Roman"/>
          <w:sz w:val="24"/>
          <w:szCs w:val="24"/>
        </w:rPr>
        <w:t xml:space="preserve"> от 21.12.2001 № 178-ФЗ «О приватизации государственного и муниципального имущества».</w:t>
      </w:r>
    </w:p>
    <w:p w14:paraId="007C642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7.5.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14:paraId="3F19EEAD" w14:textId="77777777" w:rsidR="008E0738" w:rsidRPr="008E0738" w:rsidRDefault="008E0738" w:rsidP="008E0738">
      <w:pPr>
        <w:pStyle w:val="ConsPlusNormal"/>
        <w:ind w:firstLine="540"/>
        <w:jc w:val="both"/>
        <w:rPr>
          <w:rFonts w:ascii="Times New Roman" w:hAnsi="Times New Roman" w:cs="Times New Roman"/>
          <w:sz w:val="24"/>
          <w:szCs w:val="24"/>
        </w:rPr>
      </w:pPr>
    </w:p>
    <w:p w14:paraId="60E62E86" w14:textId="77777777" w:rsidR="008E0738" w:rsidRPr="008E0738" w:rsidRDefault="008E0738" w:rsidP="008E0738">
      <w:pPr>
        <w:pStyle w:val="ConsPlusNormal"/>
        <w:jc w:val="center"/>
        <w:outlineLvl w:val="1"/>
        <w:rPr>
          <w:rFonts w:ascii="Times New Roman" w:hAnsi="Times New Roman" w:cs="Times New Roman"/>
          <w:sz w:val="24"/>
          <w:szCs w:val="24"/>
        </w:rPr>
      </w:pPr>
      <w:r w:rsidRPr="008E0738">
        <w:rPr>
          <w:rFonts w:ascii="Times New Roman" w:hAnsi="Times New Roman" w:cs="Times New Roman"/>
          <w:sz w:val="24"/>
          <w:szCs w:val="24"/>
        </w:rPr>
        <w:t>8. Порядок оплаты муниципального имущества</w:t>
      </w:r>
    </w:p>
    <w:p w14:paraId="7993C183" w14:textId="77777777" w:rsidR="008E0738" w:rsidRPr="008E0738" w:rsidRDefault="008E0738" w:rsidP="008E0738">
      <w:pPr>
        <w:pStyle w:val="ConsPlusNormal"/>
        <w:ind w:firstLine="540"/>
        <w:jc w:val="both"/>
        <w:rPr>
          <w:rFonts w:ascii="Times New Roman" w:hAnsi="Times New Roman" w:cs="Times New Roman"/>
          <w:sz w:val="24"/>
          <w:szCs w:val="24"/>
        </w:rPr>
      </w:pPr>
    </w:p>
    <w:p w14:paraId="3473C1F1"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8.1. При продаже муниципального имущества законным средством платежа признается валюта Российской Федерации.</w:t>
      </w:r>
    </w:p>
    <w:p w14:paraId="57E3FE0F"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8.2.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14:paraId="6096788A"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Решение о предоставлении рассрочки может быть принято в случае приватизации муниципального имущества без объявления цены.</w:t>
      </w:r>
    </w:p>
    <w:p w14:paraId="079B1FFA"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8.3.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14:paraId="65266520"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8.4. На сумму денежных средств, по уплате которой предоставляется рассрочка, производится начисление процентов исходя из ставки, равной одной трети ставки </w:t>
      </w:r>
      <w:r w:rsidRPr="008E0738">
        <w:rPr>
          <w:rFonts w:ascii="Times New Roman" w:hAnsi="Times New Roman" w:cs="Times New Roman"/>
          <w:sz w:val="24"/>
          <w:szCs w:val="24"/>
        </w:rPr>
        <w:lastRenderedPageBreak/>
        <w:t>рефинансирования Центрального банка Российской Федерации, действующей на дату размещения на сайтах в сети «Интернет» объявления о продаже.</w:t>
      </w:r>
    </w:p>
    <w:p w14:paraId="0D027C62"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Начисленные проценты перечисляются в порядке, установленном Бюджетным </w:t>
      </w:r>
      <w:hyperlink r:id="rId16" w:history="1">
        <w:r w:rsidRPr="008E0738">
          <w:rPr>
            <w:rFonts w:ascii="Times New Roman" w:hAnsi="Times New Roman" w:cs="Times New Roman"/>
            <w:sz w:val="24"/>
            <w:szCs w:val="24"/>
          </w:rPr>
          <w:t>кодексом</w:t>
        </w:r>
      </w:hyperlink>
      <w:r w:rsidRPr="008E0738">
        <w:rPr>
          <w:rFonts w:ascii="Times New Roman" w:hAnsi="Times New Roman" w:cs="Times New Roman"/>
          <w:sz w:val="24"/>
          <w:szCs w:val="24"/>
        </w:rPr>
        <w:t xml:space="preserve"> Российской Федерации.</w:t>
      </w:r>
    </w:p>
    <w:p w14:paraId="336A6377"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Покупатель вправе оплатить приобретаемое муниципальное имущество досрочно.</w:t>
      </w:r>
    </w:p>
    <w:p w14:paraId="137697FC"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8.5.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14:paraId="47B16A86"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 купли-продажи.</w:t>
      </w:r>
    </w:p>
    <w:p w14:paraId="7C50778F"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8.6.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14:paraId="3607A3D5"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14:paraId="5E24F805" w14:textId="77777777"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hAnsi="Times New Roman" w:cs="Times New Roman"/>
          <w:sz w:val="24"/>
          <w:szCs w:val="24"/>
        </w:rPr>
        <w:t>С покупателя могут быть взысканы также убытки, причиненные неисполнением договора купли-продажи.</w:t>
      </w:r>
    </w:p>
    <w:p w14:paraId="4B4BC942" w14:textId="77777777" w:rsidR="008E0738" w:rsidRPr="008E0738" w:rsidRDefault="008E0738" w:rsidP="008E0738">
      <w:pPr>
        <w:pStyle w:val="ConsPlusNormal"/>
        <w:ind w:firstLine="540"/>
        <w:jc w:val="both"/>
        <w:rPr>
          <w:rFonts w:ascii="Times New Roman" w:hAnsi="Times New Roman" w:cs="Times New Roman"/>
          <w:sz w:val="24"/>
          <w:szCs w:val="24"/>
        </w:rPr>
      </w:pPr>
    </w:p>
    <w:p w14:paraId="3574C2F7" w14:textId="77777777" w:rsidR="008E0738" w:rsidRPr="008E0738" w:rsidRDefault="008E0738" w:rsidP="008E073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8E0738">
        <w:rPr>
          <w:rFonts w:ascii="Times New Roman" w:hAnsi="Times New Roman" w:cs="Times New Roman"/>
          <w:sz w:val="24"/>
          <w:szCs w:val="24"/>
        </w:rPr>
        <w:t>9. Проведение продажи муниципального имущества в электронной форме.</w:t>
      </w:r>
    </w:p>
    <w:p w14:paraId="5B685D56" w14:textId="77777777" w:rsidR="008E0738" w:rsidRPr="008E0738" w:rsidRDefault="008E0738" w:rsidP="008E0738">
      <w:pPr>
        <w:autoSpaceDE w:val="0"/>
        <w:autoSpaceDN w:val="0"/>
        <w:adjustRightInd w:val="0"/>
        <w:spacing w:after="0" w:line="240" w:lineRule="auto"/>
        <w:ind w:firstLine="709"/>
        <w:jc w:val="center"/>
        <w:outlineLvl w:val="0"/>
        <w:rPr>
          <w:rFonts w:ascii="Times New Roman" w:hAnsi="Times New Roman" w:cs="Times New Roman"/>
          <w:sz w:val="24"/>
          <w:szCs w:val="24"/>
        </w:rPr>
      </w:pPr>
    </w:p>
    <w:p w14:paraId="4DD1A3C1" w14:textId="77777777" w:rsidR="008E0738" w:rsidRPr="008E0738" w:rsidRDefault="008E0738" w:rsidP="008E0738">
      <w:pPr>
        <w:autoSpaceDE w:val="0"/>
        <w:autoSpaceDN w:val="0"/>
        <w:adjustRightInd w:val="0"/>
        <w:spacing w:after="0" w:line="240" w:lineRule="auto"/>
        <w:ind w:firstLine="540"/>
        <w:jc w:val="both"/>
        <w:rPr>
          <w:rFonts w:ascii="Times New Roman" w:hAnsi="Times New Roman" w:cs="Times New Roman"/>
          <w:sz w:val="24"/>
          <w:szCs w:val="24"/>
        </w:rPr>
      </w:pPr>
      <w:r w:rsidRPr="008E0738">
        <w:rPr>
          <w:rFonts w:ascii="Times New Roman" w:hAnsi="Times New Roman" w:cs="Times New Roman"/>
          <w:sz w:val="24"/>
          <w:szCs w:val="24"/>
        </w:rPr>
        <w:t xml:space="preserve">Продажа муниципального имущества в электронной форме осуществляется в соответствии с положениями Федерального </w:t>
      </w:r>
      <w:hyperlink r:id="rId17" w:history="1">
        <w:r w:rsidRPr="008E0738">
          <w:rPr>
            <w:rFonts w:ascii="Times New Roman" w:hAnsi="Times New Roman" w:cs="Times New Roman"/>
            <w:sz w:val="24"/>
            <w:szCs w:val="24"/>
          </w:rPr>
          <w:t>закона</w:t>
        </w:r>
      </w:hyperlink>
      <w:r w:rsidRPr="008E0738">
        <w:rPr>
          <w:rFonts w:ascii="Times New Roman" w:hAnsi="Times New Roman" w:cs="Times New Roman"/>
          <w:sz w:val="24"/>
          <w:szCs w:val="24"/>
        </w:rPr>
        <w:t xml:space="preserve"> от 21.12.2001 № 178-ФЗ «О приватизации государственного и муниципального имущества», Порядком организации и проведения продажи в электронной форме, утвержденным </w:t>
      </w:r>
      <w:hyperlink r:id="rId18" w:history="1">
        <w:r w:rsidRPr="008E0738">
          <w:rPr>
            <w:rFonts w:ascii="Times New Roman" w:hAnsi="Times New Roman" w:cs="Times New Roman"/>
            <w:sz w:val="24"/>
            <w:szCs w:val="24"/>
          </w:rPr>
          <w:t>постановлением</w:t>
        </w:r>
      </w:hyperlink>
      <w:r w:rsidRPr="008E0738">
        <w:rPr>
          <w:rFonts w:ascii="Times New Roman" w:hAnsi="Times New Roman" w:cs="Times New Roman"/>
          <w:sz w:val="24"/>
          <w:szCs w:val="24"/>
        </w:rPr>
        <w:t xml:space="preserve"> Правительства Российской Федерации от 27 августа 2012 № 860 «Об организации и проведении продажи государственного или муниципального имущества в электронной форме».</w:t>
      </w:r>
    </w:p>
    <w:p w14:paraId="7E83F216"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 xml:space="preserve">9.1. Продажа муниципального имущества способами, установленными </w:t>
      </w:r>
      <w:hyperlink r:id="rId19" w:history="1">
        <w:r w:rsidRPr="008E0738">
          <w:rPr>
            <w:rFonts w:ascii="Times New Roman" w:hAnsi="Times New Roman" w:cs="Times New Roman"/>
            <w:sz w:val="24"/>
            <w:szCs w:val="24"/>
          </w:rPr>
          <w:t>статьями 18</w:t>
        </w:r>
      </w:hyperlink>
      <w:r w:rsidRPr="008E0738">
        <w:rPr>
          <w:rFonts w:ascii="Times New Roman" w:hAnsi="Times New Roman" w:cs="Times New Roman"/>
          <w:sz w:val="24"/>
          <w:szCs w:val="24"/>
        </w:rPr>
        <w:t xml:space="preserve"> - </w:t>
      </w:r>
      <w:hyperlink r:id="rId20" w:history="1">
        <w:r w:rsidRPr="008E0738">
          <w:rPr>
            <w:rFonts w:ascii="Times New Roman" w:hAnsi="Times New Roman" w:cs="Times New Roman"/>
            <w:sz w:val="24"/>
            <w:szCs w:val="24"/>
          </w:rPr>
          <w:t>20</w:t>
        </w:r>
      </w:hyperlink>
      <w:r w:rsidRPr="008E0738">
        <w:rPr>
          <w:rFonts w:ascii="Times New Roman" w:hAnsi="Times New Roman" w:cs="Times New Roman"/>
          <w:sz w:val="24"/>
          <w:szCs w:val="24"/>
        </w:rPr>
        <w:t xml:space="preserve">, </w:t>
      </w:r>
      <w:hyperlink r:id="rId21" w:history="1">
        <w:r w:rsidRPr="008E0738">
          <w:rPr>
            <w:rFonts w:ascii="Times New Roman" w:hAnsi="Times New Roman" w:cs="Times New Roman"/>
            <w:sz w:val="24"/>
            <w:szCs w:val="24"/>
          </w:rPr>
          <w:t>23</w:t>
        </w:r>
      </w:hyperlink>
      <w:r w:rsidRPr="008E0738">
        <w:rPr>
          <w:rFonts w:ascii="Times New Roman" w:hAnsi="Times New Roman" w:cs="Times New Roman"/>
          <w:sz w:val="24"/>
          <w:szCs w:val="24"/>
        </w:rPr>
        <w:t xml:space="preserve">, </w:t>
      </w:r>
      <w:hyperlink r:id="rId22" w:history="1">
        <w:r w:rsidRPr="008E0738">
          <w:rPr>
            <w:rFonts w:ascii="Times New Roman" w:hAnsi="Times New Roman" w:cs="Times New Roman"/>
            <w:sz w:val="24"/>
            <w:szCs w:val="24"/>
          </w:rPr>
          <w:t>24</w:t>
        </w:r>
      </w:hyperlink>
      <w:r w:rsidRPr="008E0738">
        <w:rPr>
          <w:rFonts w:ascii="Times New Roman" w:hAnsi="Times New Roman" w:cs="Times New Roman"/>
          <w:sz w:val="24"/>
          <w:szCs w:val="24"/>
        </w:rPr>
        <w:t xml:space="preserve"> Федерального закона от 21.12.2001 № 178-ФЗ «О приватизации государственного и муниципального имущества», осуществляется в электронной форме.</w:t>
      </w:r>
    </w:p>
    <w:p w14:paraId="26EB2111"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9.2. Сведения о проведении продажи муниципального имущества в электронной форме содержатся в решении об условиях приватизации такого имущества.</w:t>
      </w:r>
    </w:p>
    <w:p w14:paraId="25605262"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9.3.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w:t>
      </w:r>
    </w:p>
    <w:p w14:paraId="7B453ED5"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 xml:space="preserve">9.4. Размещение информационного сообщения о проведении продажи в электронной форме осуществляется в порядке, установленном </w:t>
      </w:r>
      <w:hyperlink r:id="rId23" w:history="1">
        <w:r w:rsidRPr="008E0738">
          <w:rPr>
            <w:rFonts w:ascii="Times New Roman" w:hAnsi="Times New Roman" w:cs="Times New Roman"/>
            <w:sz w:val="24"/>
            <w:szCs w:val="24"/>
          </w:rPr>
          <w:t>статьей 15</w:t>
        </w:r>
      </w:hyperlink>
      <w:r w:rsidRPr="008E0738">
        <w:rPr>
          <w:rFonts w:ascii="Times New Roman" w:hAnsi="Times New Roman" w:cs="Times New Roman"/>
          <w:sz w:val="24"/>
          <w:szCs w:val="24"/>
        </w:rPr>
        <w:t xml:space="preserve"> Федерального закона от 21.12.2001 № 178-ФЗ «О приватизации государственного и муниципального имущества».</w:t>
      </w:r>
    </w:p>
    <w:p w14:paraId="2A886B4A"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24" w:history="1">
        <w:r w:rsidRPr="008E0738">
          <w:rPr>
            <w:rFonts w:ascii="Times New Roman" w:hAnsi="Times New Roman" w:cs="Times New Roman"/>
            <w:sz w:val="24"/>
            <w:szCs w:val="24"/>
          </w:rPr>
          <w:t>статьей 15</w:t>
        </w:r>
      </w:hyperlink>
      <w:r w:rsidRPr="008E0738">
        <w:rPr>
          <w:rFonts w:ascii="Times New Roman" w:hAnsi="Times New Roman" w:cs="Times New Roman"/>
          <w:sz w:val="24"/>
          <w:szCs w:val="24"/>
        </w:rPr>
        <w:t xml:space="preserve"> Федерального закона от 21.12.2001 № 178-ФЗ «О приватизации государственного и муниципального имущества»,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14:paraId="4E88BDBD"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14:paraId="6EE3DCEA"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9.5.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14:paraId="369EF45F"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lastRenderedPageBreak/>
        <w:t>9.6.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14:paraId="0B11A1A1"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1) наименование муниципального имущества и иные позволяющие его индивидуализировать сведения (спецификация лота);</w:t>
      </w:r>
    </w:p>
    <w:p w14:paraId="3E724B0C"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2) начальная цена, величина повышения начальной цены («шаг аукциона») - в случае проведения продажи на аукционе;</w:t>
      </w:r>
    </w:p>
    <w:p w14:paraId="41B5CF9F"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w:t>
      </w:r>
      <w:hyperlink r:id="rId25" w:history="1">
        <w:r w:rsidRPr="008E0738">
          <w:rPr>
            <w:rFonts w:ascii="Times New Roman" w:hAnsi="Times New Roman" w:cs="Times New Roman"/>
            <w:sz w:val="24"/>
            <w:szCs w:val="24"/>
          </w:rPr>
          <w:t>законом</w:t>
        </w:r>
      </w:hyperlink>
      <w:r w:rsidRPr="008E0738">
        <w:rPr>
          <w:rFonts w:ascii="Times New Roman" w:hAnsi="Times New Roman" w:cs="Times New Roman"/>
          <w:sz w:val="24"/>
          <w:szCs w:val="24"/>
        </w:rPr>
        <w:t xml:space="preserve"> от 21.12.2001 № 178-ФЗ «О приватизации государственного и муниципального имущества» («шаг аукциона»), - в случае продажи посредством публичного предложения;</w:t>
      </w:r>
    </w:p>
    <w:p w14:paraId="76EACC71"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4) последнее предложение о цене муниципального имущества и время его поступления в режиме реального времени.</w:t>
      </w:r>
    </w:p>
    <w:p w14:paraId="28B20868"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9.7. В случае проведения продажи муниципального имущества без объявления цены его начальная цена не указывается.</w:t>
      </w:r>
    </w:p>
    <w:p w14:paraId="50F95346"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9.8.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14:paraId="07FC87F0"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1) наименование имущества и иные позволяющие его индивидуализировать сведения (спецификация лота);</w:t>
      </w:r>
    </w:p>
    <w:p w14:paraId="7DF7BE0D"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2) цена сделки приватизации;</w:t>
      </w:r>
    </w:p>
    <w:p w14:paraId="2442FDF2" w14:textId="77777777" w:rsidR="008E0738" w:rsidRPr="008E0738" w:rsidRDefault="008E0738" w:rsidP="008E0738">
      <w:pPr>
        <w:autoSpaceDE w:val="0"/>
        <w:autoSpaceDN w:val="0"/>
        <w:adjustRightInd w:val="0"/>
        <w:spacing w:after="0" w:line="240" w:lineRule="auto"/>
        <w:ind w:firstLine="539"/>
        <w:jc w:val="both"/>
        <w:rPr>
          <w:rFonts w:ascii="Times New Roman" w:hAnsi="Times New Roman" w:cs="Times New Roman"/>
          <w:sz w:val="24"/>
          <w:szCs w:val="24"/>
        </w:rPr>
      </w:pPr>
      <w:r w:rsidRPr="008E0738">
        <w:rPr>
          <w:rFonts w:ascii="Times New Roman" w:hAnsi="Times New Roman" w:cs="Times New Roman"/>
          <w:sz w:val="24"/>
          <w:szCs w:val="24"/>
        </w:rPr>
        <w:t>3) имя физического лица или наименование юридического лица - победителя торгов.</w:t>
      </w:r>
    </w:p>
    <w:p w14:paraId="39150541" w14:textId="5FC44E83" w:rsidR="008E0738" w:rsidRPr="008E0738" w:rsidRDefault="008E0738" w:rsidP="008E0738">
      <w:pPr>
        <w:pStyle w:val="ConsPlusNormal"/>
        <w:ind w:firstLine="540"/>
        <w:jc w:val="both"/>
        <w:rPr>
          <w:rFonts w:ascii="Times New Roman" w:hAnsi="Times New Roman" w:cs="Times New Roman"/>
          <w:sz w:val="24"/>
          <w:szCs w:val="24"/>
        </w:rPr>
      </w:pPr>
      <w:r w:rsidRPr="008E0738">
        <w:rPr>
          <w:rFonts w:ascii="Times New Roman" w:eastAsiaTheme="minorEastAsia" w:hAnsi="Times New Roman" w:cs="Times New Roman"/>
          <w:sz w:val="24"/>
          <w:szCs w:val="24"/>
        </w:rPr>
        <w:t>9.9. Результаты процедуры проведения продажи в электронной форме оформляются протоколом</w:t>
      </w:r>
      <w:r>
        <w:rPr>
          <w:rFonts w:ascii="Times New Roman" w:eastAsiaTheme="minorEastAsia" w:hAnsi="Times New Roman" w:cs="Times New Roman"/>
          <w:sz w:val="24"/>
          <w:szCs w:val="24"/>
        </w:rPr>
        <w:t>.</w:t>
      </w:r>
    </w:p>
    <w:p w14:paraId="76776E5E" w14:textId="77777777" w:rsidR="008E0738" w:rsidRPr="008E0738" w:rsidRDefault="008E0738" w:rsidP="008E0738">
      <w:pPr>
        <w:pStyle w:val="ConsPlusNormal"/>
        <w:ind w:firstLine="540"/>
        <w:jc w:val="both"/>
        <w:rPr>
          <w:rFonts w:ascii="Times New Roman" w:hAnsi="Times New Roman" w:cs="Times New Roman"/>
          <w:sz w:val="24"/>
          <w:szCs w:val="24"/>
        </w:rPr>
      </w:pPr>
    </w:p>
    <w:p w14:paraId="5ED21198" w14:textId="77777777" w:rsidR="008E0738" w:rsidRPr="00D763F8" w:rsidRDefault="008E0738" w:rsidP="008E0738">
      <w:pPr>
        <w:pStyle w:val="ConsPlusNormal"/>
        <w:ind w:firstLine="540"/>
        <w:jc w:val="both"/>
        <w:rPr>
          <w:rFonts w:ascii="Times New Roman" w:hAnsi="Times New Roman" w:cs="Times New Roman"/>
          <w:sz w:val="28"/>
          <w:szCs w:val="28"/>
        </w:rPr>
      </w:pPr>
    </w:p>
    <w:p w14:paraId="772481AA"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3FE69647" w14:textId="77777777" w:rsidR="00D763F8" w:rsidRPr="00E979E1" w:rsidRDefault="00D763F8" w:rsidP="00D763F8">
      <w:pPr>
        <w:pStyle w:val="ConsPlusNormal"/>
        <w:ind w:firstLine="540"/>
        <w:jc w:val="both"/>
        <w:rPr>
          <w:rFonts w:ascii="Times New Roman" w:hAnsi="Times New Roman" w:cs="Times New Roman"/>
          <w:sz w:val="24"/>
          <w:szCs w:val="24"/>
        </w:rPr>
      </w:pPr>
    </w:p>
    <w:p w14:paraId="0C1FF3FE" w14:textId="77777777" w:rsidR="00D763F8" w:rsidRPr="00E979E1" w:rsidRDefault="00D763F8" w:rsidP="00D763F8">
      <w:pPr>
        <w:pStyle w:val="ConsPlusNormal"/>
        <w:ind w:firstLine="540"/>
        <w:jc w:val="both"/>
        <w:rPr>
          <w:rFonts w:ascii="Times New Roman" w:hAnsi="Times New Roman" w:cs="Times New Roman"/>
          <w:sz w:val="24"/>
          <w:szCs w:val="24"/>
        </w:rPr>
      </w:pPr>
    </w:p>
    <w:p w14:paraId="40E014B7" w14:textId="77777777" w:rsidR="00D763F8" w:rsidRPr="00E979E1" w:rsidRDefault="00D763F8" w:rsidP="00D763F8">
      <w:pPr>
        <w:pStyle w:val="ConsPlusNormal"/>
        <w:ind w:firstLine="540"/>
        <w:jc w:val="both"/>
        <w:rPr>
          <w:rFonts w:ascii="Times New Roman" w:hAnsi="Times New Roman" w:cs="Times New Roman"/>
          <w:sz w:val="24"/>
          <w:szCs w:val="24"/>
        </w:rPr>
      </w:pPr>
    </w:p>
    <w:p w14:paraId="6F878838" w14:textId="77777777" w:rsidR="00D763F8" w:rsidRPr="00E979E1" w:rsidRDefault="00D763F8" w:rsidP="00D763F8">
      <w:pPr>
        <w:pStyle w:val="ConsPlusNormal"/>
        <w:ind w:firstLine="540"/>
        <w:jc w:val="both"/>
        <w:rPr>
          <w:rFonts w:ascii="Times New Roman" w:hAnsi="Times New Roman" w:cs="Times New Roman"/>
          <w:sz w:val="24"/>
          <w:szCs w:val="24"/>
        </w:rPr>
      </w:pPr>
    </w:p>
    <w:p w14:paraId="3D81C115" w14:textId="77777777" w:rsidR="00D763F8" w:rsidRPr="00E979E1" w:rsidRDefault="00D763F8" w:rsidP="00D763F8">
      <w:pPr>
        <w:pStyle w:val="ConsPlusNormal"/>
        <w:ind w:firstLine="540"/>
        <w:jc w:val="both"/>
        <w:rPr>
          <w:rFonts w:ascii="Times New Roman" w:hAnsi="Times New Roman" w:cs="Times New Roman"/>
          <w:sz w:val="24"/>
          <w:szCs w:val="24"/>
        </w:rPr>
      </w:pPr>
    </w:p>
    <w:p w14:paraId="35D91C78" w14:textId="77777777" w:rsidR="00D763F8" w:rsidRPr="00E979E1" w:rsidRDefault="00D763F8" w:rsidP="00D763F8">
      <w:pPr>
        <w:pStyle w:val="ConsPlusNormal"/>
        <w:ind w:firstLine="540"/>
        <w:jc w:val="both"/>
        <w:rPr>
          <w:rFonts w:ascii="Times New Roman" w:hAnsi="Times New Roman" w:cs="Times New Roman"/>
          <w:sz w:val="24"/>
          <w:szCs w:val="24"/>
        </w:rPr>
      </w:pPr>
    </w:p>
    <w:p w14:paraId="6525F943" w14:textId="77777777" w:rsidR="00D763F8" w:rsidRPr="00E979E1" w:rsidRDefault="00D763F8" w:rsidP="00D763F8">
      <w:pPr>
        <w:pStyle w:val="ConsPlusNormal"/>
        <w:ind w:firstLine="540"/>
        <w:jc w:val="both"/>
        <w:rPr>
          <w:rFonts w:ascii="Times New Roman" w:hAnsi="Times New Roman" w:cs="Times New Roman"/>
          <w:sz w:val="24"/>
          <w:szCs w:val="24"/>
        </w:rPr>
      </w:pPr>
    </w:p>
    <w:p w14:paraId="7CD87F17" w14:textId="77777777" w:rsidR="00D763F8" w:rsidRPr="00E979E1" w:rsidRDefault="00D763F8" w:rsidP="00D763F8">
      <w:pPr>
        <w:pStyle w:val="ConsPlusNormal"/>
        <w:ind w:firstLine="540"/>
        <w:jc w:val="both"/>
        <w:rPr>
          <w:rFonts w:ascii="Times New Roman" w:hAnsi="Times New Roman" w:cs="Times New Roman"/>
          <w:sz w:val="24"/>
          <w:szCs w:val="24"/>
        </w:rPr>
      </w:pPr>
    </w:p>
    <w:p w14:paraId="189089F2" w14:textId="77777777" w:rsidR="00D763F8" w:rsidRPr="00E979E1" w:rsidRDefault="00D763F8" w:rsidP="00D763F8">
      <w:pPr>
        <w:pStyle w:val="ConsPlusNormal"/>
        <w:ind w:firstLine="540"/>
        <w:jc w:val="both"/>
        <w:rPr>
          <w:rFonts w:ascii="Times New Roman" w:hAnsi="Times New Roman" w:cs="Times New Roman"/>
          <w:sz w:val="24"/>
          <w:szCs w:val="24"/>
        </w:rPr>
      </w:pPr>
    </w:p>
    <w:p w14:paraId="7C08D4AA" w14:textId="77777777" w:rsidR="00D763F8" w:rsidRPr="00E979E1" w:rsidRDefault="00D763F8" w:rsidP="00D763F8">
      <w:pPr>
        <w:pStyle w:val="ConsPlusNormal"/>
        <w:ind w:firstLine="540"/>
        <w:jc w:val="both"/>
        <w:rPr>
          <w:rFonts w:ascii="Times New Roman" w:hAnsi="Times New Roman" w:cs="Times New Roman"/>
          <w:sz w:val="24"/>
          <w:szCs w:val="24"/>
        </w:rPr>
      </w:pPr>
    </w:p>
    <w:p w14:paraId="305190F1" w14:textId="77777777" w:rsidR="00E979E1" w:rsidRDefault="00E979E1" w:rsidP="00D763F8">
      <w:pPr>
        <w:pStyle w:val="ConsPlusNormal"/>
        <w:ind w:firstLine="540"/>
        <w:jc w:val="both"/>
        <w:rPr>
          <w:rFonts w:ascii="Times New Roman" w:hAnsi="Times New Roman" w:cs="Times New Roman"/>
          <w:sz w:val="24"/>
          <w:szCs w:val="24"/>
        </w:rPr>
      </w:pPr>
    </w:p>
    <w:p w14:paraId="28E8F713" w14:textId="77777777" w:rsidR="00E979E1" w:rsidRDefault="00E979E1" w:rsidP="00D763F8">
      <w:pPr>
        <w:pStyle w:val="ConsPlusNormal"/>
        <w:ind w:firstLine="540"/>
        <w:jc w:val="both"/>
        <w:rPr>
          <w:rFonts w:ascii="Times New Roman" w:hAnsi="Times New Roman" w:cs="Times New Roman"/>
          <w:sz w:val="24"/>
          <w:szCs w:val="24"/>
        </w:rPr>
      </w:pPr>
    </w:p>
    <w:p w14:paraId="0C5B5505" w14:textId="77777777" w:rsidR="00E979E1" w:rsidRDefault="00E979E1" w:rsidP="00D763F8">
      <w:pPr>
        <w:pStyle w:val="ConsPlusNormal"/>
        <w:ind w:firstLine="540"/>
        <w:jc w:val="both"/>
        <w:rPr>
          <w:rFonts w:ascii="Times New Roman" w:hAnsi="Times New Roman" w:cs="Times New Roman"/>
          <w:sz w:val="24"/>
          <w:szCs w:val="24"/>
        </w:rPr>
      </w:pPr>
    </w:p>
    <w:p w14:paraId="26D94E60" w14:textId="77777777" w:rsidR="00E979E1" w:rsidRDefault="00E979E1" w:rsidP="00D763F8">
      <w:pPr>
        <w:pStyle w:val="ConsPlusNormal"/>
        <w:ind w:firstLine="540"/>
        <w:jc w:val="both"/>
        <w:rPr>
          <w:rFonts w:ascii="Times New Roman" w:hAnsi="Times New Roman" w:cs="Times New Roman"/>
          <w:sz w:val="24"/>
          <w:szCs w:val="24"/>
        </w:rPr>
      </w:pPr>
    </w:p>
    <w:p w14:paraId="79A07D22" w14:textId="77777777" w:rsidR="00E979E1" w:rsidRDefault="00E979E1" w:rsidP="00D763F8">
      <w:pPr>
        <w:pStyle w:val="ConsPlusNormal"/>
        <w:ind w:firstLine="540"/>
        <w:jc w:val="both"/>
        <w:rPr>
          <w:rFonts w:ascii="Times New Roman" w:hAnsi="Times New Roman" w:cs="Times New Roman"/>
          <w:sz w:val="24"/>
          <w:szCs w:val="24"/>
        </w:rPr>
      </w:pPr>
    </w:p>
    <w:p w14:paraId="1CED6D67" w14:textId="77777777" w:rsidR="00E979E1" w:rsidRDefault="00E979E1" w:rsidP="00D763F8">
      <w:pPr>
        <w:pStyle w:val="ConsPlusNormal"/>
        <w:ind w:firstLine="540"/>
        <w:jc w:val="both"/>
        <w:rPr>
          <w:rFonts w:ascii="Times New Roman" w:hAnsi="Times New Roman" w:cs="Times New Roman"/>
          <w:sz w:val="24"/>
          <w:szCs w:val="24"/>
        </w:rPr>
      </w:pPr>
    </w:p>
    <w:p w14:paraId="5B8AB932" w14:textId="77777777" w:rsidR="00E979E1" w:rsidRDefault="00E979E1" w:rsidP="00D763F8">
      <w:pPr>
        <w:pStyle w:val="ConsPlusNormal"/>
        <w:ind w:firstLine="540"/>
        <w:jc w:val="both"/>
        <w:rPr>
          <w:rFonts w:ascii="Times New Roman" w:hAnsi="Times New Roman" w:cs="Times New Roman"/>
          <w:sz w:val="24"/>
          <w:szCs w:val="24"/>
        </w:rPr>
      </w:pPr>
    </w:p>
    <w:p w14:paraId="73EF9684" w14:textId="77777777" w:rsidR="00E979E1" w:rsidRDefault="00E979E1" w:rsidP="00D763F8">
      <w:pPr>
        <w:pStyle w:val="ConsPlusNormal"/>
        <w:ind w:firstLine="540"/>
        <w:jc w:val="both"/>
        <w:rPr>
          <w:rFonts w:ascii="Times New Roman" w:hAnsi="Times New Roman" w:cs="Times New Roman"/>
          <w:sz w:val="24"/>
          <w:szCs w:val="24"/>
        </w:rPr>
      </w:pPr>
    </w:p>
    <w:p w14:paraId="496E409C" w14:textId="77777777" w:rsidR="00E979E1" w:rsidRDefault="00E979E1" w:rsidP="00D763F8">
      <w:pPr>
        <w:pStyle w:val="ConsPlusNormal"/>
        <w:ind w:firstLine="540"/>
        <w:jc w:val="both"/>
        <w:rPr>
          <w:rFonts w:ascii="Times New Roman" w:hAnsi="Times New Roman" w:cs="Times New Roman"/>
          <w:sz w:val="24"/>
          <w:szCs w:val="24"/>
        </w:rPr>
      </w:pPr>
    </w:p>
    <w:p w14:paraId="25B187DA" w14:textId="77777777" w:rsidR="00E979E1" w:rsidRDefault="00E979E1" w:rsidP="00D763F8">
      <w:pPr>
        <w:pStyle w:val="ConsPlusNormal"/>
        <w:ind w:firstLine="540"/>
        <w:jc w:val="both"/>
        <w:rPr>
          <w:rFonts w:ascii="Times New Roman" w:hAnsi="Times New Roman" w:cs="Times New Roman"/>
          <w:sz w:val="24"/>
          <w:szCs w:val="24"/>
        </w:rPr>
      </w:pPr>
    </w:p>
    <w:p w14:paraId="26B56E3E" w14:textId="77777777" w:rsidR="00E979E1" w:rsidRDefault="00E979E1" w:rsidP="00D763F8">
      <w:pPr>
        <w:pStyle w:val="ConsPlusNormal"/>
        <w:ind w:firstLine="540"/>
        <w:jc w:val="both"/>
        <w:rPr>
          <w:rFonts w:ascii="Times New Roman" w:hAnsi="Times New Roman" w:cs="Times New Roman"/>
          <w:sz w:val="24"/>
          <w:szCs w:val="24"/>
        </w:rPr>
      </w:pPr>
    </w:p>
    <w:p w14:paraId="19531545" w14:textId="77777777" w:rsidR="00E979E1" w:rsidRDefault="00E979E1" w:rsidP="00D763F8">
      <w:pPr>
        <w:pStyle w:val="ConsPlusNormal"/>
        <w:ind w:firstLine="540"/>
        <w:jc w:val="both"/>
        <w:rPr>
          <w:rFonts w:ascii="Times New Roman" w:hAnsi="Times New Roman" w:cs="Times New Roman"/>
          <w:sz w:val="24"/>
          <w:szCs w:val="24"/>
        </w:rPr>
      </w:pPr>
    </w:p>
    <w:p w14:paraId="2363BC41" w14:textId="77777777" w:rsidR="00E979E1" w:rsidRDefault="00E979E1" w:rsidP="00D763F8">
      <w:pPr>
        <w:pStyle w:val="ConsPlusNormal"/>
        <w:ind w:firstLine="540"/>
        <w:jc w:val="both"/>
        <w:rPr>
          <w:rFonts w:ascii="Times New Roman" w:hAnsi="Times New Roman" w:cs="Times New Roman"/>
          <w:sz w:val="24"/>
          <w:szCs w:val="24"/>
        </w:rPr>
      </w:pPr>
    </w:p>
    <w:p w14:paraId="4439C854" w14:textId="77777777" w:rsidR="00E979E1" w:rsidRDefault="00E979E1" w:rsidP="00D763F8">
      <w:pPr>
        <w:pStyle w:val="ConsPlusNormal"/>
        <w:ind w:firstLine="540"/>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4"/>
      </w:tblGrid>
      <w:tr w:rsidR="001272AD" w:rsidRPr="00E979E1" w14:paraId="19A5DC9F" w14:textId="77777777" w:rsidTr="001272AD">
        <w:tc>
          <w:tcPr>
            <w:tcW w:w="5240" w:type="dxa"/>
          </w:tcPr>
          <w:p w14:paraId="7EB98E67" w14:textId="77777777" w:rsidR="001272AD" w:rsidRPr="00E979E1" w:rsidRDefault="001272AD" w:rsidP="00C36E71">
            <w:pPr>
              <w:pStyle w:val="ConsPlusNormal"/>
              <w:jc w:val="center"/>
              <w:outlineLvl w:val="0"/>
              <w:rPr>
                <w:rFonts w:ascii="Times New Roman" w:hAnsi="Times New Roman" w:cs="Times New Roman"/>
                <w:sz w:val="24"/>
                <w:szCs w:val="24"/>
              </w:rPr>
            </w:pPr>
            <w:bookmarkStart w:id="1" w:name="_GoBack"/>
            <w:bookmarkEnd w:id="1"/>
          </w:p>
        </w:tc>
        <w:tc>
          <w:tcPr>
            <w:tcW w:w="4104" w:type="dxa"/>
          </w:tcPr>
          <w:p w14:paraId="2F9913C8" w14:textId="1EC2B48F" w:rsidR="001272AD" w:rsidRPr="00E979E1" w:rsidRDefault="001272AD" w:rsidP="00C36E71">
            <w:pPr>
              <w:pStyle w:val="ConsPlusNormal"/>
              <w:outlineLvl w:val="0"/>
              <w:rPr>
                <w:rFonts w:ascii="Times New Roman" w:hAnsi="Times New Roman" w:cs="Times New Roman"/>
                <w:sz w:val="24"/>
                <w:szCs w:val="24"/>
              </w:rPr>
            </w:pPr>
            <w:r w:rsidRPr="00E979E1">
              <w:rPr>
                <w:rFonts w:ascii="Times New Roman" w:hAnsi="Times New Roman" w:cs="Times New Roman"/>
                <w:sz w:val="24"/>
                <w:szCs w:val="24"/>
              </w:rPr>
              <w:t>Приложение 1</w:t>
            </w:r>
          </w:p>
          <w:p w14:paraId="64BD870C" w14:textId="46B23D89" w:rsidR="001272AD" w:rsidRPr="00E979E1" w:rsidRDefault="001272AD" w:rsidP="001272AD">
            <w:pPr>
              <w:pStyle w:val="ConsPlusNormal"/>
              <w:rPr>
                <w:rFonts w:ascii="Times New Roman" w:hAnsi="Times New Roman" w:cs="Times New Roman"/>
                <w:sz w:val="24"/>
                <w:szCs w:val="24"/>
              </w:rPr>
            </w:pPr>
            <w:r w:rsidRPr="00E979E1">
              <w:rPr>
                <w:rFonts w:ascii="Times New Roman" w:hAnsi="Times New Roman" w:cs="Times New Roman"/>
                <w:sz w:val="24"/>
                <w:szCs w:val="24"/>
              </w:rPr>
              <w:t xml:space="preserve">к Положению о порядке приватизации муниципального имущества Тейковского муниципального района </w:t>
            </w:r>
          </w:p>
          <w:p w14:paraId="791444F1" w14:textId="77777777" w:rsidR="001272AD" w:rsidRPr="00E979E1" w:rsidRDefault="001272AD" w:rsidP="001272AD">
            <w:pPr>
              <w:pStyle w:val="ConsPlusNormal"/>
              <w:rPr>
                <w:rFonts w:ascii="Times New Roman" w:hAnsi="Times New Roman" w:cs="Times New Roman"/>
                <w:sz w:val="24"/>
                <w:szCs w:val="24"/>
              </w:rPr>
            </w:pPr>
          </w:p>
        </w:tc>
      </w:tr>
    </w:tbl>
    <w:p w14:paraId="4C0E4755" w14:textId="77777777" w:rsidR="001272AD" w:rsidRPr="00E979E1" w:rsidRDefault="001272AD" w:rsidP="00D763F8">
      <w:pPr>
        <w:pStyle w:val="ConsPlusNormal"/>
        <w:ind w:firstLine="540"/>
        <w:jc w:val="both"/>
        <w:rPr>
          <w:rFonts w:ascii="Times New Roman" w:hAnsi="Times New Roman" w:cs="Times New Roman"/>
          <w:sz w:val="24"/>
          <w:szCs w:val="24"/>
        </w:rPr>
      </w:pPr>
    </w:p>
    <w:p w14:paraId="63314B6A" w14:textId="0B0D7809" w:rsidR="00D763F8" w:rsidRPr="00E979E1" w:rsidRDefault="00D763F8" w:rsidP="00D763F8">
      <w:pPr>
        <w:spacing w:after="0" w:line="240" w:lineRule="auto"/>
        <w:ind w:firstLine="720"/>
        <w:rPr>
          <w:rFonts w:ascii="Times New Roman" w:hAnsi="Times New Roman" w:cs="Times New Roman"/>
          <w:sz w:val="24"/>
          <w:szCs w:val="24"/>
        </w:rPr>
      </w:pPr>
    </w:p>
    <w:p w14:paraId="75270E60" w14:textId="77777777" w:rsidR="00D763F8" w:rsidRPr="00E979E1" w:rsidRDefault="00D763F8" w:rsidP="00D763F8">
      <w:pPr>
        <w:spacing w:after="0" w:line="240" w:lineRule="auto"/>
        <w:jc w:val="center"/>
        <w:rPr>
          <w:rFonts w:ascii="Times New Roman" w:hAnsi="Times New Roman" w:cs="Times New Roman"/>
          <w:b/>
          <w:sz w:val="24"/>
          <w:szCs w:val="24"/>
        </w:rPr>
      </w:pPr>
      <w:r w:rsidRPr="00E979E1">
        <w:rPr>
          <w:rFonts w:ascii="Times New Roman" w:hAnsi="Times New Roman" w:cs="Times New Roman"/>
          <w:b/>
          <w:sz w:val="24"/>
          <w:szCs w:val="24"/>
        </w:rPr>
        <w:t xml:space="preserve">Прогнозный план (программа) приватизации </w:t>
      </w:r>
    </w:p>
    <w:p w14:paraId="765F7627" w14:textId="77777777" w:rsidR="00D763F8" w:rsidRPr="00E979E1" w:rsidRDefault="00D763F8" w:rsidP="00D763F8">
      <w:pPr>
        <w:spacing w:after="0" w:line="240" w:lineRule="auto"/>
        <w:jc w:val="center"/>
        <w:rPr>
          <w:rFonts w:ascii="Times New Roman" w:hAnsi="Times New Roman" w:cs="Times New Roman"/>
          <w:b/>
          <w:sz w:val="24"/>
          <w:szCs w:val="24"/>
        </w:rPr>
      </w:pPr>
      <w:r w:rsidRPr="00E979E1">
        <w:rPr>
          <w:rFonts w:ascii="Times New Roman" w:hAnsi="Times New Roman" w:cs="Times New Roman"/>
          <w:b/>
          <w:sz w:val="24"/>
          <w:szCs w:val="24"/>
        </w:rPr>
        <w:t>муниципального имущества Тейковского муниципального района</w:t>
      </w:r>
    </w:p>
    <w:p w14:paraId="4744AAFB" w14:textId="77777777" w:rsidR="00D763F8" w:rsidRPr="00E979E1" w:rsidRDefault="00D763F8" w:rsidP="00D763F8">
      <w:pPr>
        <w:spacing w:after="0" w:line="240" w:lineRule="auto"/>
        <w:jc w:val="center"/>
        <w:rPr>
          <w:rFonts w:ascii="Times New Roman" w:hAnsi="Times New Roman" w:cs="Times New Roman"/>
          <w:b/>
          <w:sz w:val="24"/>
          <w:szCs w:val="24"/>
        </w:rPr>
      </w:pPr>
      <w:r w:rsidRPr="00E979E1">
        <w:rPr>
          <w:rFonts w:ascii="Times New Roman" w:hAnsi="Times New Roman" w:cs="Times New Roman"/>
          <w:b/>
          <w:sz w:val="24"/>
          <w:szCs w:val="24"/>
        </w:rPr>
        <w:t xml:space="preserve"> на __________ год</w:t>
      </w:r>
    </w:p>
    <w:p w14:paraId="30603FEB" w14:textId="77777777" w:rsidR="00D763F8" w:rsidRPr="00E979E1" w:rsidRDefault="00D763F8" w:rsidP="00D763F8">
      <w:pPr>
        <w:spacing w:after="0" w:line="240" w:lineRule="auto"/>
        <w:jc w:val="center"/>
        <w:rPr>
          <w:rFonts w:ascii="Times New Roman" w:hAnsi="Times New Roman" w:cs="Times New Roman"/>
          <w:sz w:val="24"/>
          <w:szCs w:val="24"/>
        </w:rPr>
      </w:pPr>
    </w:p>
    <w:p w14:paraId="7780E0F3" w14:textId="77777777" w:rsidR="00D763F8" w:rsidRPr="00E979E1" w:rsidRDefault="00D763F8" w:rsidP="00D763F8">
      <w:pPr>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 xml:space="preserve">Раздел </w:t>
      </w:r>
      <w:r w:rsidRPr="00E979E1">
        <w:rPr>
          <w:rFonts w:ascii="Times New Roman" w:hAnsi="Times New Roman" w:cs="Times New Roman"/>
          <w:sz w:val="24"/>
          <w:szCs w:val="24"/>
          <w:lang w:val="en-US"/>
        </w:rPr>
        <w:t>I</w:t>
      </w:r>
      <w:r w:rsidRPr="00E979E1">
        <w:rPr>
          <w:rFonts w:ascii="Times New Roman" w:hAnsi="Times New Roman" w:cs="Times New Roman"/>
          <w:sz w:val="24"/>
          <w:szCs w:val="24"/>
        </w:rPr>
        <w:t>. Приватизация муниципального имущества:</w:t>
      </w:r>
    </w:p>
    <w:p w14:paraId="2642CE87" w14:textId="77777777" w:rsidR="00D763F8" w:rsidRPr="00E979E1" w:rsidRDefault="00D763F8" w:rsidP="00D763F8">
      <w:pPr>
        <w:tabs>
          <w:tab w:val="left" w:pos="1365"/>
        </w:tabs>
        <w:spacing w:after="0" w:line="240" w:lineRule="auto"/>
        <w:rPr>
          <w:rFonts w:ascii="Times New Roman" w:hAnsi="Times New Roman" w:cs="Times New Roman"/>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2410"/>
        <w:gridCol w:w="2410"/>
        <w:gridCol w:w="2551"/>
      </w:tblGrid>
      <w:tr w:rsidR="00D763F8" w:rsidRPr="00E979E1" w14:paraId="56E3EF00" w14:textId="77777777" w:rsidTr="00C36E71">
        <w:tc>
          <w:tcPr>
            <w:tcW w:w="710" w:type="dxa"/>
            <w:hideMark/>
          </w:tcPr>
          <w:p w14:paraId="6BF9DB72"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 п/п</w:t>
            </w:r>
          </w:p>
        </w:tc>
        <w:tc>
          <w:tcPr>
            <w:tcW w:w="1984" w:type="dxa"/>
          </w:tcPr>
          <w:p w14:paraId="6B648C6A"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Наименование имущества</w:t>
            </w:r>
          </w:p>
        </w:tc>
        <w:tc>
          <w:tcPr>
            <w:tcW w:w="2410" w:type="dxa"/>
            <w:hideMark/>
          </w:tcPr>
          <w:p w14:paraId="0B6B9CD9"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Местонахождение</w:t>
            </w:r>
          </w:p>
          <w:p w14:paraId="3A6CD852"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имущества</w:t>
            </w:r>
          </w:p>
          <w:p w14:paraId="7CB3910F"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p>
        </w:tc>
        <w:tc>
          <w:tcPr>
            <w:tcW w:w="2410" w:type="dxa"/>
            <w:hideMark/>
          </w:tcPr>
          <w:p w14:paraId="0FD0F366"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Характеристики имущества</w:t>
            </w:r>
          </w:p>
        </w:tc>
        <w:tc>
          <w:tcPr>
            <w:tcW w:w="2551" w:type="dxa"/>
          </w:tcPr>
          <w:p w14:paraId="5E1648C6"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Прогноз поступлений в бюджет Тейковского муниципального района,</w:t>
            </w:r>
          </w:p>
          <w:p w14:paraId="17F2C107"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(тыс. руб.)</w:t>
            </w:r>
          </w:p>
        </w:tc>
      </w:tr>
      <w:tr w:rsidR="00D763F8" w:rsidRPr="00E979E1" w14:paraId="1DED5106" w14:textId="77777777" w:rsidTr="00C36E71">
        <w:tc>
          <w:tcPr>
            <w:tcW w:w="710" w:type="dxa"/>
            <w:hideMark/>
          </w:tcPr>
          <w:p w14:paraId="0154BB74"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p>
        </w:tc>
        <w:tc>
          <w:tcPr>
            <w:tcW w:w="1984" w:type="dxa"/>
            <w:hideMark/>
          </w:tcPr>
          <w:p w14:paraId="2AA80C8F"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p>
        </w:tc>
        <w:tc>
          <w:tcPr>
            <w:tcW w:w="2410" w:type="dxa"/>
            <w:hideMark/>
          </w:tcPr>
          <w:p w14:paraId="0BF6A55E"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p>
        </w:tc>
        <w:tc>
          <w:tcPr>
            <w:tcW w:w="2410" w:type="dxa"/>
            <w:hideMark/>
          </w:tcPr>
          <w:p w14:paraId="1032B6D8"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p>
        </w:tc>
        <w:tc>
          <w:tcPr>
            <w:tcW w:w="2551" w:type="dxa"/>
          </w:tcPr>
          <w:p w14:paraId="049D3455"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p>
        </w:tc>
      </w:tr>
    </w:tbl>
    <w:p w14:paraId="344A0E7D" w14:textId="77777777" w:rsidR="00D763F8" w:rsidRPr="00E979E1" w:rsidRDefault="00D763F8" w:rsidP="00D763F8">
      <w:pPr>
        <w:spacing w:after="0" w:line="240" w:lineRule="auto"/>
        <w:jc w:val="center"/>
        <w:rPr>
          <w:rFonts w:ascii="Times New Roman" w:hAnsi="Times New Roman" w:cs="Times New Roman"/>
          <w:noProof/>
          <w:sz w:val="24"/>
          <w:szCs w:val="24"/>
        </w:rPr>
      </w:pPr>
    </w:p>
    <w:p w14:paraId="181A8F31" w14:textId="77777777" w:rsidR="00D763F8" w:rsidRPr="00E979E1" w:rsidRDefault="00D763F8" w:rsidP="00D763F8">
      <w:pPr>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 xml:space="preserve">Раздел </w:t>
      </w:r>
      <w:r w:rsidRPr="00E979E1">
        <w:rPr>
          <w:rFonts w:ascii="Times New Roman" w:hAnsi="Times New Roman" w:cs="Times New Roman"/>
          <w:sz w:val="24"/>
          <w:szCs w:val="24"/>
          <w:lang w:val="en-US"/>
        </w:rPr>
        <w:t>II</w:t>
      </w:r>
      <w:r w:rsidRPr="00E979E1">
        <w:rPr>
          <w:rFonts w:ascii="Times New Roman" w:hAnsi="Times New Roman" w:cs="Times New Roman"/>
          <w:sz w:val="24"/>
          <w:szCs w:val="24"/>
        </w:rPr>
        <w:t xml:space="preserve">. Преобразование муниципальных унитарных предприятий в хозяйственное общество: </w:t>
      </w:r>
    </w:p>
    <w:p w14:paraId="4DF4085B" w14:textId="77777777" w:rsidR="00D763F8" w:rsidRPr="00E979E1" w:rsidRDefault="00D763F8" w:rsidP="00D763F8">
      <w:pPr>
        <w:tabs>
          <w:tab w:val="left" w:pos="1365"/>
        </w:tabs>
        <w:spacing w:after="0" w:line="240" w:lineRule="auto"/>
        <w:rPr>
          <w:rFonts w:ascii="Times New Roman" w:hAnsi="Times New Roman" w:cs="Times New Roman"/>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376"/>
        <w:gridCol w:w="2694"/>
        <w:gridCol w:w="3144"/>
      </w:tblGrid>
      <w:tr w:rsidR="00D763F8" w:rsidRPr="00E979E1" w14:paraId="5D11B2F6" w14:textId="77777777" w:rsidTr="001272AD">
        <w:trPr>
          <w:trHeight w:val="685"/>
        </w:trPr>
        <w:tc>
          <w:tcPr>
            <w:tcW w:w="851" w:type="dxa"/>
            <w:hideMark/>
          </w:tcPr>
          <w:p w14:paraId="25F15A13"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 п/п</w:t>
            </w:r>
          </w:p>
        </w:tc>
        <w:tc>
          <w:tcPr>
            <w:tcW w:w="3376" w:type="dxa"/>
          </w:tcPr>
          <w:p w14:paraId="37193FF4"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Наименование предприятия</w:t>
            </w:r>
          </w:p>
          <w:p w14:paraId="5EB73E31"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p>
        </w:tc>
        <w:tc>
          <w:tcPr>
            <w:tcW w:w="2694" w:type="dxa"/>
            <w:hideMark/>
          </w:tcPr>
          <w:p w14:paraId="36D9D3BD"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Местонахождение</w:t>
            </w:r>
          </w:p>
          <w:p w14:paraId="5D9CCFC0"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предприятия</w:t>
            </w:r>
          </w:p>
        </w:tc>
        <w:tc>
          <w:tcPr>
            <w:tcW w:w="3144" w:type="dxa"/>
            <w:hideMark/>
          </w:tcPr>
          <w:p w14:paraId="63DAEDA3"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Способ</w:t>
            </w:r>
          </w:p>
          <w:p w14:paraId="60DB6DD7"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r w:rsidRPr="00E979E1">
              <w:rPr>
                <w:rFonts w:ascii="Times New Roman" w:hAnsi="Times New Roman" w:cs="Times New Roman"/>
                <w:sz w:val="24"/>
                <w:szCs w:val="24"/>
              </w:rPr>
              <w:t xml:space="preserve"> приватизации</w:t>
            </w:r>
          </w:p>
        </w:tc>
      </w:tr>
      <w:tr w:rsidR="00D763F8" w:rsidRPr="00E979E1" w14:paraId="657AE608" w14:textId="77777777" w:rsidTr="001272AD">
        <w:trPr>
          <w:trHeight w:val="371"/>
        </w:trPr>
        <w:tc>
          <w:tcPr>
            <w:tcW w:w="851" w:type="dxa"/>
          </w:tcPr>
          <w:p w14:paraId="0B0B69C0"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p>
        </w:tc>
        <w:tc>
          <w:tcPr>
            <w:tcW w:w="3376" w:type="dxa"/>
          </w:tcPr>
          <w:p w14:paraId="4FE4B12F"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p>
        </w:tc>
        <w:tc>
          <w:tcPr>
            <w:tcW w:w="2694" w:type="dxa"/>
          </w:tcPr>
          <w:p w14:paraId="136E2807"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p>
        </w:tc>
        <w:tc>
          <w:tcPr>
            <w:tcW w:w="3144" w:type="dxa"/>
          </w:tcPr>
          <w:p w14:paraId="040240C1" w14:textId="77777777" w:rsidR="00D763F8" w:rsidRPr="00E979E1" w:rsidRDefault="00D763F8" w:rsidP="00C36E71">
            <w:pPr>
              <w:tabs>
                <w:tab w:val="left" w:pos="1365"/>
              </w:tabs>
              <w:spacing w:after="0" w:line="240" w:lineRule="auto"/>
              <w:jc w:val="center"/>
              <w:rPr>
                <w:rFonts w:ascii="Times New Roman" w:hAnsi="Times New Roman" w:cs="Times New Roman"/>
                <w:sz w:val="24"/>
                <w:szCs w:val="24"/>
              </w:rPr>
            </w:pPr>
          </w:p>
        </w:tc>
      </w:tr>
    </w:tbl>
    <w:p w14:paraId="36D7AA68" w14:textId="77777777" w:rsidR="00D763F8" w:rsidRPr="00E979E1" w:rsidRDefault="00D763F8" w:rsidP="00D763F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14:paraId="0AB12808" w14:textId="77777777" w:rsidR="00D763F8" w:rsidRPr="00E979E1" w:rsidRDefault="00D763F8" w:rsidP="00D763F8">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E979E1">
        <w:rPr>
          <w:rFonts w:ascii="Times New Roman" w:hAnsi="Times New Roman" w:cs="Times New Roman"/>
          <w:sz w:val="24"/>
          <w:szCs w:val="24"/>
        </w:rPr>
        <w:t>Раздел III. Приватизация акций акционерных обществ и долей</w:t>
      </w:r>
    </w:p>
    <w:p w14:paraId="495982FD" w14:textId="77777777" w:rsidR="00D763F8" w:rsidRPr="00E979E1" w:rsidRDefault="00D763F8" w:rsidP="00D763F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979E1">
        <w:rPr>
          <w:rFonts w:ascii="Times New Roman" w:hAnsi="Times New Roman" w:cs="Times New Roman"/>
          <w:sz w:val="24"/>
          <w:szCs w:val="24"/>
        </w:rPr>
        <w:t>в обществах с ограниченной ответственностью:</w:t>
      </w:r>
    </w:p>
    <w:p w14:paraId="0A02F3B6" w14:textId="77777777" w:rsidR="00D763F8" w:rsidRPr="00E979E1" w:rsidRDefault="00D763F8" w:rsidP="00D763F8">
      <w:pPr>
        <w:widowControl w:val="0"/>
        <w:autoSpaceDE w:val="0"/>
        <w:autoSpaceDN w:val="0"/>
        <w:adjustRightInd w:val="0"/>
        <w:spacing w:after="0" w:line="240" w:lineRule="auto"/>
        <w:jc w:val="center"/>
        <w:outlineLvl w:val="2"/>
        <w:rPr>
          <w:rFonts w:ascii="Times New Roman" w:hAnsi="Times New Roman" w:cs="Times New Roman"/>
          <w:sz w:val="24"/>
          <w:szCs w:val="24"/>
        </w:rPr>
      </w:pPr>
    </w:p>
    <w:tbl>
      <w:tblPr>
        <w:tblStyle w:val="a3"/>
        <w:tblW w:w="10065" w:type="dxa"/>
        <w:tblInd w:w="-289" w:type="dxa"/>
        <w:tblLayout w:type="fixed"/>
        <w:tblLook w:val="04A0" w:firstRow="1" w:lastRow="0" w:firstColumn="1" w:lastColumn="0" w:noHBand="0" w:noVBand="1"/>
      </w:tblPr>
      <w:tblGrid>
        <w:gridCol w:w="710"/>
        <w:gridCol w:w="1842"/>
        <w:gridCol w:w="1560"/>
        <w:gridCol w:w="1984"/>
        <w:gridCol w:w="1701"/>
        <w:gridCol w:w="2268"/>
      </w:tblGrid>
      <w:tr w:rsidR="00D763F8" w:rsidRPr="00E979E1" w14:paraId="77261169" w14:textId="77777777" w:rsidTr="00C36E71">
        <w:trPr>
          <w:trHeight w:val="435"/>
        </w:trPr>
        <w:tc>
          <w:tcPr>
            <w:tcW w:w="710" w:type="dxa"/>
            <w:vMerge w:val="restart"/>
          </w:tcPr>
          <w:p w14:paraId="2E4C51C1" w14:textId="77777777" w:rsidR="00D763F8" w:rsidRPr="00E979E1" w:rsidRDefault="00D763F8" w:rsidP="00C36E71">
            <w:pPr>
              <w:widowControl w:val="0"/>
              <w:autoSpaceDE w:val="0"/>
              <w:autoSpaceDN w:val="0"/>
              <w:adjustRightInd w:val="0"/>
              <w:jc w:val="center"/>
              <w:rPr>
                <w:rFonts w:ascii="Times New Roman" w:hAnsi="Times New Roman"/>
                <w:sz w:val="24"/>
                <w:szCs w:val="24"/>
              </w:rPr>
            </w:pPr>
            <w:r w:rsidRPr="00E979E1">
              <w:rPr>
                <w:rFonts w:ascii="Times New Roman" w:hAnsi="Times New Roman"/>
                <w:sz w:val="24"/>
                <w:szCs w:val="24"/>
              </w:rPr>
              <w:t>№</w:t>
            </w:r>
          </w:p>
          <w:p w14:paraId="40E91B46" w14:textId="77777777" w:rsidR="00D763F8" w:rsidRPr="00E979E1" w:rsidRDefault="00D763F8" w:rsidP="00C36E71">
            <w:pPr>
              <w:widowControl w:val="0"/>
              <w:autoSpaceDE w:val="0"/>
              <w:autoSpaceDN w:val="0"/>
              <w:adjustRightInd w:val="0"/>
              <w:jc w:val="center"/>
              <w:outlineLvl w:val="2"/>
              <w:rPr>
                <w:rFonts w:ascii="Times New Roman" w:hAnsi="Times New Roman"/>
                <w:sz w:val="24"/>
                <w:szCs w:val="24"/>
              </w:rPr>
            </w:pPr>
            <w:r w:rsidRPr="00E979E1">
              <w:rPr>
                <w:rFonts w:ascii="Times New Roman" w:hAnsi="Times New Roman"/>
                <w:sz w:val="24"/>
                <w:szCs w:val="24"/>
              </w:rPr>
              <w:t>п/п</w:t>
            </w:r>
          </w:p>
        </w:tc>
        <w:tc>
          <w:tcPr>
            <w:tcW w:w="1842" w:type="dxa"/>
            <w:vMerge w:val="restart"/>
          </w:tcPr>
          <w:p w14:paraId="49C8352E" w14:textId="77777777" w:rsidR="00D763F8" w:rsidRPr="00E979E1" w:rsidRDefault="00D763F8" w:rsidP="00C36E71">
            <w:pPr>
              <w:widowControl w:val="0"/>
              <w:autoSpaceDE w:val="0"/>
              <w:autoSpaceDN w:val="0"/>
              <w:adjustRightInd w:val="0"/>
              <w:jc w:val="center"/>
              <w:outlineLvl w:val="2"/>
              <w:rPr>
                <w:rFonts w:ascii="Times New Roman" w:hAnsi="Times New Roman"/>
                <w:sz w:val="24"/>
                <w:szCs w:val="24"/>
              </w:rPr>
            </w:pPr>
            <w:proofErr w:type="gramStart"/>
            <w:r w:rsidRPr="00E979E1">
              <w:rPr>
                <w:rFonts w:ascii="Times New Roman" w:hAnsi="Times New Roman"/>
                <w:sz w:val="24"/>
                <w:szCs w:val="24"/>
              </w:rPr>
              <w:t xml:space="preserve">Наименование  </w:t>
            </w:r>
            <w:r w:rsidRPr="00E979E1">
              <w:rPr>
                <w:rFonts w:ascii="Times New Roman" w:hAnsi="Times New Roman"/>
                <w:sz w:val="24"/>
                <w:szCs w:val="24"/>
              </w:rPr>
              <w:br/>
              <w:t>хозяйственного</w:t>
            </w:r>
            <w:proofErr w:type="gramEnd"/>
            <w:r w:rsidRPr="00E979E1">
              <w:rPr>
                <w:rFonts w:ascii="Times New Roman" w:hAnsi="Times New Roman"/>
                <w:sz w:val="24"/>
                <w:szCs w:val="24"/>
              </w:rPr>
              <w:t xml:space="preserve"> общества</w:t>
            </w:r>
          </w:p>
        </w:tc>
        <w:tc>
          <w:tcPr>
            <w:tcW w:w="5245" w:type="dxa"/>
            <w:gridSpan w:val="3"/>
          </w:tcPr>
          <w:p w14:paraId="20ACFD01" w14:textId="77777777" w:rsidR="00D763F8" w:rsidRPr="00E979E1" w:rsidRDefault="00D763F8" w:rsidP="00C36E71">
            <w:pPr>
              <w:widowControl w:val="0"/>
              <w:autoSpaceDE w:val="0"/>
              <w:autoSpaceDN w:val="0"/>
              <w:adjustRightInd w:val="0"/>
              <w:jc w:val="center"/>
              <w:outlineLvl w:val="2"/>
              <w:rPr>
                <w:rFonts w:ascii="Times New Roman" w:hAnsi="Times New Roman"/>
                <w:sz w:val="24"/>
                <w:szCs w:val="24"/>
              </w:rPr>
            </w:pPr>
            <w:r w:rsidRPr="00E979E1">
              <w:rPr>
                <w:rFonts w:ascii="Times New Roman" w:hAnsi="Times New Roman"/>
                <w:sz w:val="24"/>
                <w:szCs w:val="24"/>
              </w:rPr>
              <w:t>Характеристика имущества</w:t>
            </w:r>
          </w:p>
        </w:tc>
        <w:tc>
          <w:tcPr>
            <w:tcW w:w="2268" w:type="dxa"/>
            <w:vMerge w:val="restart"/>
          </w:tcPr>
          <w:p w14:paraId="2772DA4B" w14:textId="77777777" w:rsidR="00D763F8" w:rsidRPr="00E979E1" w:rsidRDefault="00D763F8" w:rsidP="00C36E71">
            <w:pPr>
              <w:tabs>
                <w:tab w:val="left" w:pos="1195"/>
              </w:tabs>
              <w:jc w:val="center"/>
              <w:rPr>
                <w:rFonts w:ascii="Times New Roman" w:hAnsi="Times New Roman"/>
                <w:sz w:val="24"/>
                <w:szCs w:val="24"/>
              </w:rPr>
            </w:pPr>
            <w:r w:rsidRPr="00E979E1">
              <w:rPr>
                <w:rFonts w:ascii="Times New Roman" w:hAnsi="Times New Roman"/>
                <w:sz w:val="24"/>
                <w:szCs w:val="24"/>
              </w:rPr>
              <w:t>Прогноз поступлений в бюджет</w:t>
            </w:r>
          </w:p>
          <w:p w14:paraId="7C2D3B4C" w14:textId="77777777" w:rsidR="00D763F8" w:rsidRPr="00E979E1" w:rsidRDefault="00D763F8" w:rsidP="00C36E71">
            <w:pPr>
              <w:tabs>
                <w:tab w:val="left" w:pos="1195"/>
              </w:tabs>
              <w:jc w:val="center"/>
              <w:rPr>
                <w:rFonts w:ascii="Times New Roman" w:hAnsi="Times New Roman"/>
                <w:sz w:val="24"/>
                <w:szCs w:val="24"/>
              </w:rPr>
            </w:pPr>
            <w:r w:rsidRPr="00E979E1">
              <w:rPr>
                <w:rFonts w:ascii="Times New Roman" w:hAnsi="Times New Roman"/>
                <w:sz w:val="24"/>
                <w:szCs w:val="24"/>
              </w:rPr>
              <w:t>Тейковского муниципального района,</w:t>
            </w:r>
          </w:p>
          <w:p w14:paraId="6E48BA75" w14:textId="77777777" w:rsidR="00D763F8" w:rsidRPr="00E979E1" w:rsidRDefault="00D763F8" w:rsidP="00C36E71">
            <w:pPr>
              <w:widowControl w:val="0"/>
              <w:autoSpaceDE w:val="0"/>
              <w:autoSpaceDN w:val="0"/>
              <w:adjustRightInd w:val="0"/>
              <w:jc w:val="center"/>
              <w:outlineLvl w:val="2"/>
              <w:rPr>
                <w:rFonts w:ascii="Times New Roman" w:hAnsi="Times New Roman"/>
                <w:sz w:val="24"/>
                <w:szCs w:val="24"/>
              </w:rPr>
            </w:pPr>
            <w:r w:rsidRPr="00E979E1">
              <w:rPr>
                <w:rFonts w:ascii="Times New Roman" w:hAnsi="Times New Roman"/>
                <w:sz w:val="24"/>
                <w:szCs w:val="24"/>
              </w:rPr>
              <w:t>(тыс. руб.)</w:t>
            </w:r>
          </w:p>
        </w:tc>
      </w:tr>
      <w:tr w:rsidR="00D763F8" w:rsidRPr="00E979E1" w14:paraId="309C6668" w14:textId="77777777" w:rsidTr="00C36E71">
        <w:trPr>
          <w:trHeight w:val="1170"/>
        </w:trPr>
        <w:tc>
          <w:tcPr>
            <w:tcW w:w="710" w:type="dxa"/>
            <w:vMerge/>
          </w:tcPr>
          <w:p w14:paraId="0A76F38A" w14:textId="77777777" w:rsidR="00D763F8" w:rsidRPr="00E979E1" w:rsidRDefault="00D763F8" w:rsidP="00C36E71">
            <w:pPr>
              <w:widowControl w:val="0"/>
              <w:autoSpaceDE w:val="0"/>
              <w:autoSpaceDN w:val="0"/>
              <w:adjustRightInd w:val="0"/>
              <w:jc w:val="center"/>
              <w:rPr>
                <w:rFonts w:ascii="Times New Roman" w:hAnsi="Times New Roman"/>
                <w:sz w:val="24"/>
                <w:szCs w:val="24"/>
              </w:rPr>
            </w:pPr>
          </w:p>
        </w:tc>
        <w:tc>
          <w:tcPr>
            <w:tcW w:w="1842" w:type="dxa"/>
            <w:vMerge/>
            <w:tcBorders>
              <w:bottom w:val="single" w:sz="4" w:space="0" w:color="auto"/>
            </w:tcBorders>
          </w:tcPr>
          <w:p w14:paraId="1069BB7E" w14:textId="77777777" w:rsidR="00D763F8" w:rsidRPr="00E979E1" w:rsidRDefault="00D763F8" w:rsidP="00C36E71">
            <w:pPr>
              <w:widowControl w:val="0"/>
              <w:autoSpaceDE w:val="0"/>
              <w:autoSpaceDN w:val="0"/>
              <w:adjustRightInd w:val="0"/>
              <w:jc w:val="center"/>
              <w:outlineLvl w:val="2"/>
              <w:rPr>
                <w:rFonts w:ascii="Times New Roman" w:hAnsi="Times New Roman"/>
                <w:sz w:val="24"/>
                <w:szCs w:val="24"/>
              </w:rPr>
            </w:pPr>
          </w:p>
        </w:tc>
        <w:tc>
          <w:tcPr>
            <w:tcW w:w="1560" w:type="dxa"/>
            <w:tcBorders>
              <w:top w:val="nil"/>
              <w:bottom w:val="single" w:sz="4" w:space="0" w:color="auto"/>
            </w:tcBorders>
          </w:tcPr>
          <w:p w14:paraId="434A99C1" w14:textId="77777777" w:rsidR="00D763F8" w:rsidRPr="00E979E1" w:rsidRDefault="00D763F8" w:rsidP="00C36E71">
            <w:pPr>
              <w:widowControl w:val="0"/>
              <w:autoSpaceDE w:val="0"/>
              <w:autoSpaceDN w:val="0"/>
              <w:adjustRightInd w:val="0"/>
              <w:jc w:val="center"/>
              <w:outlineLvl w:val="2"/>
              <w:rPr>
                <w:rFonts w:ascii="Times New Roman" w:hAnsi="Times New Roman"/>
                <w:sz w:val="24"/>
                <w:szCs w:val="24"/>
              </w:rPr>
            </w:pPr>
            <w:r w:rsidRPr="00E979E1">
              <w:rPr>
                <w:rFonts w:ascii="Times New Roman" w:hAnsi="Times New Roman"/>
                <w:sz w:val="24"/>
                <w:szCs w:val="24"/>
              </w:rPr>
              <w:t>местонахождение</w:t>
            </w:r>
          </w:p>
        </w:tc>
        <w:tc>
          <w:tcPr>
            <w:tcW w:w="1984" w:type="dxa"/>
            <w:tcBorders>
              <w:top w:val="nil"/>
              <w:bottom w:val="single" w:sz="4" w:space="0" w:color="auto"/>
            </w:tcBorders>
          </w:tcPr>
          <w:p w14:paraId="1FF957CF" w14:textId="77777777" w:rsidR="00D763F8" w:rsidRPr="00E979E1" w:rsidRDefault="00D763F8" w:rsidP="00C36E71">
            <w:pPr>
              <w:widowControl w:val="0"/>
              <w:autoSpaceDE w:val="0"/>
              <w:autoSpaceDN w:val="0"/>
              <w:adjustRightInd w:val="0"/>
              <w:jc w:val="center"/>
              <w:outlineLvl w:val="2"/>
              <w:rPr>
                <w:rFonts w:ascii="Times New Roman" w:hAnsi="Times New Roman"/>
                <w:sz w:val="24"/>
                <w:szCs w:val="24"/>
              </w:rPr>
            </w:pPr>
            <w:r w:rsidRPr="00E979E1">
              <w:rPr>
                <w:rFonts w:ascii="Times New Roman" w:hAnsi="Times New Roman"/>
                <w:sz w:val="24"/>
                <w:szCs w:val="24"/>
              </w:rPr>
              <w:t xml:space="preserve">доля     </w:t>
            </w:r>
            <w:r w:rsidRPr="00E979E1">
              <w:rPr>
                <w:rFonts w:ascii="Times New Roman" w:hAnsi="Times New Roman"/>
                <w:sz w:val="24"/>
                <w:szCs w:val="24"/>
              </w:rPr>
              <w:br/>
              <w:t>принадлежащих</w:t>
            </w:r>
            <w:r w:rsidRPr="00E979E1">
              <w:rPr>
                <w:rFonts w:ascii="Times New Roman" w:hAnsi="Times New Roman"/>
                <w:sz w:val="24"/>
                <w:szCs w:val="24"/>
              </w:rPr>
              <w:br/>
              <w:t xml:space="preserve"> Тейковскому муниципальном району акций</w:t>
            </w:r>
            <w:r w:rsidRPr="00E979E1">
              <w:rPr>
                <w:rFonts w:ascii="Times New Roman" w:hAnsi="Times New Roman"/>
                <w:sz w:val="24"/>
                <w:szCs w:val="24"/>
              </w:rPr>
              <w:br/>
            </w:r>
            <w:proofErr w:type="gramStart"/>
            <w:r w:rsidRPr="00E979E1">
              <w:rPr>
                <w:rFonts w:ascii="Times New Roman" w:hAnsi="Times New Roman"/>
                <w:sz w:val="24"/>
                <w:szCs w:val="24"/>
              </w:rPr>
              <w:t xml:space="preserve">   (</w:t>
            </w:r>
            <w:proofErr w:type="gramEnd"/>
            <w:r w:rsidRPr="00E979E1">
              <w:rPr>
                <w:rFonts w:ascii="Times New Roman" w:hAnsi="Times New Roman"/>
                <w:sz w:val="24"/>
                <w:szCs w:val="24"/>
              </w:rPr>
              <w:t xml:space="preserve">долей)   </w:t>
            </w:r>
            <w:r w:rsidRPr="00E979E1">
              <w:rPr>
                <w:rFonts w:ascii="Times New Roman" w:hAnsi="Times New Roman"/>
                <w:sz w:val="24"/>
                <w:szCs w:val="24"/>
              </w:rPr>
              <w:br/>
              <w:t xml:space="preserve">   в общем   </w:t>
            </w:r>
            <w:r w:rsidRPr="00E979E1">
              <w:rPr>
                <w:rFonts w:ascii="Times New Roman" w:hAnsi="Times New Roman"/>
                <w:sz w:val="24"/>
                <w:szCs w:val="24"/>
              </w:rPr>
              <w:br/>
              <w:t xml:space="preserve"> количестве  </w:t>
            </w:r>
            <w:r w:rsidRPr="00E979E1">
              <w:rPr>
                <w:rFonts w:ascii="Times New Roman" w:hAnsi="Times New Roman"/>
                <w:sz w:val="24"/>
                <w:szCs w:val="24"/>
              </w:rPr>
              <w:br/>
              <w:t>акций (долей)</w:t>
            </w:r>
            <w:r w:rsidRPr="00E979E1">
              <w:rPr>
                <w:rFonts w:ascii="Times New Roman" w:hAnsi="Times New Roman"/>
                <w:sz w:val="24"/>
                <w:szCs w:val="24"/>
              </w:rPr>
              <w:br/>
              <w:t xml:space="preserve"> обществ (%)</w:t>
            </w:r>
          </w:p>
        </w:tc>
        <w:tc>
          <w:tcPr>
            <w:tcW w:w="1701" w:type="dxa"/>
            <w:tcBorders>
              <w:top w:val="nil"/>
              <w:bottom w:val="single" w:sz="4" w:space="0" w:color="auto"/>
            </w:tcBorders>
          </w:tcPr>
          <w:p w14:paraId="3BAA59BF" w14:textId="77777777" w:rsidR="00D763F8" w:rsidRPr="00E979E1" w:rsidRDefault="00D763F8" w:rsidP="00C36E71">
            <w:pPr>
              <w:widowControl w:val="0"/>
              <w:autoSpaceDE w:val="0"/>
              <w:autoSpaceDN w:val="0"/>
              <w:adjustRightInd w:val="0"/>
              <w:ind w:right="-75"/>
              <w:jc w:val="center"/>
              <w:rPr>
                <w:rFonts w:ascii="Times New Roman" w:hAnsi="Times New Roman"/>
                <w:sz w:val="24"/>
                <w:szCs w:val="24"/>
              </w:rPr>
            </w:pPr>
            <w:proofErr w:type="gramStart"/>
            <w:r w:rsidRPr="00E979E1">
              <w:rPr>
                <w:rFonts w:ascii="Times New Roman" w:hAnsi="Times New Roman"/>
                <w:sz w:val="24"/>
                <w:szCs w:val="24"/>
              </w:rPr>
              <w:t xml:space="preserve">количество  </w:t>
            </w:r>
            <w:r w:rsidRPr="00E979E1">
              <w:rPr>
                <w:rFonts w:ascii="Times New Roman" w:hAnsi="Times New Roman"/>
                <w:sz w:val="24"/>
                <w:szCs w:val="24"/>
              </w:rPr>
              <w:br/>
              <w:t>акций</w:t>
            </w:r>
            <w:proofErr w:type="gramEnd"/>
            <w:r w:rsidRPr="00E979E1">
              <w:rPr>
                <w:rFonts w:ascii="Times New Roman" w:hAnsi="Times New Roman"/>
                <w:sz w:val="24"/>
                <w:szCs w:val="24"/>
              </w:rPr>
              <w:t xml:space="preserve">    </w:t>
            </w:r>
            <w:r w:rsidRPr="00E979E1">
              <w:rPr>
                <w:rFonts w:ascii="Times New Roman" w:hAnsi="Times New Roman"/>
                <w:sz w:val="24"/>
                <w:szCs w:val="24"/>
              </w:rPr>
              <w:br/>
              <w:t xml:space="preserve">  (долей),   </w:t>
            </w:r>
            <w:r w:rsidRPr="00E979E1">
              <w:rPr>
                <w:rFonts w:ascii="Times New Roman" w:hAnsi="Times New Roman"/>
                <w:sz w:val="24"/>
                <w:szCs w:val="24"/>
              </w:rPr>
              <w:br/>
              <w:t xml:space="preserve"> подлежащих  </w:t>
            </w:r>
            <w:r w:rsidRPr="00E979E1">
              <w:rPr>
                <w:rFonts w:ascii="Times New Roman" w:hAnsi="Times New Roman"/>
                <w:sz w:val="24"/>
                <w:szCs w:val="24"/>
              </w:rPr>
              <w:br/>
              <w:t>приватизации,</w:t>
            </w:r>
            <w:r w:rsidRPr="00E979E1">
              <w:rPr>
                <w:rFonts w:ascii="Times New Roman" w:hAnsi="Times New Roman"/>
                <w:sz w:val="24"/>
                <w:szCs w:val="24"/>
              </w:rPr>
              <w:br/>
              <w:t xml:space="preserve">   шт. </w:t>
            </w:r>
          </w:p>
          <w:p w14:paraId="1141BB0C" w14:textId="77777777" w:rsidR="00D763F8" w:rsidRPr="00E979E1" w:rsidRDefault="00D763F8" w:rsidP="00C36E71">
            <w:pPr>
              <w:widowControl w:val="0"/>
              <w:autoSpaceDE w:val="0"/>
              <w:autoSpaceDN w:val="0"/>
              <w:adjustRightInd w:val="0"/>
              <w:jc w:val="center"/>
              <w:outlineLvl w:val="2"/>
              <w:rPr>
                <w:rFonts w:ascii="Times New Roman" w:hAnsi="Times New Roman"/>
                <w:sz w:val="24"/>
                <w:szCs w:val="24"/>
              </w:rPr>
            </w:pPr>
            <w:r w:rsidRPr="00E979E1">
              <w:rPr>
                <w:rFonts w:ascii="Times New Roman" w:hAnsi="Times New Roman"/>
                <w:sz w:val="24"/>
                <w:szCs w:val="24"/>
              </w:rPr>
              <w:t>(%)</w:t>
            </w:r>
          </w:p>
        </w:tc>
        <w:tc>
          <w:tcPr>
            <w:tcW w:w="2268" w:type="dxa"/>
            <w:vMerge/>
            <w:tcBorders>
              <w:bottom w:val="single" w:sz="4" w:space="0" w:color="auto"/>
            </w:tcBorders>
          </w:tcPr>
          <w:p w14:paraId="21B179DA" w14:textId="77777777" w:rsidR="00D763F8" w:rsidRPr="00E979E1" w:rsidRDefault="00D763F8" w:rsidP="00C36E71">
            <w:pPr>
              <w:tabs>
                <w:tab w:val="left" w:pos="1195"/>
              </w:tabs>
              <w:rPr>
                <w:rFonts w:ascii="Times New Roman" w:hAnsi="Times New Roman"/>
                <w:sz w:val="24"/>
                <w:szCs w:val="24"/>
              </w:rPr>
            </w:pPr>
          </w:p>
        </w:tc>
      </w:tr>
      <w:tr w:rsidR="00D763F8" w:rsidRPr="00E979E1" w14:paraId="4A84D4A9" w14:textId="77777777" w:rsidTr="00C36E71">
        <w:trPr>
          <w:trHeight w:val="414"/>
        </w:trPr>
        <w:tc>
          <w:tcPr>
            <w:tcW w:w="710" w:type="dxa"/>
          </w:tcPr>
          <w:p w14:paraId="7B115ED2" w14:textId="77777777" w:rsidR="00D763F8" w:rsidRPr="00E979E1" w:rsidRDefault="00D763F8" w:rsidP="00C36E71">
            <w:pPr>
              <w:widowControl w:val="0"/>
              <w:autoSpaceDE w:val="0"/>
              <w:autoSpaceDN w:val="0"/>
              <w:adjustRightInd w:val="0"/>
              <w:jc w:val="center"/>
              <w:rPr>
                <w:rFonts w:ascii="Times New Roman" w:hAnsi="Times New Roman"/>
                <w:sz w:val="24"/>
                <w:szCs w:val="24"/>
              </w:rPr>
            </w:pPr>
          </w:p>
        </w:tc>
        <w:tc>
          <w:tcPr>
            <w:tcW w:w="1842" w:type="dxa"/>
            <w:tcBorders>
              <w:top w:val="single" w:sz="4" w:space="0" w:color="auto"/>
            </w:tcBorders>
          </w:tcPr>
          <w:p w14:paraId="646FA396" w14:textId="77777777" w:rsidR="00D763F8" w:rsidRPr="00E979E1" w:rsidRDefault="00D763F8" w:rsidP="00C36E71">
            <w:pPr>
              <w:widowControl w:val="0"/>
              <w:autoSpaceDE w:val="0"/>
              <w:autoSpaceDN w:val="0"/>
              <w:adjustRightInd w:val="0"/>
              <w:jc w:val="center"/>
              <w:outlineLvl w:val="2"/>
              <w:rPr>
                <w:rFonts w:ascii="Times New Roman" w:hAnsi="Times New Roman"/>
                <w:sz w:val="24"/>
                <w:szCs w:val="24"/>
              </w:rPr>
            </w:pPr>
          </w:p>
        </w:tc>
        <w:tc>
          <w:tcPr>
            <w:tcW w:w="1560" w:type="dxa"/>
            <w:tcBorders>
              <w:top w:val="single" w:sz="4" w:space="0" w:color="auto"/>
            </w:tcBorders>
          </w:tcPr>
          <w:p w14:paraId="29E390BA" w14:textId="77777777" w:rsidR="00D763F8" w:rsidRPr="00E979E1" w:rsidRDefault="00D763F8" w:rsidP="00C36E71">
            <w:pPr>
              <w:widowControl w:val="0"/>
              <w:autoSpaceDE w:val="0"/>
              <w:autoSpaceDN w:val="0"/>
              <w:adjustRightInd w:val="0"/>
              <w:jc w:val="center"/>
              <w:outlineLvl w:val="2"/>
              <w:rPr>
                <w:rFonts w:ascii="Times New Roman" w:hAnsi="Times New Roman"/>
                <w:sz w:val="24"/>
                <w:szCs w:val="24"/>
              </w:rPr>
            </w:pPr>
          </w:p>
        </w:tc>
        <w:tc>
          <w:tcPr>
            <w:tcW w:w="1984" w:type="dxa"/>
            <w:tcBorders>
              <w:top w:val="single" w:sz="4" w:space="0" w:color="auto"/>
            </w:tcBorders>
          </w:tcPr>
          <w:p w14:paraId="1A34043E" w14:textId="77777777" w:rsidR="00D763F8" w:rsidRPr="00E979E1" w:rsidRDefault="00D763F8" w:rsidP="00C36E71">
            <w:pPr>
              <w:widowControl w:val="0"/>
              <w:autoSpaceDE w:val="0"/>
              <w:autoSpaceDN w:val="0"/>
              <w:adjustRightInd w:val="0"/>
              <w:jc w:val="center"/>
              <w:outlineLvl w:val="2"/>
              <w:rPr>
                <w:rFonts w:ascii="Times New Roman" w:hAnsi="Times New Roman"/>
                <w:sz w:val="24"/>
                <w:szCs w:val="24"/>
              </w:rPr>
            </w:pPr>
          </w:p>
        </w:tc>
        <w:tc>
          <w:tcPr>
            <w:tcW w:w="1701" w:type="dxa"/>
            <w:tcBorders>
              <w:top w:val="single" w:sz="4" w:space="0" w:color="auto"/>
            </w:tcBorders>
          </w:tcPr>
          <w:p w14:paraId="58937BBD" w14:textId="77777777" w:rsidR="00D763F8" w:rsidRPr="00E979E1" w:rsidRDefault="00D763F8" w:rsidP="00C36E71">
            <w:pPr>
              <w:widowControl w:val="0"/>
              <w:autoSpaceDE w:val="0"/>
              <w:autoSpaceDN w:val="0"/>
              <w:adjustRightInd w:val="0"/>
              <w:ind w:right="-75"/>
              <w:jc w:val="center"/>
              <w:rPr>
                <w:rFonts w:ascii="Times New Roman" w:hAnsi="Times New Roman"/>
                <w:sz w:val="24"/>
                <w:szCs w:val="24"/>
              </w:rPr>
            </w:pPr>
          </w:p>
        </w:tc>
        <w:tc>
          <w:tcPr>
            <w:tcW w:w="2268" w:type="dxa"/>
            <w:tcBorders>
              <w:top w:val="single" w:sz="4" w:space="0" w:color="auto"/>
            </w:tcBorders>
          </w:tcPr>
          <w:p w14:paraId="2CFEEADC" w14:textId="77777777" w:rsidR="00D763F8" w:rsidRPr="00E979E1" w:rsidRDefault="00D763F8" w:rsidP="00C36E71">
            <w:pPr>
              <w:tabs>
                <w:tab w:val="left" w:pos="1195"/>
              </w:tabs>
              <w:rPr>
                <w:rFonts w:ascii="Times New Roman" w:hAnsi="Times New Roman"/>
                <w:sz w:val="24"/>
                <w:szCs w:val="24"/>
              </w:rPr>
            </w:pPr>
          </w:p>
        </w:tc>
      </w:tr>
    </w:tbl>
    <w:p w14:paraId="3317B8F1" w14:textId="77777777" w:rsidR="00F16BC8" w:rsidRPr="00E979E1" w:rsidRDefault="00F16BC8" w:rsidP="00F16BC8">
      <w:pPr>
        <w:spacing w:after="0" w:line="240" w:lineRule="auto"/>
        <w:ind w:left="7230" w:hanging="5529"/>
        <w:jc w:val="right"/>
        <w:rPr>
          <w:rFonts w:ascii="Times New Roman" w:eastAsiaTheme="minorEastAsia" w:hAnsi="Times New Roman" w:cs="Times New Roman"/>
          <w:sz w:val="24"/>
          <w:szCs w:val="24"/>
          <w:lang w:eastAsia="ru-RU"/>
        </w:rPr>
        <w:sectPr w:rsidR="00F16BC8" w:rsidRPr="00E979E1" w:rsidSect="00E979E1">
          <w:pgSz w:w="11906" w:h="16838"/>
          <w:pgMar w:top="1134" w:right="851" w:bottom="1134" w:left="1701" w:header="709" w:footer="709" w:gutter="0"/>
          <w:cols w:space="708"/>
          <w:docGrid w:linePitch="360"/>
        </w:sectPr>
      </w:pPr>
    </w:p>
    <w:p w14:paraId="64390477" w14:textId="77777777" w:rsidR="00F16BC8" w:rsidRDefault="00F16BC8" w:rsidP="00F16BC8">
      <w:pPr>
        <w:spacing w:after="0" w:line="240" w:lineRule="auto"/>
        <w:ind w:left="7230" w:hanging="5529"/>
        <w:jc w:val="right"/>
        <w:rPr>
          <w:rFonts w:ascii="Times New Roman" w:eastAsiaTheme="minorEastAsia" w:hAnsi="Times New Roman" w:cs="Times New Roman"/>
          <w:sz w:val="24"/>
          <w:szCs w:val="24"/>
          <w:lang w:eastAsia="ru-RU"/>
        </w:rPr>
      </w:pPr>
      <w:r w:rsidRPr="003F1E7A">
        <w:rPr>
          <w:rFonts w:ascii="Times New Roman" w:eastAsiaTheme="minorEastAsia" w:hAnsi="Times New Roman" w:cs="Times New Roman"/>
          <w:sz w:val="24"/>
          <w:szCs w:val="24"/>
          <w:lang w:eastAsia="ru-RU"/>
        </w:rPr>
        <w:lastRenderedPageBreak/>
        <w:t xml:space="preserve">Приложение 2 </w:t>
      </w:r>
    </w:p>
    <w:p w14:paraId="64DBBD2B" w14:textId="77777777" w:rsidR="00F16BC8" w:rsidRPr="00F16BC8" w:rsidRDefault="00F16BC8" w:rsidP="00F16BC8">
      <w:pPr>
        <w:pStyle w:val="ConsPlusNormal"/>
        <w:jc w:val="right"/>
        <w:rPr>
          <w:rFonts w:ascii="Times New Roman" w:hAnsi="Times New Roman" w:cs="Times New Roman"/>
          <w:sz w:val="24"/>
          <w:szCs w:val="24"/>
        </w:rPr>
      </w:pPr>
      <w:r w:rsidRPr="00F16BC8">
        <w:rPr>
          <w:rFonts w:ascii="Times New Roman" w:hAnsi="Times New Roman" w:cs="Times New Roman"/>
          <w:sz w:val="24"/>
          <w:szCs w:val="24"/>
        </w:rPr>
        <w:t>к Положению о порядке приватизации</w:t>
      </w:r>
    </w:p>
    <w:p w14:paraId="3D643841" w14:textId="77777777" w:rsidR="00F16BC8" w:rsidRPr="00F16BC8" w:rsidRDefault="00F16BC8" w:rsidP="00F16BC8">
      <w:pPr>
        <w:pStyle w:val="ConsPlusNormal"/>
        <w:jc w:val="right"/>
        <w:rPr>
          <w:rFonts w:ascii="Times New Roman" w:hAnsi="Times New Roman" w:cs="Times New Roman"/>
          <w:sz w:val="24"/>
          <w:szCs w:val="24"/>
        </w:rPr>
      </w:pPr>
      <w:r w:rsidRPr="00F16BC8">
        <w:rPr>
          <w:rFonts w:ascii="Times New Roman" w:hAnsi="Times New Roman" w:cs="Times New Roman"/>
          <w:sz w:val="24"/>
          <w:szCs w:val="24"/>
        </w:rPr>
        <w:t xml:space="preserve"> муниципального имущества </w:t>
      </w:r>
    </w:p>
    <w:p w14:paraId="4B7F11D4" w14:textId="48CEE723" w:rsidR="00F16BC8" w:rsidRPr="00F16BC8" w:rsidRDefault="00F16BC8" w:rsidP="00F16BC8">
      <w:pPr>
        <w:pStyle w:val="ConsPlusNormal"/>
        <w:jc w:val="right"/>
        <w:rPr>
          <w:rFonts w:ascii="Times New Roman" w:hAnsi="Times New Roman" w:cs="Times New Roman"/>
          <w:sz w:val="24"/>
          <w:szCs w:val="24"/>
        </w:rPr>
      </w:pPr>
      <w:r w:rsidRPr="00F16BC8">
        <w:rPr>
          <w:rFonts w:ascii="Times New Roman" w:hAnsi="Times New Roman" w:cs="Times New Roman"/>
          <w:sz w:val="24"/>
          <w:szCs w:val="24"/>
        </w:rPr>
        <w:t xml:space="preserve">Тейковского муниципального района </w:t>
      </w:r>
    </w:p>
    <w:p w14:paraId="04624041" w14:textId="7A6D3B0B" w:rsidR="00F16BC8" w:rsidRPr="003F1E7A" w:rsidRDefault="00F16BC8" w:rsidP="00F16BC8">
      <w:pPr>
        <w:spacing w:after="0" w:line="240" w:lineRule="auto"/>
        <w:ind w:left="7230" w:hanging="5529"/>
        <w:jc w:val="right"/>
        <w:rPr>
          <w:rFonts w:ascii="Times New Roman" w:eastAsiaTheme="minorEastAsia" w:hAnsi="Times New Roman" w:cs="Times New Roman"/>
          <w:sz w:val="24"/>
          <w:szCs w:val="24"/>
          <w:lang w:eastAsia="ru-RU"/>
        </w:rPr>
      </w:pPr>
      <w:r w:rsidRPr="003F1E7A">
        <w:rPr>
          <w:rFonts w:ascii="Times New Roman" w:eastAsiaTheme="minorEastAsia" w:hAnsi="Times New Roman" w:cs="Times New Roman"/>
          <w:sz w:val="24"/>
          <w:szCs w:val="24"/>
          <w:lang w:eastAsia="ru-RU"/>
        </w:rPr>
        <w:t xml:space="preserve">                                                                                         </w:t>
      </w:r>
    </w:p>
    <w:p w14:paraId="6BF6D675" w14:textId="77777777" w:rsidR="00F16BC8" w:rsidRPr="003F1E7A" w:rsidRDefault="00F16BC8" w:rsidP="00F16BC8">
      <w:pPr>
        <w:spacing w:after="0" w:line="240" w:lineRule="auto"/>
        <w:ind w:firstLine="2410"/>
        <w:jc w:val="right"/>
        <w:rPr>
          <w:rFonts w:ascii="Times New Roman" w:eastAsiaTheme="minorEastAsia" w:hAnsi="Times New Roman" w:cs="Times New Roman"/>
          <w:sz w:val="24"/>
          <w:szCs w:val="24"/>
          <w:lang w:eastAsia="ru-RU"/>
        </w:rPr>
      </w:pPr>
    </w:p>
    <w:p w14:paraId="778E2C54" w14:textId="77777777" w:rsidR="00F16BC8" w:rsidRPr="003F1E7A" w:rsidRDefault="00F16BC8" w:rsidP="00F16BC8">
      <w:pPr>
        <w:spacing w:after="0" w:line="240" w:lineRule="auto"/>
        <w:jc w:val="center"/>
        <w:rPr>
          <w:rFonts w:ascii="Times New Roman" w:eastAsia="Times New Roman" w:hAnsi="Times New Roman" w:cs="Times New Roman"/>
          <w:b/>
          <w:sz w:val="24"/>
          <w:szCs w:val="24"/>
        </w:rPr>
      </w:pPr>
      <w:r w:rsidRPr="003F1E7A">
        <w:rPr>
          <w:rFonts w:ascii="Times New Roman" w:eastAsia="Times New Roman" w:hAnsi="Times New Roman" w:cs="Times New Roman"/>
          <w:b/>
          <w:sz w:val="24"/>
          <w:szCs w:val="24"/>
        </w:rPr>
        <w:t>О Т Ч Е Т</w:t>
      </w:r>
    </w:p>
    <w:p w14:paraId="24478D07" w14:textId="77777777" w:rsidR="00F16BC8" w:rsidRPr="003F1E7A" w:rsidRDefault="00F16BC8" w:rsidP="00F16BC8">
      <w:pPr>
        <w:spacing w:after="0" w:line="240" w:lineRule="auto"/>
        <w:jc w:val="center"/>
        <w:rPr>
          <w:rFonts w:ascii="Times New Roman" w:eastAsia="Times New Roman" w:hAnsi="Times New Roman" w:cs="Times New Roman"/>
          <w:b/>
          <w:sz w:val="24"/>
          <w:szCs w:val="24"/>
        </w:rPr>
      </w:pPr>
      <w:r w:rsidRPr="003F1E7A">
        <w:rPr>
          <w:rFonts w:ascii="Times New Roman" w:eastAsia="Times New Roman" w:hAnsi="Times New Roman" w:cs="Times New Roman"/>
          <w:b/>
          <w:sz w:val="24"/>
          <w:szCs w:val="24"/>
        </w:rPr>
        <w:t xml:space="preserve">об итогах исполнения прогнозного плана (программы) приватизации </w:t>
      </w:r>
    </w:p>
    <w:p w14:paraId="67F9F86B" w14:textId="77777777" w:rsidR="00F16BC8" w:rsidRPr="003F1E7A" w:rsidRDefault="00F16BC8" w:rsidP="00F16BC8">
      <w:pPr>
        <w:spacing w:after="0" w:line="240" w:lineRule="auto"/>
        <w:jc w:val="center"/>
        <w:rPr>
          <w:rFonts w:ascii="Times New Roman" w:eastAsia="Times New Roman" w:hAnsi="Times New Roman" w:cs="Times New Roman"/>
          <w:b/>
          <w:sz w:val="24"/>
          <w:szCs w:val="24"/>
        </w:rPr>
      </w:pPr>
      <w:r w:rsidRPr="003F1E7A">
        <w:rPr>
          <w:rFonts w:ascii="Times New Roman" w:eastAsia="Times New Roman" w:hAnsi="Times New Roman" w:cs="Times New Roman"/>
          <w:b/>
          <w:sz w:val="24"/>
          <w:szCs w:val="24"/>
        </w:rPr>
        <w:t xml:space="preserve">муниципального имущества Тейковского муниципального района </w:t>
      </w:r>
    </w:p>
    <w:tbl>
      <w:tblPr>
        <w:tblpPr w:leftFromText="180" w:rightFromText="180" w:vertAnchor="page" w:horzAnchor="margin" w:tblpY="4441"/>
        <w:tblW w:w="16019" w:type="dxa"/>
        <w:tblLayout w:type="fixed"/>
        <w:tblLook w:val="04A0" w:firstRow="1" w:lastRow="0" w:firstColumn="1" w:lastColumn="0" w:noHBand="0" w:noVBand="1"/>
      </w:tblPr>
      <w:tblGrid>
        <w:gridCol w:w="562"/>
        <w:gridCol w:w="561"/>
        <w:gridCol w:w="563"/>
        <w:gridCol w:w="565"/>
        <w:gridCol w:w="707"/>
        <w:gridCol w:w="708"/>
        <w:gridCol w:w="567"/>
        <w:gridCol w:w="709"/>
        <w:gridCol w:w="567"/>
        <w:gridCol w:w="709"/>
        <w:gridCol w:w="569"/>
        <w:gridCol w:w="579"/>
        <w:gridCol w:w="555"/>
        <w:gridCol w:w="425"/>
        <w:gridCol w:w="425"/>
        <w:gridCol w:w="426"/>
        <w:gridCol w:w="425"/>
        <w:gridCol w:w="567"/>
        <w:gridCol w:w="567"/>
        <w:gridCol w:w="709"/>
        <w:gridCol w:w="569"/>
        <w:gridCol w:w="708"/>
        <w:gridCol w:w="867"/>
        <w:gridCol w:w="850"/>
        <w:gridCol w:w="851"/>
        <w:gridCol w:w="709"/>
      </w:tblGrid>
      <w:tr w:rsidR="00F16BC8" w:rsidRPr="00232CFF" w14:paraId="62162297" w14:textId="77777777" w:rsidTr="00F16BC8">
        <w:trPr>
          <w:trHeight w:val="6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C0785"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973AC"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xml:space="preserve">Российская Федерация, </w:t>
            </w:r>
            <w:proofErr w:type="spellStart"/>
            <w:proofErr w:type="gramStart"/>
            <w:r w:rsidRPr="00232CFF">
              <w:rPr>
                <w:rFonts w:ascii="Times New Roman" w:eastAsia="Times New Roman" w:hAnsi="Times New Roman" w:cs="Times New Roman"/>
                <w:sz w:val="12"/>
                <w:szCs w:val="12"/>
              </w:rPr>
              <w:t>наименова-ние</w:t>
            </w:r>
            <w:proofErr w:type="spellEnd"/>
            <w:proofErr w:type="gramEnd"/>
            <w:r w:rsidRPr="00232CFF">
              <w:rPr>
                <w:rFonts w:ascii="Times New Roman" w:eastAsia="Times New Roman" w:hAnsi="Times New Roman" w:cs="Times New Roman"/>
                <w:sz w:val="12"/>
                <w:szCs w:val="12"/>
              </w:rPr>
              <w:t xml:space="preserve"> субъекта Российской Федерации</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77F27"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xml:space="preserve">Реквизиты программы </w:t>
            </w:r>
            <w:proofErr w:type="spellStart"/>
            <w:proofErr w:type="gramStart"/>
            <w:r w:rsidRPr="00232CFF">
              <w:rPr>
                <w:rFonts w:ascii="Times New Roman" w:eastAsia="Times New Roman" w:hAnsi="Times New Roman" w:cs="Times New Roman"/>
                <w:sz w:val="12"/>
                <w:szCs w:val="12"/>
              </w:rPr>
              <w:t>привати-зации</w:t>
            </w:r>
            <w:proofErr w:type="spellEnd"/>
            <w:proofErr w:type="gramEnd"/>
            <w:r w:rsidRPr="00232CFF">
              <w:rPr>
                <w:rFonts w:ascii="Times New Roman" w:eastAsia="Times New Roman" w:hAnsi="Times New Roman" w:cs="Times New Roman"/>
                <w:sz w:val="12"/>
                <w:szCs w:val="12"/>
              </w:rPr>
              <w:t xml:space="preserve"> </w:t>
            </w:r>
            <w:r w:rsidRPr="00232CFF">
              <w:rPr>
                <w:rFonts w:ascii="Times New Roman" w:eastAsia="Times New Roman" w:hAnsi="Times New Roman" w:cs="Times New Roman"/>
                <w:sz w:val="12"/>
                <w:szCs w:val="12"/>
                <w:vertAlign w:val="superscript"/>
              </w:rPr>
              <w:t>2</w:t>
            </w:r>
            <w:r w:rsidRPr="00232CFF">
              <w:rPr>
                <w:rFonts w:ascii="Times New Roman" w:eastAsia="Times New Roman" w:hAnsi="Times New Roman" w:cs="Times New Roman"/>
                <w:sz w:val="12"/>
                <w:szCs w:val="12"/>
              </w:rPr>
              <w:br/>
              <w:t xml:space="preserve">(номер, дата, кем </w:t>
            </w:r>
            <w:proofErr w:type="spellStart"/>
            <w:r w:rsidRPr="00232CFF">
              <w:rPr>
                <w:rFonts w:ascii="Times New Roman" w:eastAsia="Times New Roman" w:hAnsi="Times New Roman" w:cs="Times New Roman"/>
                <w:sz w:val="12"/>
                <w:szCs w:val="12"/>
              </w:rPr>
              <w:t>утверж-дена</w:t>
            </w:r>
            <w:proofErr w:type="spellEnd"/>
            <w:r w:rsidRPr="00232CFF">
              <w:rPr>
                <w:rFonts w:ascii="Times New Roman" w:eastAsia="Times New Roman" w:hAnsi="Times New Roman" w:cs="Times New Roman"/>
                <w:sz w:val="12"/>
                <w:szCs w:val="12"/>
              </w:rPr>
              <w:t>)</w:t>
            </w:r>
          </w:p>
        </w:tc>
        <w:tc>
          <w:tcPr>
            <w:tcW w:w="2547" w:type="dxa"/>
            <w:gridSpan w:val="4"/>
            <w:tcBorders>
              <w:top w:val="single" w:sz="4" w:space="0" w:color="auto"/>
              <w:left w:val="nil"/>
              <w:bottom w:val="single" w:sz="4" w:space="0" w:color="auto"/>
              <w:right w:val="single" w:sz="4" w:space="0" w:color="000000"/>
            </w:tcBorders>
            <w:shd w:val="clear" w:color="auto" w:fill="auto"/>
            <w:vAlign w:val="center"/>
            <w:hideMark/>
          </w:tcPr>
          <w:p w14:paraId="7CB5C3C5"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Плановые показатели (в соответствии</w:t>
            </w:r>
            <w:r w:rsidRPr="00232CFF">
              <w:rPr>
                <w:rFonts w:ascii="Times New Roman" w:eastAsia="Times New Roman" w:hAnsi="Times New Roman" w:cs="Times New Roman"/>
                <w:sz w:val="12"/>
                <w:szCs w:val="12"/>
              </w:rPr>
              <w:br/>
              <w:t>с программой приватизации по состоянию</w:t>
            </w:r>
            <w:r w:rsidRPr="00232CFF">
              <w:rPr>
                <w:rFonts w:ascii="Times New Roman" w:eastAsia="Times New Roman" w:hAnsi="Times New Roman" w:cs="Times New Roman"/>
                <w:sz w:val="12"/>
                <w:szCs w:val="12"/>
              </w:rPr>
              <w:br/>
              <w:t>на 31 декабря отчетного года)</w:t>
            </w:r>
          </w:p>
        </w:tc>
        <w:tc>
          <w:tcPr>
            <w:tcW w:w="11786" w:type="dxa"/>
            <w:gridSpan w:val="19"/>
            <w:tcBorders>
              <w:top w:val="single" w:sz="4" w:space="0" w:color="auto"/>
              <w:left w:val="nil"/>
              <w:bottom w:val="single" w:sz="4" w:space="0" w:color="auto"/>
              <w:right w:val="single" w:sz="4" w:space="0" w:color="auto"/>
            </w:tcBorders>
            <w:shd w:val="clear" w:color="auto" w:fill="auto"/>
            <w:noWrap/>
            <w:vAlign w:val="center"/>
            <w:hideMark/>
          </w:tcPr>
          <w:p w14:paraId="64245D24" w14:textId="77777777" w:rsidR="00F16BC8" w:rsidRPr="00232CFF" w:rsidRDefault="00F16BC8" w:rsidP="00F16BC8">
            <w:pPr>
              <w:spacing w:after="0" w:line="240" w:lineRule="auto"/>
              <w:jc w:val="center"/>
              <w:rPr>
                <w:rFonts w:ascii="Times New Roman" w:eastAsia="Times New Roman" w:hAnsi="Times New Roman" w:cs="Times New Roman"/>
                <w:sz w:val="20"/>
                <w:szCs w:val="20"/>
              </w:rPr>
            </w:pPr>
            <w:r w:rsidRPr="00232CFF">
              <w:rPr>
                <w:rFonts w:ascii="Times New Roman" w:eastAsia="Times New Roman" w:hAnsi="Times New Roman" w:cs="Times New Roman"/>
                <w:sz w:val="12"/>
                <w:szCs w:val="12"/>
              </w:rPr>
              <w:t>Фактические показатели</w:t>
            </w:r>
          </w:p>
        </w:tc>
      </w:tr>
      <w:tr w:rsidR="00F16BC8" w:rsidRPr="00232CFF" w14:paraId="321B319F" w14:textId="77777777" w:rsidTr="00F16BC8">
        <w:trPr>
          <w:trHeight w:val="22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639E602"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76398475"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179B8361"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BD1EA"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roofErr w:type="spellStart"/>
            <w:r w:rsidRPr="00232CFF">
              <w:rPr>
                <w:rFonts w:ascii="Times New Roman" w:eastAsia="Times New Roman" w:hAnsi="Times New Roman" w:cs="Times New Roman"/>
                <w:sz w:val="12"/>
                <w:szCs w:val="12"/>
              </w:rPr>
              <w:t>хозяйст</w:t>
            </w:r>
            <w:proofErr w:type="spellEnd"/>
            <w:r w:rsidRPr="00232CFF">
              <w:rPr>
                <w:rFonts w:ascii="Times New Roman" w:eastAsia="Times New Roman" w:hAnsi="Times New Roman" w:cs="Times New Roman"/>
                <w:sz w:val="12"/>
                <w:szCs w:val="12"/>
              </w:rPr>
              <w:t xml:space="preserve">-венные </w:t>
            </w:r>
            <w:proofErr w:type="spellStart"/>
            <w:r w:rsidRPr="00232CFF">
              <w:rPr>
                <w:rFonts w:ascii="Times New Roman" w:eastAsia="Times New Roman" w:hAnsi="Times New Roman" w:cs="Times New Roman"/>
                <w:sz w:val="12"/>
                <w:szCs w:val="12"/>
              </w:rPr>
              <w:t>общест</w:t>
            </w:r>
            <w:proofErr w:type="spellEnd"/>
            <w:r w:rsidRPr="00232CFF">
              <w:rPr>
                <w:rFonts w:ascii="Times New Roman" w:eastAsia="Times New Roman" w:hAnsi="Times New Roman" w:cs="Times New Roman"/>
                <w:sz w:val="12"/>
                <w:szCs w:val="12"/>
              </w:rPr>
              <w:t>-</w:t>
            </w:r>
            <w:r w:rsidRPr="00232CFF">
              <w:rPr>
                <w:rFonts w:ascii="Times New Roman" w:eastAsia="Times New Roman" w:hAnsi="Times New Roman" w:cs="Times New Roman"/>
                <w:sz w:val="12"/>
                <w:szCs w:val="12"/>
              </w:rPr>
              <w:br/>
            </w:r>
            <w:proofErr w:type="spellStart"/>
            <w:proofErr w:type="gramStart"/>
            <w:r w:rsidRPr="00232CFF">
              <w:rPr>
                <w:rFonts w:ascii="Times New Roman" w:eastAsia="Times New Roman" w:hAnsi="Times New Roman" w:cs="Times New Roman"/>
                <w:sz w:val="12"/>
                <w:szCs w:val="12"/>
              </w:rPr>
              <w:t>ва</w:t>
            </w:r>
            <w:proofErr w:type="spellEnd"/>
            <w:r w:rsidRPr="00232CFF">
              <w:rPr>
                <w:rFonts w:ascii="Times New Roman" w:eastAsia="Times New Roman" w:hAnsi="Times New Roman" w:cs="Times New Roman"/>
                <w:sz w:val="12"/>
                <w:szCs w:val="12"/>
              </w:rPr>
              <w:t>,</w:t>
            </w:r>
            <w:r w:rsidRPr="00232CFF">
              <w:rPr>
                <w:rFonts w:ascii="Times New Roman" w:eastAsia="Times New Roman" w:hAnsi="Times New Roman" w:cs="Times New Roman"/>
                <w:sz w:val="12"/>
                <w:szCs w:val="12"/>
              </w:rPr>
              <w:br/>
              <w:t>единиц</w:t>
            </w:r>
            <w:proofErr w:type="gramEnd"/>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0E842"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roofErr w:type="spellStart"/>
            <w:r w:rsidRPr="00232CFF">
              <w:rPr>
                <w:rFonts w:ascii="Times New Roman" w:eastAsia="Times New Roman" w:hAnsi="Times New Roman" w:cs="Times New Roman"/>
                <w:sz w:val="12"/>
                <w:szCs w:val="12"/>
              </w:rPr>
              <w:t>унитар-ные</w:t>
            </w:r>
            <w:proofErr w:type="spellEnd"/>
            <w:r w:rsidRPr="00232CFF">
              <w:rPr>
                <w:rFonts w:ascii="Times New Roman" w:eastAsia="Times New Roman" w:hAnsi="Times New Roman" w:cs="Times New Roman"/>
                <w:sz w:val="12"/>
                <w:szCs w:val="12"/>
              </w:rPr>
              <w:t xml:space="preserve"> </w:t>
            </w:r>
            <w:r w:rsidRPr="00232CFF">
              <w:rPr>
                <w:rFonts w:ascii="Times New Roman" w:eastAsia="Times New Roman" w:hAnsi="Times New Roman" w:cs="Times New Roman"/>
                <w:sz w:val="12"/>
                <w:szCs w:val="12"/>
              </w:rPr>
              <w:br/>
              <w:t>пред-</w:t>
            </w:r>
            <w:r w:rsidRPr="00232CFF">
              <w:rPr>
                <w:rFonts w:ascii="Times New Roman" w:eastAsia="Times New Roman" w:hAnsi="Times New Roman" w:cs="Times New Roman"/>
                <w:sz w:val="12"/>
                <w:szCs w:val="12"/>
              </w:rPr>
              <w:br/>
            </w:r>
            <w:proofErr w:type="gramStart"/>
            <w:r w:rsidRPr="00232CFF">
              <w:rPr>
                <w:rFonts w:ascii="Times New Roman" w:eastAsia="Times New Roman" w:hAnsi="Times New Roman" w:cs="Times New Roman"/>
                <w:sz w:val="12"/>
                <w:szCs w:val="12"/>
              </w:rPr>
              <w:t>приятия,</w:t>
            </w:r>
            <w:r w:rsidRPr="00232CFF">
              <w:rPr>
                <w:rFonts w:ascii="Times New Roman" w:eastAsia="Times New Roman" w:hAnsi="Times New Roman" w:cs="Times New Roman"/>
                <w:sz w:val="12"/>
                <w:szCs w:val="12"/>
              </w:rPr>
              <w:br/>
              <w:t>единиц</w:t>
            </w:r>
            <w:proofErr w:type="gram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AF52F"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xml:space="preserve">иное </w:t>
            </w:r>
            <w:proofErr w:type="spellStart"/>
            <w:r w:rsidRPr="00232CFF">
              <w:rPr>
                <w:rFonts w:ascii="Times New Roman" w:eastAsia="Times New Roman" w:hAnsi="Times New Roman" w:cs="Times New Roman"/>
                <w:sz w:val="12"/>
                <w:szCs w:val="12"/>
              </w:rPr>
              <w:t>иму-щество</w:t>
            </w:r>
            <w:proofErr w:type="spellEnd"/>
            <w:r w:rsidRPr="00232CFF">
              <w:rPr>
                <w:rFonts w:ascii="Times New Roman" w:eastAsia="Times New Roman" w:hAnsi="Times New Roman" w:cs="Times New Roman"/>
                <w:sz w:val="12"/>
                <w:szCs w:val="12"/>
              </w:rPr>
              <w:t xml:space="preserve"> </w:t>
            </w:r>
            <w:r w:rsidRPr="00232CFF">
              <w:rPr>
                <w:rFonts w:ascii="Times New Roman" w:eastAsia="Times New Roman" w:hAnsi="Times New Roman" w:cs="Times New Roman"/>
                <w:sz w:val="12"/>
                <w:szCs w:val="12"/>
              </w:rPr>
              <w:br/>
              <w:t>казны (</w:t>
            </w:r>
            <w:proofErr w:type="spellStart"/>
            <w:r w:rsidRPr="00232CFF">
              <w:rPr>
                <w:rFonts w:ascii="Times New Roman" w:eastAsia="Times New Roman" w:hAnsi="Times New Roman" w:cs="Times New Roman"/>
                <w:sz w:val="12"/>
                <w:szCs w:val="12"/>
              </w:rPr>
              <w:t>недви-жимое</w:t>
            </w:r>
            <w:proofErr w:type="spellEnd"/>
            <w:r w:rsidRPr="00232CFF">
              <w:rPr>
                <w:rFonts w:ascii="Times New Roman" w:eastAsia="Times New Roman" w:hAnsi="Times New Roman" w:cs="Times New Roman"/>
                <w:sz w:val="12"/>
                <w:szCs w:val="12"/>
              </w:rPr>
              <w:t xml:space="preserve"> и движимое </w:t>
            </w:r>
            <w:proofErr w:type="spellStart"/>
            <w:r w:rsidRPr="00232CFF">
              <w:rPr>
                <w:rFonts w:ascii="Times New Roman" w:eastAsia="Times New Roman" w:hAnsi="Times New Roman" w:cs="Times New Roman"/>
                <w:sz w:val="12"/>
                <w:szCs w:val="12"/>
              </w:rPr>
              <w:t>иму-щество</w:t>
            </w:r>
            <w:proofErr w:type="spellEnd"/>
            <w:proofErr w:type="gramStart"/>
            <w:r w:rsidRPr="00232CFF">
              <w:rPr>
                <w:rFonts w:ascii="Times New Roman" w:eastAsia="Times New Roman" w:hAnsi="Times New Roman" w:cs="Times New Roman"/>
                <w:sz w:val="12"/>
                <w:szCs w:val="12"/>
              </w:rPr>
              <w:t>),</w:t>
            </w:r>
            <w:r w:rsidRPr="00232CFF">
              <w:rPr>
                <w:rFonts w:ascii="Times New Roman" w:eastAsia="Times New Roman" w:hAnsi="Times New Roman" w:cs="Times New Roman"/>
                <w:sz w:val="12"/>
                <w:szCs w:val="12"/>
              </w:rPr>
              <w:br/>
              <w:t>единиц</w:t>
            </w:r>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CD14F"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roofErr w:type="spellStart"/>
            <w:r w:rsidRPr="00232CFF">
              <w:rPr>
                <w:rFonts w:ascii="Times New Roman" w:eastAsia="Times New Roman" w:hAnsi="Times New Roman" w:cs="Times New Roman"/>
                <w:sz w:val="12"/>
                <w:szCs w:val="12"/>
              </w:rPr>
              <w:t>поступ-ления</w:t>
            </w:r>
            <w:proofErr w:type="spellEnd"/>
            <w:r w:rsidRPr="00232CFF">
              <w:rPr>
                <w:rFonts w:ascii="Times New Roman" w:eastAsia="Times New Roman" w:hAnsi="Times New Roman" w:cs="Times New Roman"/>
                <w:sz w:val="12"/>
                <w:szCs w:val="12"/>
              </w:rPr>
              <w:t xml:space="preserve"> в бюджет от при-</w:t>
            </w:r>
            <w:proofErr w:type="spellStart"/>
            <w:r w:rsidRPr="00232CFF">
              <w:rPr>
                <w:rFonts w:ascii="Times New Roman" w:eastAsia="Times New Roman" w:hAnsi="Times New Roman" w:cs="Times New Roman"/>
                <w:sz w:val="12"/>
                <w:szCs w:val="12"/>
              </w:rPr>
              <w:t>ватиза</w:t>
            </w:r>
            <w:proofErr w:type="spellEnd"/>
            <w:r w:rsidRPr="00232CFF">
              <w:rPr>
                <w:rFonts w:ascii="Times New Roman" w:eastAsia="Times New Roman" w:hAnsi="Times New Roman" w:cs="Times New Roman"/>
                <w:sz w:val="12"/>
                <w:szCs w:val="12"/>
              </w:rPr>
              <w:t>-</w:t>
            </w:r>
            <w:proofErr w:type="spellStart"/>
            <w:r w:rsidRPr="00232CFF">
              <w:rPr>
                <w:rFonts w:ascii="Times New Roman" w:eastAsia="Times New Roman" w:hAnsi="Times New Roman" w:cs="Times New Roman"/>
                <w:sz w:val="12"/>
                <w:szCs w:val="12"/>
              </w:rPr>
              <w:t>ции</w:t>
            </w:r>
            <w:proofErr w:type="spellEnd"/>
            <w:r w:rsidRPr="00232CFF">
              <w:rPr>
                <w:rFonts w:ascii="Times New Roman" w:eastAsia="Times New Roman" w:hAnsi="Times New Roman" w:cs="Times New Roman"/>
                <w:sz w:val="12"/>
                <w:szCs w:val="12"/>
              </w:rPr>
              <w:br/>
            </w:r>
            <w:proofErr w:type="gramStart"/>
            <w:r w:rsidRPr="00232CFF">
              <w:rPr>
                <w:rFonts w:ascii="Times New Roman" w:eastAsia="Times New Roman" w:hAnsi="Times New Roman" w:cs="Times New Roman"/>
                <w:sz w:val="12"/>
                <w:szCs w:val="12"/>
              </w:rPr>
              <w:t>всего,</w:t>
            </w:r>
            <w:r w:rsidRPr="00232CFF">
              <w:rPr>
                <w:rFonts w:ascii="Times New Roman" w:eastAsia="Times New Roman" w:hAnsi="Times New Roman" w:cs="Times New Roman"/>
                <w:sz w:val="12"/>
                <w:szCs w:val="12"/>
              </w:rPr>
              <w:br/>
              <w:t>тыс.</w:t>
            </w:r>
            <w:proofErr w:type="gramEnd"/>
            <w:r w:rsidRPr="00232CFF">
              <w:rPr>
                <w:rFonts w:ascii="Times New Roman" w:eastAsia="Times New Roman" w:hAnsi="Times New Roman" w:cs="Times New Roman"/>
                <w:sz w:val="12"/>
                <w:szCs w:val="12"/>
              </w:rPr>
              <w:br/>
              <w:t>рублей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6973E"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коли-</w:t>
            </w:r>
            <w:proofErr w:type="spellStart"/>
            <w:r w:rsidRPr="00232CFF">
              <w:rPr>
                <w:rFonts w:ascii="Times New Roman" w:eastAsia="Times New Roman" w:hAnsi="Times New Roman" w:cs="Times New Roman"/>
                <w:sz w:val="12"/>
                <w:szCs w:val="12"/>
              </w:rPr>
              <w:t>чество</w:t>
            </w:r>
            <w:proofErr w:type="spellEnd"/>
            <w:r w:rsidRPr="00232CFF">
              <w:rPr>
                <w:rFonts w:ascii="Times New Roman" w:eastAsia="Times New Roman" w:hAnsi="Times New Roman" w:cs="Times New Roman"/>
                <w:sz w:val="12"/>
                <w:szCs w:val="12"/>
              </w:rPr>
              <w:t xml:space="preserve"> </w:t>
            </w:r>
            <w:proofErr w:type="spellStart"/>
            <w:r w:rsidRPr="00232CFF">
              <w:rPr>
                <w:rFonts w:ascii="Times New Roman" w:eastAsia="Times New Roman" w:hAnsi="Times New Roman" w:cs="Times New Roman"/>
                <w:sz w:val="12"/>
                <w:szCs w:val="12"/>
              </w:rPr>
              <w:t>хозяйст</w:t>
            </w:r>
            <w:proofErr w:type="spellEnd"/>
            <w:r w:rsidRPr="00232CFF">
              <w:rPr>
                <w:rFonts w:ascii="Times New Roman" w:eastAsia="Times New Roman" w:hAnsi="Times New Roman" w:cs="Times New Roman"/>
                <w:sz w:val="12"/>
                <w:szCs w:val="12"/>
              </w:rPr>
              <w:t xml:space="preserve">-венный обществ, в отношении которых в отчетном году </w:t>
            </w:r>
            <w:r w:rsidRPr="00232CFF">
              <w:rPr>
                <w:rFonts w:ascii="Times New Roman" w:eastAsia="Times New Roman" w:hAnsi="Times New Roman" w:cs="Times New Roman"/>
                <w:sz w:val="12"/>
                <w:szCs w:val="12"/>
              </w:rPr>
              <w:br/>
            </w:r>
            <w:proofErr w:type="spellStart"/>
            <w:r w:rsidRPr="00232CFF">
              <w:rPr>
                <w:rFonts w:ascii="Times New Roman" w:eastAsia="Times New Roman" w:hAnsi="Times New Roman" w:cs="Times New Roman"/>
                <w:sz w:val="12"/>
                <w:szCs w:val="12"/>
              </w:rPr>
              <w:t>прово-дились</w:t>
            </w:r>
            <w:proofErr w:type="spellEnd"/>
            <w:r w:rsidRPr="00232CFF">
              <w:rPr>
                <w:rFonts w:ascii="Times New Roman" w:eastAsia="Times New Roman" w:hAnsi="Times New Roman" w:cs="Times New Roman"/>
                <w:sz w:val="12"/>
                <w:szCs w:val="12"/>
              </w:rPr>
              <w:t xml:space="preserve"> </w:t>
            </w:r>
            <w:proofErr w:type="gramStart"/>
            <w:r w:rsidRPr="00232CFF">
              <w:rPr>
                <w:rFonts w:ascii="Times New Roman" w:eastAsia="Times New Roman" w:hAnsi="Times New Roman" w:cs="Times New Roman"/>
                <w:sz w:val="12"/>
                <w:szCs w:val="12"/>
              </w:rPr>
              <w:t>торги,</w:t>
            </w:r>
            <w:r w:rsidRPr="00232CFF">
              <w:rPr>
                <w:rFonts w:ascii="Times New Roman" w:eastAsia="Times New Roman" w:hAnsi="Times New Roman" w:cs="Times New Roman"/>
                <w:sz w:val="12"/>
                <w:szCs w:val="12"/>
              </w:rPr>
              <w:br/>
              <w:t>единиц</w:t>
            </w:r>
            <w:proofErr w:type="gramEnd"/>
          </w:p>
        </w:tc>
        <w:tc>
          <w:tcPr>
            <w:tcW w:w="8667" w:type="dxa"/>
            <w:gridSpan w:val="15"/>
            <w:tcBorders>
              <w:top w:val="single" w:sz="4" w:space="0" w:color="auto"/>
              <w:left w:val="nil"/>
              <w:bottom w:val="single" w:sz="4" w:space="0" w:color="auto"/>
              <w:right w:val="single" w:sz="4" w:space="0" w:color="auto"/>
            </w:tcBorders>
            <w:shd w:val="clear" w:color="auto" w:fill="auto"/>
            <w:noWrap/>
            <w:vAlign w:val="center"/>
            <w:hideMark/>
          </w:tcPr>
          <w:p w14:paraId="1F9513AC"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приватизировано хозяйственных обществ (пакетов акций (долей в уставных капиталах), в том числе</w:t>
            </w:r>
          </w:p>
        </w:tc>
        <w:tc>
          <w:tcPr>
            <w:tcW w:w="850" w:type="dxa"/>
            <w:vMerge w:val="restart"/>
            <w:tcBorders>
              <w:top w:val="single" w:sz="4" w:space="0" w:color="auto"/>
              <w:left w:val="nil"/>
              <w:right w:val="single" w:sz="4" w:space="0" w:color="auto"/>
            </w:tcBorders>
            <w:shd w:val="clear" w:color="auto" w:fill="auto"/>
            <w:vAlign w:val="center"/>
          </w:tcPr>
          <w:p w14:paraId="35206169"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общее количество хозяйственных обществ, исключенных из программы приватизации </w:t>
            </w:r>
            <w:proofErr w:type="gramStart"/>
            <w:r>
              <w:rPr>
                <w:rFonts w:ascii="Times New Roman" w:eastAsia="Times New Roman" w:hAnsi="Times New Roman" w:cs="Times New Roman"/>
                <w:sz w:val="10"/>
                <w:szCs w:val="12"/>
                <w:vertAlign w:val="superscript"/>
              </w:rPr>
              <w:t>3</w:t>
            </w:r>
            <w:r>
              <w:rPr>
                <w:rFonts w:ascii="Times New Roman" w:eastAsia="Times New Roman" w:hAnsi="Times New Roman" w:cs="Times New Roman"/>
                <w:sz w:val="12"/>
                <w:szCs w:val="12"/>
              </w:rPr>
              <w:t xml:space="preserve"> ,</w:t>
            </w:r>
            <w:proofErr w:type="gramEnd"/>
            <w:r>
              <w:rPr>
                <w:rFonts w:ascii="Times New Roman" w:eastAsia="Times New Roman" w:hAnsi="Times New Roman" w:cs="Times New Roman"/>
                <w:sz w:val="12"/>
                <w:szCs w:val="12"/>
              </w:rPr>
              <w:t xml:space="preserve"> единиц </w:t>
            </w:r>
          </w:p>
        </w:tc>
        <w:tc>
          <w:tcPr>
            <w:tcW w:w="851" w:type="dxa"/>
            <w:vMerge w:val="restart"/>
            <w:tcBorders>
              <w:top w:val="single" w:sz="4" w:space="0" w:color="auto"/>
              <w:left w:val="nil"/>
              <w:right w:val="single" w:sz="4" w:space="0" w:color="auto"/>
            </w:tcBorders>
            <w:shd w:val="clear" w:color="auto" w:fill="auto"/>
            <w:vAlign w:val="center"/>
          </w:tcPr>
          <w:p w14:paraId="3645CE44"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приватизировано унитарных </w:t>
            </w:r>
            <w:proofErr w:type="gramStart"/>
            <w:r>
              <w:rPr>
                <w:rFonts w:ascii="Times New Roman" w:eastAsia="Times New Roman" w:hAnsi="Times New Roman" w:cs="Times New Roman"/>
                <w:sz w:val="12"/>
                <w:szCs w:val="12"/>
              </w:rPr>
              <w:t>предприятий ,</w:t>
            </w:r>
            <w:proofErr w:type="gramEnd"/>
            <w:r>
              <w:rPr>
                <w:rFonts w:ascii="Times New Roman" w:eastAsia="Times New Roman" w:hAnsi="Times New Roman" w:cs="Times New Roman"/>
                <w:sz w:val="12"/>
                <w:szCs w:val="12"/>
              </w:rPr>
              <w:t xml:space="preserve"> единиц</w:t>
            </w:r>
          </w:p>
        </w:tc>
        <w:tc>
          <w:tcPr>
            <w:tcW w:w="709" w:type="dxa"/>
            <w:vMerge w:val="restart"/>
            <w:tcBorders>
              <w:top w:val="single" w:sz="4" w:space="0" w:color="auto"/>
              <w:left w:val="nil"/>
              <w:right w:val="single" w:sz="4" w:space="0" w:color="auto"/>
            </w:tcBorders>
            <w:shd w:val="clear" w:color="auto" w:fill="auto"/>
            <w:vAlign w:val="center"/>
          </w:tcPr>
          <w:p w14:paraId="2F06C75E"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общее количество унитарных </w:t>
            </w:r>
            <w:proofErr w:type="gramStart"/>
            <w:r>
              <w:rPr>
                <w:rFonts w:ascii="Times New Roman" w:eastAsia="Times New Roman" w:hAnsi="Times New Roman" w:cs="Times New Roman"/>
                <w:sz w:val="12"/>
                <w:szCs w:val="12"/>
              </w:rPr>
              <w:t>предприятий ,</w:t>
            </w:r>
            <w:proofErr w:type="gramEnd"/>
            <w:r>
              <w:rPr>
                <w:rFonts w:ascii="Times New Roman" w:eastAsia="Times New Roman" w:hAnsi="Times New Roman" w:cs="Times New Roman"/>
                <w:sz w:val="12"/>
                <w:szCs w:val="12"/>
              </w:rPr>
              <w:t xml:space="preserve"> исключенных из программы приватизации </w:t>
            </w:r>
            <w:r>
              <w:rPr>
                <w:rFonts w:ascii="Times New Roman" w:eastAsia="Times New Roman" w:hAnsi="Times New Roman" w:cs="Times New Roman"/>
                <w:sz w:val="12"/>
                <w:szCs w:val="12"/>
                <w:vertAlign w:val="superscript"/>
              </w:rPr>
              <w:t>3</w:t>
            </w:r>
            <w:r>
              <w:rPr>
                <w:rFonts w:ascii="Times New Roman" w:eastAsia="Times New Roman" w:hAnsi="Times New Roman" w:cs="Times New Roman"/>
                <w:sz w:val="12"/>
                <w:szCs w:val="12"/>
              </w:rPr>
              <w:t>, единиц</w:t>
            </w:r>
          </w:p>
        </w:tc>
      </w:tr>
      <w:tr w:rsidR="00F16BC8" w:rsidRPr="00232CFF" w14:paraId="6350A2A8" w14:textId="77777777" w:rsidTr="00F16BC8">
        <w:trPr>
          <w:trHeight w:val="61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84B7DBF"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6323F22F"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750EE131"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14:paraId="56E21920"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3AEAB213"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8BE4763"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C57B8E"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121C137"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18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FE3185"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на аукционе</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0BEB3A8"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при реализации преимущественного права</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7EFEDCB7"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посредством публичного предложения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2664A86"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без объявления цены</w:t>
            </w:r>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14:paraId="7945BBD6"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 конкурсе</w:t>
            </w:r>
          </w:p>
        </w:tc>
        <w:tc>
          <w:tcPr>
            <w:tcW w:w="1575" w:type="dxa"/>
            <w:gridSpan w:val="2"/>
            <w:tcBorders>
              <w:top w:val="single" w:sz="4" w:space="0" w:color="auto"/>
              <w:left w:val="nil"/>
              <w:bottom w:val="single" w:sz="4" w:space="0" w:color="auto"/>
              <w:right w:val="single" w:sz="4" w:space="0" w:color="auto"/>
            </w:tcBorders>
            <w:shd w:val="clear" w:color="auto" w:fill="auto"/>
            <w:vAlign w:val="center"/>
          </w:tcPr>
          <w:p w14:paraId="0343F3B0"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внесено в уставный капитал</w:t>
            </w:r>
          </w:p>
        </w:tc>
        <w:tc>
          <w:tcPr>
            <w:tcW w:w="850" w:type="dxa"/>
            <w:vMerge/>
            <w:tcBorders>
              <w:left w:val="nil"/>
              <w:right w:val="single" w:sz="4" w:space="0" w:color="auto"/>
            </w:tcBorders>
            <w:shd w:val="clear" w:color="auto" w:fill="auto"/>
            <w:vAlign w:val="center"/>
          </w:tcPr>
          <w:p w14:paraId="60E84CA0"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851" w:type="dxa"/>
            <w:vMerge/>
            <w:tcBorders>
              <w:left w:val="nil"/>
              <w:right w:val="single" w:sz="4" w:space="0" w:color="auto"/>
            </w:tcBorders>
            <w:shd w:val="clear" w:color="auto" w:fill="auto"/>
            <w:vAlign w:val="center"/>
          </w:tcPr>
          <w:p w14:paraId="4AD07DFA"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709" w:type="dxa"/>
            <w:vMerge/>
            <w:tcBorders>
              <w:left w:val="nil"/>
              <w:right w:val="single" w:sz="4" w:space="0" w:color="auto"/>
            </w:tcBorders>
            <w:shd w:val="clear" w:color="auto" w:fill="auto"/>
            <w:vAlign w:val="center"/>
          </w:tcPr>
          <w:p w14:paraId="3B7DC739"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r>
      <w:tr w:rsidR="00F16BC8" w:rsidRPr="00232CFF" w14:paraId="1D117A01" w14:textId="77777777" w:rsidTr="00F16BC8">
        <w:trPr>
          <w:trHeight w:val="1979"/>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77CF5C7"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7FED9899"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59042675"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14:paraId="0F444088"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486C55B5"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F20D259"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32991E"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28E63F" w14:textId="77777777" w:rsidR="00F16BC8" w:rsidRPr="00232CFF" w:rsidRDefault="00F16BC8" w:rsidP="00F16BC8">
            <w:pPr>
              <w:spacing w:after="0" w:line="240" w:lineRule="auto"/>
              <w:rPr>
                <w:rFonts w:ascii="Times New Roman" w:eastAsia="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15CA43"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roofErr w:type="gramStart"/>
            <w:r w:rsidRPr="00232CFF">
              <w:rPr>
                <w:rFonts w:ascii="Times New Roman" w:eastAsia="Times New Roman" w:hAnsi="Times New Roman" w:cs="Times New Roman"/>
                <w:sz w:val="12"/>
                <w:szCs w:val="12"/>
              </w:rPr>
              <w:t>всего,</w:t>
            </w:r>
            <w:r w:rsidRPr="00232CFF">
              <w:rPr>
                <w:rFonts w:ascii="Times New Roman" w:eastAsia="Times New Roman" w:hAnsi="Times New Roman" w:cs="Times New Roman"/>
                <w:sz w:val="12"/>
                <w:szCs w:val="12"/>
              </w:rPr>
              <w:br/>
              <w:t>единиц</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7FD6234"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xml:space="preserve">сумма </w:t>
            </w:r>
            <w:proofErr w:type="spellStart"/>
            <w:r w:rsidRPr="00232CFF">
              <w:rPr>
                <w:rFonts w:ascii="Times New Roman" w:eastAsia="Times New Roman" w:hAnsi="Times New Roman" w:cs="Times New Roman"/>
                <w:sz w:val="12"/>
                <w:szCs w:val="12"/>
              </w:rPr>
              <w:t>началь-ных</w:t>
            </w:r>
            <w:proofErr w:type="spellEnd"/>
            <w:r w:rsidRPr="00232CFF">
              <w:rPr>
                <w:rFonts w:ascii="Times New Roman" w:eastAsia="Times New Roman" w:hAnsi="Times New Roman" w:cs="Times New Roman"/>
                <w:sz w:val="12"/>
                <w:szCs w:val="12"/>
              </w:rPr>
              <w:t xml:space="preserve"> </w:t>
            </w:r>
            <w:proofErr w:type="gramStart"/>
            <w:r w:rsidRPr="00232CFF">
              <w:rPr>
                <w:rFonts w:ascii="Times New Roman" w:eastAsia="Times New Roman" w:hAnsi="Times New Roman" w:cs="Times New Roman"/>
                <w:sz w:val="12"/>
                <w:szCs w:val="12"/>
              </w:rPr>
              <w:t>цен,</w:t>
            </w:r>
            <w:r w:rsidRPr="00232CFF">
              <w:rPr>
                <w:rFonts w:ascii="Times New Roman" w:eastAsia="Times New Roman" w:hAnsi="Times New Roman" w:cs="Times New Roman"/>
                <w:sz w:val="12"/>
                <w:szCs w:val="12"/>
              </w:rPr>
              <w:br/>
              <w:t>тыс.</w:t>
            </w:r>
            <w:proofErr w:type="gramEnd"/>
            <w:r w:rsidRPr="00232CFF">
              <w:rPr>
                <w:rFonts w:ascii="Times New Roman" w:eastAsia="Times New Roman" w:hAnsi="Times New Roman" w:cs="Times New Roman"/>
                <w:sz w:val="12"/>
                <w:szCs w:val="12"/>
              </w:rPr>
              <w:t xml:space="preserve"> рублей</w:t>
            </w:r>
          </w:p>
        </w:tc>
        <w:tc>
          <w:tcPr>
            <w:tcW w:w="569" w:type="dxa"/>
            <w:tcBorders>
              <w:top w:val="single" w:sz="4" w:space="0" w:color="auto"/>
              <w:left w:val="nil"/>
              <w:bottom w:val="single" w:sz="4" w:space="0" w:color="auto"/>
              <w:right w:val="single" w:sz="4" w:space="0" w:color="auto"/>
            </w:tcBorders>
            <w:shd w:val="clear" w:color="auto" w:fill="auto"/>
            <w:vAlign w:val="center"/>
          </w:tcPr>
          <w:p w14:paraId="3EAD3404"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сумма цен продажи, тыс. рублей</w:t>
            </w:r>
          </w:p>
        </w:tc>
        <w:tc>
          <w:tcPr>
            <w:tcW w:w="579" w:type="dxa"/>
            <w:tcBorders>
              <w:top w:val="single" w:sz="4" w:space="0" w:color="auto"/>
              <w:left w:val="nil"/>
              <w:bottom w:val="single" w:sz="4" w:space="0" w:color="auto"/>
              <w:right w:val="single" w:sz="4" w:space="0" w:color="auto"/>
            </w:tcBorders>
            <w:shd w:val="clear" w:color="auto" w:fill="auto"/>
            <w:vAlign w:val="center"/>
          </w:tcPr>
          <w:p w14:paraId="15B1501A"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555" w:type="dxa"/>
            <w:tcBorders>
              <w:top w:val="single" w:sz="4" w:space="0" w:color="auto"/>
              <w:left w:val="nil"/>
              <w:bottom w:val="single" w:sz="4" w:space="0" w:color="auto"/>
              <w:right w:val="single" w:sz="4" w:space="0" w:color="auto"/>
            </w:tcBorders>
            <w:shd w:val="clear" w:color="auto" w:fill="auto"/>
            <w:vAlign w:val="center"/>
          </w:tcPr>
          <w:p w14:paraId="4E5AB655"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сумма цен продажи, тыс. рублей</w:t>
            </w:r>
          </w:p>
        </w:tc>
        <w:tc>
          <w:tcPr>
            <w:tcW w:w="425" w:type="dxa"/>
            <w:tcBorders>
              <w:top w:val="single" w:sz="4" w:space="0" w:color="auto"/>
              <w:left w:val="nil"/>
              <w:bottom w:val="single" w:sz="4" w:space="0" w:color="auto"/>
              <w:right w:val="single" w:sz="4" w:space="0" w:color="auto"/>
            </w:tcBorders>
            <w:shd w:val="clear" w:color="auto" w:fill="auto"/>
            <w:vAlign w:val="center"/>
          </w:tcPr>
          <w:p w14:paraId="0911C043"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425" w:type="dxa"/>
            <w:tcBorders>
              <w:top w:val="single" w:sz="4" w:space="0" w:color="auto"/>
              <w:left w:val="nil"/>
              <w:bottom w:val="single" w:sz="4" w:space="0" w:color="auto"/>
              <w:right w:val="single" w:sz="4" w:space="0" w:color="auto"/>
            </w:tcBorders>
            <w:shd w:val="clear" w:color="auto" w:fill="auto"/>
            <w:vAlign w:val="center"/>
          </w:tcPr>
          <w:p w14:paraId="0909749A"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сумма начальных цен, тыс. рублей</w:t>
            </w:r>
          </w:p>
        </w:tc>
        <w:tc>
          <w:tcPr>
            <w:tcW w:w="426" w:type="dxa"/>
            <w:tcBorders>
              <w:top w:val="single" w:sz="4" w:space="0" w:color="auto"/>
              <w:left w:val="nil"/>
              <w:bottom w:val="single" w:sz="4" w:space="0" w:color="auto"/>
              <w:right w:val="single" w:sz="4" w:space="0" w:color="auto"/>
            </w:tcBorders>
            <w:shd w:val="clear" w:color="auto" w:fill="auto"/>
            <w:vAlign w:val="center"/>
          </w:tcPr>
          <w:p w14:paraId="4ACAFC81"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сумма цен продажи, тыс. рублей</w:t>
            </w:r>
          </w:p>
        </w:tc>
        <w:tc>
          <w:tcPr>
            <w:tcW w:w="425" w:type="dxa"/>
            <w:tcBorders>
              <w:top w:val="single" w:sz="4" w:space="0" w:color="auto"/>
              <w:left w:val="nil"/>
              <w:bottom w:val="single" w:sz="4" w:space="0" w:color="auto"/>
              <w:right w:val="single" w:sz="4" w:space="0" w:color="auto"/>
            </w:tcBorders>
            <w:shd w:val="clear" w:color="auto" w:fill="auto"/>
            <w:vAlign w:val="center"/>
          </w:tcPr>
          <w:p w14:paraId="6845C26B"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567" w:type="dxa"/>
            <w:tcBorders>
              <w:top w:val="single" w:sz="4" w:space="0" w:color="auto"/>
              <w:left w:val="nil"/>
              <w:bottom w:val="single" w:sz="4" w:space="0" w:color="auto"/>
              <w:right w:val="single" w:sz="4" w:space="0" w:color="auto"/>
            </w:tcBorders>
            <w:shd w:val="clear" w:color="auto" w:fill="auto"/>
            <w:vAlign w:val="center"/>
          </w:tcPr>
          <w:p w14:paraId="57406FBE"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roofErr w:type="spellStart"/>
            <w:r>
              <w:rPr>
                <w:rFonts w:ascii="Times New Roman" w:eastAsia="Times New Roman" w:hAnsi="Times New Roman" w:cs="Times New Roman"/>
                <w:sz w:val="12"/>
                <w:szCs w:val="12"/>
              </w:rPr>
              <w:t>суммацен</w:t>
            </w:r>
            <w:proofErr w:type="spellEnd"/>
            <w:r>
              <w:rPr>
                <w:rFonts w:ascii="Times New Roman" w:eastAsia="Times New Roman" w:hAnsi="Times New Roman" w:cs="Times New Roman"/>
                <w:sz w:val="12"/>
                <w:szCs w:val="12"/>
              </w:rPr>
              <w:t xml:space="preserve"> продажи, тыс. рублей</w:t>
            </w:r>
          </w:p>
        </w:tc>
        <w:tc>
          <w:tcPr>
            <w:tcW w:w="567" w:type="dxa"/>
            <w:tcBorders>
              <w:top w:val="single" w:sz="4" w:space="0" w:color="auto"/>
              <w:left w:val="nil"/>
              <w:bottom w:val="single" w:sz="4" w:space="0" w:color="auto"/>
              <w:right w:val="single" w:sz="4" w:space="0" w:color="auto"/>
            </w:tcBorders>
            <w:shd w:val="clear" w:color="auto" w:fill="auto"/>
            <w:vAlign w:val="center"/>
          </w:tcPr>
          <w:p w14:paraId="5E0BA2F0"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709" w:type="dxa"/>
            <w:tcBorders>
              <w:top w:val="single" w:sz="4" w:space="0" w:color="auto"/>
              <w:left w:val="nil"/>
              <w:bottom w:val="single" w:sz="4" w:space="0" w:color="auto"/>
              <w:right w:val="single" w:sz="4" w:space="0" w:color="auto"/>
            </w:tcBorders>
            <w:shd w:val="clear" w:color="auto" w:fill="auto"/>
            <w:vAlign w:val="center"/>
          </w:tcPr>
          <w:p w14:paraId="7F76C5FF"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сумма начальных цен, тыс. рублей</w:t>
            </w:r>
          </w:p>
        </w:tc>
        <w:tc>
          <w:tcPr>
            <w:tcW w:w="569" w:type="dxa"/>
            <w:tcBorders>
              <w:top w:val="single" w:sz="4" w:space="0" w:color="auto"/>
              <w:left w:val="nil"/>
              <w:bottom w:val="single" w:sz="4" w:space="0" w:color="auto"/>
              <w:right w:val="single" w:sz="4" w:space="0" w:color="auto"/>
            </w:tcBorders>
            <w:shd w:val="clear" w:color="auto" w:fill="auto"/>
            <w:vAlign w:val="center"/>
          </w:tcPr>
          <w:p w14:paraId="0A96CEA9"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сумма цен продажи, тыс. рублей</w:t>
            </w:r>
          </w:p>
        </w:tc>
        <w:tc>
          <w:tcPr>
            <w:tcW w:w="708" w:type="dxa"/>
            <w:tcBorders>
              <w:top w:val="single" w:sz="4" w:space="0" w:color="auto"/>
              <w:left w:val="nil"/>
              <w:bottom w:val="single" w:sz="4" w:space="0" w:color="auto"/>
              <w:right w:val="single" w:sz="4" w:space="0" w:color="auto"/>
            </w:tcBorders>
            <w:shd w:val="clear" w:color="auto" w:fill="auto"/>
            <w:vAlign w:val="center"/>
          </w:tcPr>
          <w:p w14:paraId="5682E928"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867" w:type="dxa"/>
            <w:tcBorders>
              <w:top w:val="single" w:sz="4" w:space="0" w:color="auto"/>
              <w:left w:val="nil"/>
              <w:bottom w:val="single" w:sz="4" w:space="0" w:color="auto"/>
              <w:right w:val="single" w:sz="4" w:space="0" w:color="auto"/>
            </w:tcBorders>
            <w:shd w:val="clear" w:color="auto" w:fill="auto"/>
            <w:vAlign w:val="center"/>
          </w:tcPr>
          <w:p w14:paraId="77379379"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общая стоимость внесенного имущества, тыс. рублей </w:t>
            </w:r>
          </w:p>
        </w:tc>
        <w:tc>
          <w:tcPr>
            <w:tcW w:w="850" w:type="dxa"/>
            <w:vMerge/>
            <w:tcBorders>
              <w:left w:val="nil"/>
              <w:bottom w:val="single" w:sz="4" w:space="0" w:color="auto"/>
              <w:right w:val="single" w:sz="4" w:space="0" w:color="auto"/>
            </w:tcBorders>
            <w:shd w:val="clear" w:color="auto" w:fill="auto"/>
            <w:vAlign w:val="center"/>
          </w:tcPr>
          <w:p w14:paraId="2A217109"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851" w:type="dxa"/>
            <w:vMerge/>
            <w:tcBorders>
              <w:left w:val="nil"/>
              <w:bottom w:val="single" w:sz="4" w:space="0" w:color="auto"/>
              <w:right w:val="single" w:sz="4" w:space="0" w:color="auto"/>
            </w:tcBorders>
            <w:shd w:val="clear" w:color="auto" w:fill="auto"/>
            <w:vAlign w:val="center"/>
          </w:tcPr>
          <w:p w14:paraId="5FFA2548"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709" w:type="dxa"/>
            <w:vMerge/>
            <w:tcBorders>
              <w:left w:val="nil"/>
              <w:bottom w:val="single" w:sz="4" w:space="0" w:color="auto"/>
              <w:right w:val="single" w:sz="4" w:space="0" w:color="auto"/>
            </w:tcBorders>
            <w:shd w:val="clear" w:color="auto" w:fill="auto"/>
            <w:vAlign w:val="center"/>
          </w:tcPr>
          <w:p w14:paraId="1A753225"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r>
      <w:tr w:rsidR="00F16BC8" w:rsidRPr="00232CFF" w14:paraId="6E404860" w14:textId="77777777" w:rsidTr="00F16BC8">
        <w:trPr>
          <w:trHeight w:val="20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14:paraId="4282338F" w14:textId="77777777" w:rsidR="00F16BC8"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1</w:t>
            </w:r>
          </w:p>
          <w:p w14:paraId="1800BB76"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561" w:type="dxa"/>
            <w:tcBorders>
              <w:top w:val="single" w:sz="4" w:space="0" w:color="auto"/>
              <w:left w:val="nil"/>
              <w:bottom w:val="single" w:sz="4" w:space="0" w:color="auto"/>
              <w:right w:val="single" w:sz="4" w:space="0" w:color="auto"/>
            </w:tcBorders>
            <w:shd w:val="clear" w:color="auto" w:fill="auto"/>
            <w:noWrap/>
            <w:hideMark/>
          </w:tcPr>
          <w:p w14:paraId="6F244E6B"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2</w:t>
            </w:r>
          </w:p>
        </w:tc>
        <w:tc>
          <w:tcPr>
            <w:tcW w:w="563" w:type="dxa"/>
            <w:tcBorders>
              <w:top w:val="single" w:sz="4" w:space="0" w:color="auto"/>
              <w:left w:val="nil"/>
              <w:bottom w:val="single" w:sz="4" w:space="0" w:color="auto"/>
              <w:right w:val="single" w:sz="4" w:space="0" w:color="auto"/>
            </w:tcBorders>
            <w:shd w:val="clear" w:color="auto" w:fill="auto"/>
            <w:noWrap/>
            <w:hideMark/>
          </w:tcPr>
          <w:p w14:paraId="5EE153AF"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3</w:t>
            </w:r>
          </w:p>
        </w:tc>
        <w:tc>
          <w:tcPr>
            <w:tcW w:w="565" w:type="dxa"/>
            <w:tcBorders>
              <w:top w:val="single" w:sz="4" w:space="0" w:color="auto"/>
              <w:left w:val="nil"/>
              <w:bottom w:val="single" w:sz="4" w:space="0" w:color="auto"/>
              <w:right w:val="single" w:sz="4" w:space="0" w:color="auto"/>
            </w:tcBorders>
            <w:shd w:val="clear" w:color="auto" w:fill="auto"/>
            <w:noWrap/>
            <w:hideMark/>
          </w:tcPr>
          <w:p w14:paraId="05544150"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4</w:t>
            </w:r>
          </w:p>
        </w:tc>
        <w:tc>
          <w:tcPr>
            <w:tcW w:w="707" w:type="dxa"/>
            <w:tcBorders>
              <w:top w:val="single" w:sz="4" w:space="0" w:color="auto"/>
              <w:left w:val="nil"/>
              <w:bottom w:val="single" w:sz="4" w:space="0" w:color="auto"/>
              <w:right w:val="single" w:sz="4" w:space="0" w:color="auto"/>
            </w:tcBorders>
            <w:shd w:val="clear" w:color="auto" w:fill="auto"/>
            <w:noWrap/>
            <w:hideMark/>
          </w:tcPr>
          <w:p w14:paraId="0C5A3A49"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5</w:t>
            </w:r>
          </w:p>
        </w:tc>
        <w:tc>
          <w:tcPr>
            <w:tcW w:w="708" w:type="dxa"/>
            <w:tcBorders>
              <w:top w:val="single" w:sz="4" w:space="0" w:color="auto"/>
              <w:left w:val="nil"/>
              <w:bottom w:val="single" w:sz="4" w:space="0" w:color="auto"/>
              <w:right w:val="single" w:sz="4" w:space="0" w:color="auto"/>
            </w:tcBorders>
            <w:shd w:val="clear" w:color="auto" w:fill="auto"/>
            <w:noWrap/>
            <w:hideMark/>
          </w:tcPr>
          <w:p w14:paraId="7C7ABA0A"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6</w:t>
            </w:r>
          </w:p>
        </w:tc>
        <w:tc>
          <w:tcPr>
            <w:tcW w:w="567" w:type="dxa"/>
            <w:tcBorders>
              <w:top w:val="single" w:sz="4" w:space="0" w:color="auto"/>
              <w:left w:val="nil"/>
              <w:bottom w:val="single" w:sz="4" w:space="0" w:color="auto"/>
              <w:right w:val="single" w:sz="4" w:space="0" w:color="auto"/>
            </w:tcBorders>
            <w:shd w:val="clear" w:color="auto" w:fill="auto"/>
            <w:noWrap/>
            <w:hideMark/>
          </w:tcPr>
          <w:p w14:paraId="0B400254"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7</w:t>
            </w:r>
          </w:p>
        </w:tc>
        <w:tc>
          <w:tcPr>
            <w:tcW w:w="709" w:type="dxa"/>
            <w:tcBorders>
              <w:top w:val="single" w:sz="4" w:space="0" w:color="auto"/>
              <w:left w:val="nil"/>
              <w:bottom w:val="single" w:sz="4" w:space="0" w:color="auto"/>
              <w:right w:val="single" w:sz="4" w:space="0" w:color="auto"/>
            </w:tcBorders>
            <w:shd w:val="clear" w:color="auto" w:fill="auto"/>
            <w:noWrap/>
            <w:hideMark/>
          </w:tcPr>
          <w:p w14:paraId="31A60B30"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8</w:t>
            </w:r>
          </w:p>
        </w:tc>
        <w:tc>
          <w:tcPr>
            <w:tcW w:w="567" w:type="dxa"/>
            <w:tcBorders>
              <w:top w:val="single" w:sz="4" w:space="0" w:color="auto"/>
              <w:left w:val="nil"/>
              <w:bottom w:val="single" w:sz="4" w:space="0" w:color="auto"/>
              <w:right w:val="single" w:sz="4" w:space="0" w:color="auto"/>
            </w:tcBorders>
            <w:shd w:val="clear" w:color="auto" w:fill="auto"/>
            <w:noWrap/>
            <w:hideMark/>
          </w:tcPr>
          <w:p w14:paraId="4A07EC88"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9</w:t>
            </w:r>
          </w:p>
        </w:tc>
        <w:tc>
          <w:tcPr>
            <w:tcW w:w="709" w:type="dxa"/>
            <w:tcBorders>
              <w:top w:val="single" w:sz="4" w:space="0" w:color="auto"/>
              <w:left w:val="nil"/>
              <w:bottom w:val="single" w:sz="4" w:space="0" w:color="auto"/>
              <w:right w:val="single" w:sz="4" w:space="0" w:color="auto"/>
            </w:tcBorders>
            <w:shd w:val="clear" w:color="auto" w:fill="auto"/>
            <w:noWrap/>
            <w:hideMark/>
          </w:tcPr>
          <w:p w14:paraId="2D09EACF"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10</w:t>
            </w:r>
          </w:p>
        </w:tc>
        <w:tc>
          <w:tcPr>
            <w:tcW w:w="569" w:type="dxa"/>
            <w:tcBorders>
              <w:top w:val="single" w:sz="4" w:space="0" w:color="auto"/>
              <w:left w:val="nil"/>
              <w:bottom w:val="single" w:sz="4" w:space="0" w:color="auto"/>
              <w:right w:val="single" w:sz="4" w:space="0" w:color="auto"/>
            </w:tcBorders>
            <w:shd w:val="clear" w:color="auto" w:fill="auto"/>
            <w:noWrap/>
            <w:hideMark/>
          </w:tcPr>
          <w:p w14:paraId="7081D306"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11</w:t>
            </w:r>
          </w:p>
        </w:tc>
        <w:tc>
          <w:tcPr>
            <w:tcW w:w="579" w:type="dxa"/>
            <w:tcBorders>
              <w:top w:val="single" w:sz="4" w:space="0" w:color="auto"/>
              <w:left w:val="nil"/>
              <w:bottom w:val="single" w:sz="4" w:space="0" w:color="auto"/>
              <w:right w:val="single" w:sz="4" w:space="0" w:color="auto"/>
            </w:tcBorders>
            <w:shd w:val="clear" w:color="auto" w:fill="auto"/>
          </w:tcPr>
          <w:p w14:paraId="3F89867D"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555" w:type="dxa"/>
            <w:tcBorders>
              <w:top w:val="single" w:sz="4" w:space="0" w:color="auto"/>
              <w:left w:val="nil"/>
              <w:bottom w:val="single" w:sz="4" w:space="0" w:color="auto"/>
              <w:right w:val="single" w:sz="4" w:space="0" w:color="auto"/>
            </w:tcBorders>
            <w:shd w:val="clear" w:color="auto" w:fill="auto"/>
          </w:tcPr>
          <w:p w14:paraId="19F94640"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13</w:t>
            </w:r>
          </w:p>
        </w:tc>
        <w:tc>
          <w:tcPr>
            <w:tcW w:w="425" w:type="dxa"/>
            <w:tcBorders>
              <w:top w:val="single" w:sz="4" w:space="0" w:color="auto"/>
              <w:left w:val="nil"/>
              <w:bottom w:val="single" w:sz="4" w:space="0" w:color="auto"/>
              <w:right w:val="single" w:sz="4" w:space="0" w:color="auto"/>
            </w:tcBorders>
            <w:shd w:val="clear" w:color="auto" w:fill="auto"/>
          </w:tcPr>
          <w:p w14:paraId="0B08BAC1"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14</w:t>
            </w:r>
          </w:p>
        </w:tc>
        <w:tc>
          <w:tcPr>
            <w:tcW w:w="425" w:type="dxa"/>
            <w:tcBorders>
              <w:top w:val="single" w:sz="4" w:space="0" w:color="auto"/>
              <w:left w:val="nil"/>
              <w:bottom w:val="single" w:sz="4" w:space="0" w:color="auto"/>
              <w:right w:val="single" w:sz="4" w:space="0" w:color="auto"/>
            </w:tcBorders>
            <w:shd w:val="clear" w:color="auto" w:fill="auto"/>
          </w:tcPr>
          <w:p w14:paraId="68F125C0"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426" w:type="dxa"/>
            <w:tcBorders>
              <w:top w:val="single" w:sz="4" w:space="0" w:color="auto"/>
              <w:left w:val="nil"/>
              <w:bottom w:val="single" w:sz="4" w:space="0" w:color="auto"/>
              <w:right w:val="single" w:sz="4" w:space="0" w:color="auto"/>
            </w:tcBorders>
            <w:shd w:val="clear" w:color="auto" w:fill="auto"/>
          </w:tcPr>
          <w:p w14:paraId="064213F7"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auto"/>
              <w:left w:val="nil"/>
              <w:bottom w:val="single" w:sz="4" w:space="0" w:color="auto"/>
              <w:right w:val="single" w:sz="4" w:space="0" w:color="auto"/>
            </w:tcBorders>
            <w:shd w:val="clear" w:color="auto" w:fill="auto"/>
          </w:tcPr>
          <w:p w14:paraId="30049CB5"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567" w:type="dxa"/>
            <w:tcBorders>
              <w:top w:val="single" w:sz="4" w:space="0" w:color="auto"/>
              <w:left w:val="nil"/>
              <w:bottom w:val="single" w:sz="4" w:space="0" w:color="auto"/>
              <w:right w:val="single" w:sz="4" w:space="0" w:color="auto"/>
            </w:tcBorders>
            <w:shd w:val="clear" w:color="auto" w:fill="auto"/>
          </w:tcPr>
          <w:p w14:paraId="3BFCAB83"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567" w:type="dxa"/>
            <w:tcBorders>
              <w:top w:val="single" w:sz="4" w:space="0" w:color="auto"/>
              <w:left w:val="nil"/>
              <w:bottom w:val="single" w:sz="4" w:space="0" w:color="auto"/>
              <w:right w:val="single" w:sz="4" w:space="0" w:color="auto"/>
            </w:tcBorders>
            <w:shd w:val="clear" w:color="auto" w:fill="auto"/>
          </w:tcPr>
          <w:p w14:paraId="674C9FAC"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19</w:t>
            </w:r>
          </w:p>
        </w:tc>
        <w:tc>
          <w:tcPr>
            <w:tcW w:w="709" w:type="dxa"/>
            <w:tcBorders>
              <w:top w:val="single" w:sz="4" w:space="0" w:color="auto"/>
              <w:left w:val="nil"/>
              <w:bottom w:val="single" w:sz="4" w:space="0" w:color="auto"/>
              <w:right w:val="single" w:sz="4" w:space="0" w:color="auto"/>
            </w:tcBorders>
            <w:shd w:val="clear" w:color="auto" w:fill="auto"/>
          </w:tcPr>
          <w:p w14:paraId="01967696"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69" w:type="dxa"/>
            <w:tcBorders>
              <w:top w:val="single" w:sz="4" w:space="0" w:color="auto"/>
              <w:left w:val="nil"/>
              <w:bottom w:val="single" w:sz="4" w:space="0" w:color="auto"/>
              <w:right w:val="single" w:sz="4" w:space="0" w:color="auto"/>
            </w:tcBorders>
            <w:shd w:val="clear" w:color="auto" w:fill="auto"/>
          </w:tcPr>
          <w:p w14:paraId="044FF797"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21</w:t>
            </w:r>
          </w:p>
        </w:tc>
        <w:tc>
          <w:tcPr>
            <w:tcW w:w="708" w:type="dxa"/>
            <w:tcBorders>
              <w:top w:val="single" w:sz="4" w:space="0" w:color="auto"/>
              <w:left w:val="nil"/>
              <w:bottom w:val="single" w:sz="4" w:space="0" w:color="auto"/>
              <w:right w:val="single" w:sz="4" w:space="0" w:color="auto"/>
            </w:tcBorders>
            <w:shd w:val="clear" w:color="auto" w:fill="auto"/>
          </w:tcPr>
          <w:p w14:paraId="0ADA1DF2"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867" w:type="dxa"/>
            <w:tcBorders>
              <w:top w:val="single" w:sz="4" w:space="0" w:color="auto"/>
              <w:left w:val="nil"/>
              <w:bottom w:val="single" w:sz="4" w:space="0" w:color="auto"/>
              <w:right w:val="single" w:sz="4" w:space="0" w:color="auto"/>
            </w:tcBorders>
            <w:shd w:val="clear" w:color="auto" w:fill="auto"/>
          </w:tcPr>
          <w:p w14:paraId="6CBB93D4"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23</w:t>
            </w:r>
          </w:p>
        </w:tc>
        <w:tc>
          <w:tcPr>
            <w:tcW w:w="850" w:type="dxa"/>
            <w:tcBorders>
              <w:top w:val="single" w:sz="4" w:space="0" w:color="auto"/>
              <w:left w:val="nil"/>
              <w:bottom w:val="single" w:sz="4" w:space="0" w:color="auto"/>
              <w:right w:val="single" w:sz="4" w:space="0" w:color="auto"/>
            </w:tcBorders>
            <w:shd w:val="clear" w:color="auto" w:fill="auto"/>
          </w:tcPr>
          <w:p w14:paraId="73230E73"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851" w:type="dxa"/>
            <w:tcBorders>
              <w:top w:val="single" w:sz="4" w:space="0" w:color="auto"/>
              <w:left w:val="nil"/>
              <w:bottom w:val="single" w:sz="4" w:space="0" w:color="auto"/>
              <w:right w:val="single" w:sz="4" w:space="0" w:color="auto"/>
            </w:tcBorders>
            <w:shd w:val="clear" w:color="auto" w:fill="auto"/>
          </w:tcPr>
          <w:p w14:paraId="22EE4D7C"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25</w:t>
            </w:r>
          </w:p>
        </w:tc>
        <w:tc>
          <w:tcPr>
            <w:tcW w:w="709" w:type="dxa"/>
            <w:tcBorders>
              <w:top w:val="single" w:sz="4" w:space="0" w:color="auto"/>
              <w:left w:val="nil"/>
              <w:bottom w:val="single" w:sz="4" w:space="0" w:color="auto"/>
              <w:right w:val="single" w:sz="4" w:space="0" w:color="auto"/>
            </w:tcBorders>
            <w:shd w:val="clear" w:color="auto" w:fill="auto"/>
          </w:tcPr>
          <w:p w14:paraId="2B1F63B1"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26</w:t>
            </w:r>
          </w:p>
        </w:tc>
      </w:tr>
      <w:tr w:rsidR="00F16BC8" w:rsidRPr="00232CFF" w14:paraId="6D7CB352" w14:textId="77777777" w:rsidTr="001D3B5C">
        <w:trPr>
          <w:trHeight w:val="14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58B3A" w14:textId="77777777" w:rsidR="00F16BC8" w:rsidRDefault="00F16BC8" w:rsidP="00F16BC8">
            <w:pPr>
              <w:spacing w:after="0" w:line="240" w:lineRule="auto"/>
              <w:jc w:val="center"/>
              <w:rPr>
                <w:rFonts w:ascii="Times New Roman" w:eastAsia="Times New Roman" w:hAnsi="Times New Roman" w:cs="Times New Roman"/>
                <w:sz w:val="12"/>
                <w:szCs w:val="12"/>
              </w:rPr>
            </w:pPr>
          </w:p>
          <w:p w14:paraId="425B0FC1"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 соответствии с программой приватизации на отчетный год</w:t>
            </w:r>
          </w:p>
        </w:tc>
        <w:tc>
          <w:tcPr>
            <w:tcW w:w="561" w:type="dxa"/>
            <w:tcBorders>
              <w:top w:val="nil"/>
              <w:left w:val="single" w:sz="4" w:space="0" w:color="auto"/>
              <w:bottom w:val="nil"/>
              <w:right w:val="single" w:sz="4" w:space="0" w:color="000000"/>
            </w:tcBorders>
            <w:shd w:val="clear" w:color="auto" w:fill="auto"/>
            <w:vAlign w:val="bottom"/>
          </w:tcPr>
          <w:p w14:paraId="3A78373B" w14:textId="77777777" w:rsidR="00F16BC8" w:rsidRPr="00232CFF" w:rsidRDefault="00F16BC8" w:rsidP="00F16BC8">
            <w:pPr>
              <w:spacing w:after="0" w:line="240" w:lineRule="auto"/>
              <w:ind w:hanging="344"/>
              <w:rPr>
                <w:rFonts w:ascii="Times New Roman" w:eastAsia="Times New Roman" w:hAnsi="Times New Roman" w:cs="Times New Roman"/>
                <w:sz w:val="12"/>
                <w:szCs w:val="12"/>
              </w:rPr>
            </w:pPr>
          </w:p>
        </w:tc>
        <w:tc>
          <w:tcPr>
            <w:tcW w:w="563" w:type="dxa"/>
            <w:tcBorders>
              <w:top w:val="single" w:sz="4" w:space="0" w:color="auto"/>
              <w:left w:val="nil"/>
              <w:bottom w:val="single" w:sz="4" w:space="0" w:color="auto"/>
              <w:right w:val="single" w:sz="4" w:space="0" w:color="000000"/>
            </w:tcBorders>
            <w:shd w:val="clear" w:color="auto" w:fill="auto"/>
            <w:vAlign w:val="bottom"/>
            <w:hideMark/>
          </w:tcPr>
          <w:p w14:paraId="30EB9D4A" w14:textId="77777777" w:rsidR="00F16BC8" w:rsidRPr="00232CFF" w:rsidRDefault="00F16BC8" w:rsidP="00F16BC8">
            <w:pPr>
              <w:spacing w:after="0" w:line="240" w:lineRule="auto"/>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14:paraId="59FDE4F7" w14:textId="77777777" w:rsidR="00F16BC8" w:rsidRPr="00232CFF" w:rsidRDefault="00F16BC8" w:rsidP="00F16BC8">
            <w:pPr>
              <w:spacing w:after="0" w:line="240" w:lineRule="auto"/>
              <w:ind w:left="176" w:hanging="176"/>
              <w:rPr>
                <w:rFonts w:ascii="Times New Roman" w:eastAsia="Times New Roman" w:hAnsi="Times New Roman" w:cs="Times New Roman"/>
                <w:sz w:val="12"/>
                <w:szCs w:val="12"/>
              </w:rPr>
            </w:pP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7C45C3B3" w14:textId="77777777" w:rsidR="00F16BC8" w:rsidRPr="00232CFF" w:rsidRDefault="00F16BC8" w:rsidP="00F16BC8">
            <w:pPr>
              <w:spacing w:after="0" w:line="240" w:lineRule="auto"/>
              <w:ind w:hanging="344"/>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B71A06B"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23DC0B"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BD9486"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F79C58"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C359045"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14:paraId="3DEC78AA"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579" w:type="dxa"/>
            <w:tcBorders>
              <w:top w:val="single" w:sz="4" w:space="0" w:color="auto"/>
              <w:left w:val="nil"/>
              <w:bottom w:val="single" w:sz="4" w:space="0" w:color="auto"/>
              <w:right w:val="single" w:sz="4" w:space="0" w:color="auto"/>
            </w:tcBorders>
            <w:shd w:val="clear" w:color="auto" w:fill="auto"/>
            <w:vAlign w:val="bottom"/>
          </w:tcPr>
          <w:p w14:paraId="33DDE42E"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555" w:type="dxa"/>
            <w:tcBorders>
              <w:top w:val="single" w:sz="4" w:space="0" w:color="auto"/>
              <w:left w:val="nil"/>
              <w:bottom w:val="single" w:sz="4" w:space="0" w:color="auto"/>
              <w:right w:val="single" w:sz="4" w:space="0" w:color="auto"/>
            </w:tcBorders>
            <w:shd w:val="clear" w:color="auto" w:fill="auto"/>
            <w:vAlign w:val="bottom"/>
          </w:tcPr>
          <w:p w14:paraId="62878B0E"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bottom"/>
          </w:tcPr>
          <w:p w14:paraId="04EE89D5"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bottom"/>
          </w:tcPr>
          <w:p w14:paraId="4E2A5984"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426" w:type="dxa"/>
            <w:tcBorders>
              <w:top w:val="single" w:sz="4" w:space="0" w:color="auto"/>
              <w:left w:val="nil"/>
              <w:bottom w:val="single" w:sz="4" w:space="0" w:color="auto"/>
              <w:right w:val="single" w:sz="4" w:space="0" w:color="auto"/>
            </w:tcBorders>
            <w:shd w:val="clear" w:color="auto" w:fill="auto"/>
            <w:vAlign w:val="bottom"/>
          </w:tcPr>
          <w:p w14:paraId="49B8EC14"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bottom"/>
          </w:tcPr>
          <w:p w14:paraId="56458DE9"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45620AE5"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5D48D891"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4EA929A9" w14:textId="77777777" w:rsidR="00F16BC8" w:rsidRPr="00232CFF" w:rsidRDefault="00F16BC8" w:rsidP="00F16BC8">
            <w:pPr>
              <w:spacing w:after="0" w:line="240" w:lineRule="auto"/>
              <w:jc w:val="center"/>
              <w:rPr>
                <w:rFonts w:ascii="Times New Roman" w:eastAsia="Times New Roman" w:hAnsi="Times New Roman" w:cs="Times New Roman"/>
                <w:sz w:val="12"/>
                <w:szCs w:val="12"/>
              </w:rPr>
            </w:pPr>
          </w:p>
        </w:tc>
        <w:tc>
          <w:tcPr>
            <w:tcW w:w="569" w:type="dxa"/>
            <w:tcBorders>
              <w:top w:val="single" w:sz="4" w:space="0" w:color="auto"/>
              <w:left w:val="nil"/>
              <w:bottom w:val="single" w:sz="4" w:space="0" w:color="auto"/>
              <w:right w:val="single" w:sz="4" w:space="0" w:color="auto"/>
            </w:tcBorders>
            <w:shd w:val="clear" w:color="auto" w:fill="auto"/>
            <w:vAlign w:val="bottom"/>
          </w:tcPr>
          <w:p w14:paraId="4AB02351" w14:textId="77777777" w:rsidR="00F16BC8" w:rsidRPr="00232CFF" w:rsidRDefault="00F16BC8" w:rsidP="00F16BC8">
            <w:pPr>
              <w:spacing w:after="0" w:line="240" w:lineRule="auto"/>
              <w:ind w:left="1722"/>
              <w:jc w:val="center"/>
              <w:rPr>
                <w:rFonts w:ascii="Times New Roman" w:eastAsia="Times New Roman" w:hAnsi="Times New Roman" w:cs="Times New Roman"/>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bottom"/>
          </w:tcPr>
          <w:p w14:paraId="6247BBFB" w14:textId="77777777" w:rsidR="00F16BC8" w:rsidRPr="00232CFF" w:rsidRDefault="00F16BC8" w:rsidP="00F16BC8">
            <w:pPr>
              <w:spacing w:after="0" w:line="240" w:lineRule="auto"/>
              <w:ind w:left="1722"/>
              <w:jc w:val="center"/>
              <w:rPr>
                <w:rFonts w:ascii="Times New Roman" w:eastAsia="Times New Roman" w:hAnsi="Times New Roman" w:cs="Times New Roman"/>
                <w:sz w:val="12"/>
                <w:szCs w:val="12"/>
              </w:rPr>
            </w:pPr>
          </w:p>
        </w:tc>
        <w:tc>
          <w:tcPr>
            <w:tcW w:w="867" w:type="dxa"/>
            <w:tcBorders>
              <w:top w:val="single" w:sz="4" w:space="0" w:color="auto"/>
              <w:left w:val="nil"/>
              <w:bottom w:val="single" w:sz="4" w:space="0" w:color="auto"/>
              <w:right w:val="single" w:sz="4" w:space="0" w:color="auto"/>
            </w:tcBorders>
            <w:shd w:val="clear" w:color="auto" w:fill="auto"/>
            <w:vAlign w:val="bottom"/>
          </w:tcPr>
          <w:p w14:paraId="7503790D" w14:textId="77777777" w:rsidR="00F16BC8" w:rsidRPr="00232CFF" w:rsidRDefault="00F16BC8" w:rsidP="00F16BC8">
            <w:pPr>
              <w:spacing w:after="0" w:line="240" w:lineRule="auto"/>
              <w:ind w:left="1722"/>
              <w:jc w:val="center"/>
              <w:rPr>
                <w:rFonts w:ascii="Times New Roman" w:eastAsia="Times New Roman" w:hAnsi="Times New Roman" w:cs="Times New Roman"/>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bottom"/>
          </w:tcPr>
          <w:p w14:paraId="2147E501" w14:textId="77777777" w:rsidR="00F16BC8" w:rsidRPr="00232CFF" w:rsidRDefault="00F16BC8" w:rsidP="00F16BC8">
            <w:pPr>
              <w:spacing w:after="0" w:line="240" w:lineRule="auto"/>
              <w:ind w:left="1722"/>
              <w:jc w:val="center"/>
              <w:rPr>
                <w:rFonts w:ascii="Times New Roman" w:eastAsia="Times New Roman" w:hAnsi="Times New Roman" w:cs="Times New Roman"/>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bottom"/>
          </w:tcPr>
          <w:p w14:paraId="5E2925D0" w14:textId="77777777" w:rsidR="00F16BC8" w:rsidRPr="00232CFF" w:rsidRDefault="00F16BC8" w:rsidP="00F16BC8">
            <w:pPr>
              <w:spacing w:after="0" w:line="240" w:lineRule="auto"/>
              <w:ind w:left="1722"/>
              <w:jc w:val="center"/>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6B9C7D38" w14:textId="77777777" w:rsidR="00F16BC8" w:rsidRPr="00232CFF" w:rsidRDefault="00F16BC8" w:rsidP="00F16BC8">
            <w:pPr>
              <w:spacing w:after="0" w:line="240" w:lineRule="auto"/>
              <w:ind w:left="1722"/>
              <w:jc w:val="center"/>
              <w:rPr>
                <w:rFonts w:ascii="Times New Roman" w:eastAsia="Times New Roman" w:hAnsi="Times New Roman" w:cs="Times New Roman"/>
                <w:sz w:val="12"/>
                <w:szCs w:val="12"/>
              </w:rPr>
            </w:pPr>
          </w:p>
        </w:tc>
      </w:tr>
    </w:tbl>
    <w:p w14:paraId="1497B1D0" w14:textId="77777777" w:rsidR="001D3B5C" w:rsidRPr="001D3B5C" w:rsidRDefault="001D3B5C" w:rsidP="001D3B5C"/>
    <w:p w14:paraId="35804610" w14:textId="77777777" w:rsidR="001D3B5C" w:rsidRPr="001D3B5C" w:rsidRDefault="001D3B5C" w:rsidP="001D3B5C"/>
    <w:p w14:paraId="22467327" w14:textId="77777777" w:rsidR="001D3B5C" w:rsidRPr="001D3B5C" w:rsidRDefault="001D3B5C" w:rsidP="001D3B5C"/>
    <w:p w14:paraId="6D8FB505" w14:textId="77777777" w:rsidR="001D3B5C" w:rsidRPr="001D3B5C" w:rsidRDefault="001D3B5C" w:rsidP="001D3B5C"/>
    <w:tbl>
      <w:tblPr>
        <w:tblW w:w="18885" w:type="dxa"/>
        <w:tblLook w:val="04A0" w:firstRow="1" w:lastRow="0" w:firstColumn="1" w:lastColumn="0" w:noHBand="0" w:noVBand="1"/>
      </w:tblPr>
      <w:tblGrid>
        <w:gridCol w:w="13269"/>
        <w:gridCol w:w="3145"/>
        <w:gridCol w:w="2471"/>
      </w:tblGrid>
      <w:tr w:rsidR="001D3B5C" w:rsidRPr="00BB2885" w14:paraId="129B4DAD" w14:textId="77777777" w:rsidTr="00932A93">
        <w:trPr>
          <w:trHeight w:val="555"/>
        </w:trPr>
        <w:tc>
          <w:tcPr>
            <w:tcW w:w="18885" w:type="dxa"/>
            <w:gridSpan w:val="3"/>
            <w:tcBorders>
              <w:top w:val="nil"/>
              <w:left w:val="nil"/>
              <w:bottom w:val="nil"/>
              <w:right w:val="nil"/>
            </w:tcBorders>
            <w:shd w:val="clear" w:color="auto" w:fill="auto"/>
            <w:vAlign w:val="bottom"/>
            <w:hideMark/>
          </w:tcPr>
          <w:p w14:paraId="0441199D" w14:textId="77777777" w:rsidR="001D3B5C" w:rsidRPr="00256CFA" w:rsidRDefault="001D3B5C" w:rsidP="00932A93">
            <w:pPr>
              <w:spacing w:after="0" w:line="240" w:lineRule="auto"/>
              <w:jc w:val="both"/>
              <w:rPr>
                <w:rFonts w:ascii="Times New Roman" w:eastAsia="Times New Roman" w:hAnsi="Times New Roman" w:cs="Times New Roman"/>
                <w:sz w:val="18"/>
                <w:szCs w:val="18"/>
              </w:rPr>
            </w:pPr>
            <w:r w:rsidRPr="00256CFA">
              <w:rPr>
                <w:rFonts w:ascii="Times New Roman" w:eastAsia="Times New Roman" w:hAnsi="Times New Roman" w:cs="Times New Roman"/>
                <w:sz w:val="18"/>
                <w:szCs w:val="18"/>
              </w:rPr>
              <w:t>________________________</w:t>
            </w:r>
          </w:p>
          <w:p w14:paraId="50804266" w14:textId="77777777" w:rsidR="001D3B5C" w:rsidRPr="00256CFA" w:rsidRDefault="001D3B5C" w:rsidP="00932A93">
            <w:pPr>
              <w:spacing w:after="0" w:line="240" w:lineRule="auto"/>
              <w:jc w:val="both"/>
              <w:rPr>
                <w:rFonts w:ascii="Times New Roman" w:eastAsia="Times New Roman" w:hAnsi="Times New Roman" w:cs="Times New Roman"/>
                <w:sz w:val="18"/>
                <w:szCs w:val="18"/>
              </w:rPr>
            </w:pPr>
          </w:p>
          <w:p w14:paraId="63801CE4" w14:textId="77777777" w:rsidR="001D3B5C" w:rsidRDefault="001D3B5C" w:rsidP="00932A93">
            <w:pPr>
              <w:spacing w:after="0" w:line="240" w:lineRule="auto"/>
              <w:jc w:val="both"/>
              <w:rPr>
                <w:rFonts w:ascii="Times New Roman" w:eastAsia="Times New Roman" w:hAnsi="Times New Roman" w:cs="Times New Roman"/>
                <w:sz w:val="18"/>
                <w:szCs w:val="18"/>
              </w:rPr>
            </w:pPr>
            <w:r w:rsidRPr="00256CFA">
              <w:rPr>
                <w:rFonts w:ascii="Times New Roman" w:eastAsia="Times New Roman" w:hAnsi="Times New Roman" w:cs="Times New Roman"/>
                <w:sz w:val="18"/>
                <w:szCs w:val="18"/>
                <w:vertAlign w:val="superscript"/>
              </w:rPr>
              <w:t>1</w:t>
            </w:r>
            <w:r w:rsidRPr="00256CFA">
              <w:rPr>
                <w:rFonts w:ascii="Times New Roman" w:eastAsia="Times New Roman" w:hAnsi="Times New Roman" w:cs="Times New Roman"/>
                <w:color w:val="FFFFFF"/>
                <w:sz w:val="18"/>
                <w:szCs w:val="18"/>
              </w:rPr>
              <w:t>_</w:t>
            </w:r>
            <w:proofErr w:type="gramStart"/>
            <w:r w:rsidRPr="00256CFA">
              <w:rPr>
                <w:rFonts w:ascii="Times New Roman" w:eastAsia="Times New Roman" w:hAnsi="Times New Roman" w:cs="Times New Roman"/>
                <w:sz w:val="18"/>
                <w:szCs w:val="18"/>
              </w:rPr>
              <w:t>В</w:t>
            </w:r>
            <w:proofErr w:type="gramEnd"/>
            <w:r w:rsidRPr="00256CFA">
              <w:rPr>
                <w:rFonts w:ascii="Times New Roman" w:eastAsia="Times New Roman" w:hAnsi="Times New Roman" w:cs="Times New Roman"/>
                <w:sz w:val="18"/>
                <w:szCs w:val="18"/>
              </w:rPr>
              <w:t xml:space="preserve"> отношении муниципального имущества субъектом Российской Федерации представляется сводная информация по всем муниципальным образованиям, находящимся </w:t>
            </w:r>
            <w:proofErr w:type="spellStart"/>
            <w:r w:rsidRPr="00256CFA">
              <w:rPr>
                <w:rFonts w:ascii="Times New Roman" w:eastAsia="Times New Roman" w:hAnsi="Times New Roman" w:cs="Times New Roman"/>
                <w:sz w:val="18"/>
                <w:szCs w:val="18"/>
              </w:rPr>
              <w:t>на</w:t>
            </w:r>
            <w:r w:rsidRPr="00256CFA">
              <w:rPr>
                <w:rFonts w:ascii="Times New Roman" w:eastAsia="Times New Roman" w:hAnsi="Times New Roman" w:cs="Times New Roman"/>
                <w:color w:val="FFFFFF"/>
                <w:sz w:val="18"/>
                <w:szCs w:val="18"/>
              </w:rPr>
              <w:t>_</w:t>
            </w:r>
            <w:r w:rsidRPr="00256CFA">
              <w:rPr>
                <w:rFonts w:ascii="Times New Roman" w:eastAsia="Times New Roman" w:hAnsi="Times New Roman" w:cs="Times New Roman"/>
                <w:sz w:val="18"/>
                <w:szCs w:val="18"/>
              </w:rPr>
              <w:t>территории</w:t>
            </w:r>
            <w:proofErr w:type="spellEnd"/>
            <w:r w:rsidRPr="00256CFA">
              <w:rPr>
                <w:rFonts w:ascii="Times New Roman" w:eastAsia="Times New Roman" w:hAnsi="Times New Roman" w:cs="Times New Roman"/>
                <w:sz w:val="18"/>
                <w:szCs w:val="18"/>
              </w:rPr>
              <w:t xml:space="preserve"> субъекта </w:t>
            </w:r>
          </w:p>
          <w:p w14:paraId="44E14EDD" w14:textId="77777777" w:rsidR="001D3B5C" w:rsidRPr="00256CFA" w:rsidRDefault="001D3B5C" w:rsidP="00932A93">
            <w:pPr>
              <w:spacing w:after="0" w:line="240" w:lineRule="auto"/>
              <w:jc w:val="both"/>
              <w:rPr>
                <w:rFonts w:ascii="Times New Roman" w:eastAsia="Times New Roman" w:hAnsi="Times New Roman" w:cs="Times New Roman"/>
                <w:sz w:val="18"/>
                <w:szCs w:val="18"/>
              </w:rPr>
            </w:pPr>
            <w:r w:rsidRPr="00256CFA">
              <w:rPr>
                <w:rFonts w:ascii="Times New Roman" w:eastAsia="Times New Roman" w:hAnsi="Times New Roman" w:cs="Times New Roman"/>
                <w:sz w:val="18"/>
                <w:szCs w:val="18"/>
              </w:rPr>
              <w:t>Российской Федерации, в отдельной таблице.</w:t>
            </w:r>
          </w:p>
        </w:tc>
      </w:tr>
      <w:tr w:rsidR="001D3B5C" w:rsidRPr="00BB2885" w14:paraId="6EAC08A7" w14:textId="77777777" w:rsidTr="00932A93">
        <w:trPr>
          <w:trHeight w:val="270"/>
        </w:trPr>
        <w:tc>
          <w:tcPr>
            <w:tcW w:w="18885" w:type="dxa"/>
            <w:gridSpan w:val="3"/>
            <w:tcBorders>
              <w:top w:val="nil"/>
              <w:left w:val="nil"/>
              <w:bottom w:val="nil"/>
              <w:right w:val="nil"/>
            </w:tcBorders>
            <w:shd w:val="clear" w:color="auto" w:fill="auto"/>
            <w:noWrap/>
            <w:vAlign w:val="bottom"/>
            <w:hideMark/>
          </w:tcPr>
          <w:p w14:paraId="6AFFB412" w14:textId="77777777" w:rsidR="001D3B5C" w:rsidRPr="00256CFA" w:rsidRDefault="001D3B5C" w:rsidP="00932A93">
            <w:pPr>
              <w:spacing w:after="0" w:line="240" w:lineRule="auto"/>
              <w:rPr>
                <w:rFonts w:ascii="Times New Roman" w:eastAsia="Times New Roman" w:hAnsi="Times New Roman" w:cs="Times New Roman"/>
                <w:sz w:val="18"/>
                <w:szCs w:val="18"/>
              </w:rPr>
            </w:pPr>
            <w:r w:rsidRPr="00256CFA">
              <w:rPr>
                <w:rFonts w:ascii="Times New Roman" w:eastAsia="Times New Roman" w:hAnsi="Times New Roman" w:cs="Times New Roman"/>
                <w:sz w:val="18"/>
                <w:szCs w:val="18"/>
                <w:vertAlign w:val="superscript"/>
              </w:rPr>
              <w:t>2</w:t>
            </w:r>
            <w:r w:rsidRPr="00256CFA">
              <w:rPr>
                <w:rFonts w:ascii="Times New Roman" w:eastAsia="Times New Roman" w:hAnsi="Times New Roman" w:cs="Times New Roman"/>
                <w:color w:val="FFFFFF"/>
                <w:sz w:val="18"/>
                <w:szCs w:val="18"/>
              </w:rPr>
              <w:t>_</w:t>
            </w:r>
            <w:r w:rsidRPr="00256CFA">
              <w:rPr>
                <w:rFonts w:ascii="Times New Roman" w:eastAsia="Times New Roman" w:hAnsi="Times New Roman" w:cs="Times New Roman"/>
                <w:sz w:val="18"/>
                <w:szCs w:val="18"/>
              </w:rPr>
              <w:t>Реквизиты программ приватизации муниципального имущества не указываются.</w:t>
            </w:r>
          </w:p>
        </w:tc>
      </w:tr>
      <w:tr w:rsidR="001D3B5C" w:rsidRPr="00BB2885" w14:paraId="79CBCA8D" w14:textId="77777777" w:rsidTr="00932A93">
        <w:trPr>
          <w:trHeight w:val="270"/>
        </w:trPr>
        <w:tc>
          <w:tcPr>
            <w:tcW w:w="18885" w:type="dxa"/>
            <w:gridSpan w:val="3"/>
            <w:tcBorders>
              <w:top w:val="nil"/>
              <w:left w:val="nil"/>
              <w:bottom w:val="nil"/>
              <w:right w:val="nil"/>
            </w:tcBorders>
            <w:shd w:val="clear" w:color="auto" w:fill="auto"/>
            <w:noWrap/>
            <w:vAlign w:val="bottom"/>
            <w:hideMark/>
          </w:tcPr>
          <w:p w14:paraId="58D4E115" w14:textId="77777777" w:rsidR="001D3B5C" w:rsidRPr="00256CFA" w:rsidRDefault="001D3B5C" w:rsidP="00932A93">
            <w:pPr>
              <w:spacing w:after="0" w:line="240" w:lineRule="auto"/>
              <w:rPr>
                <w:rFonts w:ascii="Times New Roman" w:eastAsia="Times New Roman" w:hAnsi="Times New Roman" w:cs="Times New Roman"/>
                <w:sz w:val="18"/>
                <w:szCs w:val="18"/>
              </w:rPr>
            </w:pPr>
            <w:r w:rsidRPr="00256CFA">
              <w:rPr>
                <w:rFonts w:ascii="Times New Roman" w:eastAsia="Times New Roman" w:hAnsi="Times New Roman" w:cs="Times New Roman"/>
                <w:sz w:val="18"/>
                <w:szCs w:val="18"/>
                <w:vertAlign w:val="superscript"/>
              </w:rPr>
              <w:t>3</w:t>
            </w:r>
            <w:r w:rsidRPr="00256CFA">
              <w:rPr>
                <w:rFonts w:ascii="Times New Roman" w:eastAsia="Times New Roman" w:hAnsi="Times New Roman" w:cs="Times New Roman"/>
                <w:color w:val="FFFFFF"/>
                <w:sz w:val="18"/>
                <w:szCs w:val="18"/>
              </w:rPr>
              <w:t>_</w:t>
            </w:r>
            <w:r w:rsidRPr="00256CFA">
              <w:rPr>
                <w:rFonts w:ascii="Times New Roman" w:eastAsia="Times New Roman" w:hAnsi="Times New Roman" w:cs="Times New Roman"/>
                <w:sz w:val="18"/>
                <w:szCs w:val="18"/>
              </w:rPr>
              <w:t>Информация по каждому исключенному объекту, а также основание исключения представляются в сопроводительных материалах.</w:t>
            </w:r>
          </w:p>
        </w:tc>
      </w:tr>
      <w:tr w:rsidR="001D3B5C" w:rsidRPr="00BB2885" w14:paraId="522DE2B0" w14:textId="77777777" w:rsidTr="00932A93">
        <w:trPr>
          <w:gridAfter w:val="1"/>
          <w:wAfter w:w="2471" w:type="dxa"/>
          <w:trHeight w:val="270"/>
        </w:trPr>
        <w:tc>
          <w:tcPr>
            <w:tcW w:w="16414" w:type="dxa"/>
            <w:gridSpan w:val="2"/>
            <w:tcBorders>
              <w:top w:val="nil"/>
              <w:left w:val="nil"/>
              <w:bottom w:val="nil"/>
              <w:right w:val="nil"/>
            </w:tcBorders>
            <w:shd w:val="clear" w:color="auto" w:fill="auto"/>
            <w:noWrap/>
            <w:vAlign w:val="bottom"/>
            <w:hideMark/>
          </w:tcPr>
          <w:p w14:paraId="1A2680F4" w14:textId="77777777" w:rsidR="001D3B5C" w:rsidRPr="00256CFA" w:rsidRDefault="001D3B5C" w:rsidP="00932A93">
            <w:pPr>
              <w:spacing w:after="0" w:line="240" w:lineRule="auto"/>
              <w:rPr>
                <w:rFonts w:ascii="Times New Roman" w:eastAsia="Times New Roman" w:hAnsi="Times New Roman" w:cs="Times New Roman"/>
                <w:sz w:val="18"/>
                <w:szCs w:val="18"/>
              </w:rPr>
            </w:pPr>
            <w:r w:rsidRPr="00256CFA">
              <w:rPr>
                <w:rFonts w:ascii="Times New Roman" w:eastAsia="Times New Roman" w:hAnsi="Times New Roman" w:cs="Times New Roman"/>
                <w:sz w:val="18"/>
                <w:szCs w:val="18"/>
                <w:vertAlign w:val="superscript"/>
              </w:rPr>
              <w:t>4</w:t>
            </w:r>
            <w:r w:rsidRPr="00256CFA">
              <w:rPr>
                <w:rFonts w:ascii="Times New Roman" w:eastAsia="Times New Roman" w:hAnsi="Times New Roman" w:cs="Times New Roman"/>
                <w:color w:val="FFFFFF"/>
                <w:sz w:val="18"/>
                <w:szCs w:val="18"/>
              </w:rPr>
              <w:t>_</w:t>
            </w:r>
            <w:r w:rsidRPr="00256CFA">
              <w:rPr>
                <w:rFonts w:ascii="Times New Roman" w:eastAsia="Times New Roman" w:hAnsi="Times New Roman" w:cs="Times New Roman"/>
                <w:sz w:val="18"/>
                <w:szCs w:val="18"/>
              </w:rPr>
              <w:t>Указывается с учетом налога на добавленную стоимость.</w:t>
            </w:r>
          </w:p>
        </w:tc>
      </w:tr>
      <w:tr w:rsidR="001D3B5C" w:rsidRPr="00BB2885" w14:paraId="4E2871D2" w14:textId="77777777" w:rsidTr="00932A93">
        <w:trPr>
          <w:gridAfter w:val="1"/>
          <w:wAfter w:w="2471" w:type="dxa"/>
          <w:trHeight w:val="270"/>
        </w:trPr>
        <w:tc>
          <w:tcPr>
            <w:tcW w:w="16414" w:type="dxa"/>
            <w:gridSpan w:val="2"/>
            <w:tcBorders>
              <w:top w:val="nil"/>
              <w:left w:val="nil"/>
              <w:bottom w:val="nil"/>
              <w:right w:val="nil"/>
            </w:tcBorders>
            <w:shd w:val="clear" w:color="auto" w:fill="auto"/>
            <w:noWrap/>
            <w:vAlign w:val="bottom"/>
            <w:hideMark/>
          </w:tcPr>
          <w:p w14:paraId="455E4FCE" w14:textId="77777777" w:rsidR="001D3B5C" w:rsidRPr="00256CFA" w:rsidRDefault="001D3B5C" w:rsidP="00932A93">
            <w:pPr>
              <w:spacing w:after="0" w:line="240" w:lineRule="auto"/>
              <w:rPr>
                <w:rFonts w:ascii="Times New Roman" w:eastAsia="Times New Roman" w:hAnsi="Times New Roman" w:cs="Times New Roman"/>
                <w:sz w:val="18"/>
                <w:szCs w:val="18"/>
              </w:rPr>
            </w:pPr>
            <w:r w:rsidRPr="00256CFA">
              <w:rPr>
                <w:rFonts w:ascii="Times New Roman" w:eastAsia="Times New Roman" w:hAnsi="Times New Roman" w:cs="Times New Roman"/>
                <w:sz w:val="18"/>
                <w:szCs w:val="18"/>
                <w:vertAlign w:val="superscript"/>
              </w:rPr>
              <w:t>5</w:t>
            </w:r>
            <w:r w:rsidRPr="00256CFA">
              <w:rPr>
                <w:rFonts w:ascii="Times New Roman" w:eastAsia="Times New Roman" w:hAnsi="Times New Roman" w:cs="Times New Roman"/>
                <w:color w:val="FFFFFF"/>
                <w:sz w:val="18"/>
                <w:szCs w:val="18"/>
              </w:rPr>
              <w:t>_</w:t>
            </w:r>
            <w:proofErr w:type="gramStart"/>
            <w:r w:rsidRPr="00256CFA">
              <w:rPr>
                <w:rFonts w:ascii="Times New Roman" w:eastAsia="Times New Roman" w:hAnsi="Times New Roman" w:cs="Times New Roman"/>
                <w:sz w:val="18"/>
                <w:szCs w:val="18"/>
              </w:rPr>
              <w:t>В</w:t>
            </w:r>
            <w:proofErr w:type="gramEnd"/>
            <w:r w:rsidRPr="00256CFA">
              <w:rPr>
                <w:rFonts w:ascii="Times New Roman" w:eastAsia="Times New Roman" w:hAnsi="Times New Roman" w:cs="Times New Roman"/>
                <w:sz w:val="18"/>
                <w:szCs w:val="18"/>
              </w:rPr>
              <w:t xml:space="preserve"> отношении муниципального имущества не заполняется.</w:t>
            </w:r>
          </w:p>
        </w:tc>
      </w:tr>
      <w:tr w:rsidR="001D3B5C" w:rsidRPr="00BB2885" w14:paraId="14B0BBBE" w14:textId="77777777" w:rsidTr="00932A93">
        <w:trPr>
          <w:gridAfter w:val="2"/>
          <w:wAfter w:w="5616" w:type="dxa"/>
          <w:trHeight w:val="270"/>
        </w:trPr>
        <w:tc>
          <w:tcPr>
            <w:tcW w:w="13269" w:type="dxa"/>
            <w:tcBorders>
              <w:top w:val="nil"/>
              <w:left w:val="nil"/>
              <w:bottom w:val="nil"/>
              <w:right w:val="nil"/>
            </w:tcBorders>
            <w:shd w:val="clear" w:color="auto" w:fill="auto"/>
            <w:noWrap/>
            <w:vAlign w:val="bottom"/>
            <w:hideMark/>
          </w:tcPr>
          <w:p w14:paraId="00A352EB" w14:textId="77777777" w:rsidR="001D3B5C" w:rsidRPr="00256CFA" w:rsidRDefault="001D3B5C" w:rsidP="00932A93">
            <w:pPr>
              <w:spacing w:after="0" w:line="240" w:lineRule="auto"/>
              <w:rPr>
                <w:rFonts w:ascii="Times New Roman" w:eastAsia="Times New Roman" w:hAnsi="Times New Roman" w:cs="Times New Roman"/>
                <w:sz w:val="18"/>
                <w:szCs w:val="18"/>
              </w:rPr>
            </w:pPr>
            <w:r w:rsidRPr="00256CFA">
              <w:rPr>
                <w:rFonts w:ascii="Times New Roman" w:eastAsia="Times New Roman" w:hAnsi="Times New Roman" w:cs="Times New Roman"/>
                <w:sz w:val="18"/>
                <w:szCs w:val="18"/>
                <w:vertAlign w:val="superscript"/>
              </w:rPr>
              <w:t>6</w:t>
            </w:r>
            <w:r w:rsidRPr="00256CFA">
              <w:rPr>
                <w:rFonts w:ascii="Times New Roman" w:eastAsia="Times New Roman" w:hAnsi="Times New Roman" w:cs="Times New Roman"/>
                <w:color w:val="FFFFFF"/>
                <w:sz w:val="18"/>
                <w:szCs w:val="18"/>
              </w:rPr>
              <w:t>_</w:t>
            </w:r>
            <w:r w:rsidRPr="00256CFA">
              <w:rPr>
                <w:rFonts w:ascii="Times New Roman" w:eastAsia="Times New Roman" w:hAnsi="Times New Roman" w:cs="Times New Roman"/>
                <w:sz w:val="18"/>
                <w:szCs w:val="18"/>
              </w:rPr>
              <w:t>Малого и среднего предпринимательств.</w:t>
            </w:r>
          </w:p>
        </w:tc>
      </w:tr>
    </w:tbl>
    <w:p w14:paraId="5B1F2E9B" w14:textId="77777777" w:rsidR="001D3B5C" w:rsidRDefault="001D3B5C" w:rsidP="001D3B5C"/>
    <w:p w14:paraId="2289B3FF" w14:textId="77777777" w:rsidR="001D3B5C" w:rsidRPr="001D3B5C" w:rsidRDefault="001D3B5C" w:rsidP="001D3B5C"/>
    <w:p w14:paraId="637BEA12" w14:textId="77777777" w:rsidR="001D3B5C" w:rsidRPr="001D3B5C" w:rsidRDefault="001D3B5C" w:rsidP="001D3B5C"/>
    <w:p w14:paraId="6DE5717B" w14:textId="23CFA17D" w:rsidR="001D3B5C" w:rsidRDefault="001D3B5C" w:rsidP="001D3B5C"/>
    <w:tbl>
      <w:tblPr>
        <w:tblpPr w:leftFromText="180" w:rightFromText="180" w:vertAnchor="page" w:horzAnchor="margin" w:tblpY="903"/>
        <w:tblW w:w="15163" w:type="dxa"/>
        <w:tblLayout w:type="fixed"/>
        <w:tblLook w:val="04A0" w:firstRow="1" w:lastRow="0" w:firstColumn="1" w:lastColumn="0" w:noHBand="0" w:noVBand="1"/>
      </w:tblPr>
      <w:tblGrid>
        <w:gridCol w:w="553"/>
        <w:gridCol w:w="576"/>
        <w:gridCol w:w="709"/>
        <w:gridCol w:w="567"/>
        <w:gridCol w:w="567"/>
        <w:gridCol w:w="665"/>
        <w:gridCol w:w="567"/>
        <w:gridCol w:w="709"/>
        <w:gridCol w:w="570"/>
        <w:gridCol w:w="608"/>
        <w:gridCol w:w="670"/>
        <w:gridCol w:w="579"/>
        <w:gridCol w:w="452"/>
        <w:gridCol w:w="529"/>
        <w:gridCol w:w="463"/>
        <w:gridCol w:w="567"/>
        <w:gridCol w:w="709"/>
        <w:gridCol w:w="567"/>
        <w:gridCol w:w="708"/>
        <w:gridCol w:w="709"/>
        <w:gridCol w:w="992"/>
        <w:gridCol w:w="567"/>
        <w:gridCol w:w="993"/>
        <w:gridCol w:w="567"/>
      </w:tblGrid>
      <w:tr w:rsidR="001D3B5C" w:rsidRPr="00232CFF" w14:paraId="7DA86C2F" w14:textId="77777777" w:rsidTr="00932A93">
        <w:trPr>
          <w:trHeight w:val="419"/>
        </w:trPr>
        <w:tc>
          <w:tcPr>
            <w:tcW w:w="9351"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75DCA5F2" w14:textId="77777777" w:rsidR="001D3B5C" w:rsidRPr="00690864" w:rsidRDefault="001D3B5C" w:rsidP="00932A93">
            <w:pPr>
              <w:spacing w:after="0" w:line="240" w:lineRule="auto"/>
              <w:jc w:val="center"/>
              <w:rPr>
                <w:rFonts w:ascii="Times New Roman" w:eastAsia="Times New Roman" w:hAnsi="Times New Roman" w:cs="Times New Roman"/>
                <w:sz w:val="12"/>
                <w:szCs w:val="12"/>
              </w:rPr>
            </w:pPr>
            <w:r w:rsidRPr="00690864">
              <w:rPr>
                <w:rFonts w:ascii="Times New Roman" w:eastAsia="Times New Roman" w:hAnsi="Times New Roman" w:cs="Times New Roman"/>
                <w:sz w:val="12"/>
                <w:szCs w:val="12"/>
              </w:rPr>
              <w:t>Фактические показатели</w:t>
            </w:r>
          </w:p>
        </w:tc>
        <w:tc>
          <w:tcPr>
            <w:tcW w:w="709" w:type="dxa"/>
            <w:vMerge w:val="restart"/>
            <w:tcBorders>
              <w:top w:val="single" w:sz="4" w:space="0" w:color="auto"/>
              <w:left w:val="nil"/>
              <w:right w:val="single" w:sz="4" w:space="0" w:color="auto"/>
            </w:tcBorders>
            <w:shd w:val="clear" w:color="auto" w:fill="auto"/>
            <w:vAlign w:val="center"/>
          </w:tcPr>
          <w:p w14:paraId="2CD7271B" w14:textId="77777777" w:rsidR="001D3B5C" w:rsidRPr="00690864" w:rsidRDefault="001D3B5C" w:rsidP="00932A93">
            <w:pPr>
              <w:spacing w:after="0" w:line="240" w:lineRule="auto"/>
              <w:jc w:val="center"/>
              <w:rPr>
                <w:rFonts w:ascii="Times New Roman" w:eastAsia="Times New Roman" w:hAnsi="Times New Roman" w:cs="Times New Roman"/>
                <w:sz w:val="12"/>
                <w:szCs w:val="12"/>
              </w:rPr>
            </w:pPr>
            <w:r w:rsidRPr="0041242B">
              <w:rPr>
                <w:rFonts w:ascii="Times New Roman" w:eastAsia="Times New Roman" w:hAnsi="Times New Roman" w:cs="Times New Roman"/>
                <w:sz w:val="12"/>
                <w:szCs w:val="12"/>
              </w:rPr>
              <w:t xml:space="preserve">Прогноз поступлений по источникам финансирования дефицита бюджета от приватизации имущества, учтенный при формировании бюджета на отчетный год </w:t>
            </w:r>
            <w:r>
              <w:rPr>
                <w:rFonts w:ascii="Times New Roman" w:eastAsia="Times New Roman" w:hAnsi="Times New Roman" w:cs="Times New Roman"/>
                <w:sz w:val="12"/>
                <w:szCs w:val="12"/>
                <w:vertAlign w:val="superscript"/>
              </w:rPr>
              <w:t>5</w:t>
            </w:r>
            <w:r>
              <w:rPr>
                <w:rFonts w:ascii="Times New Roman" w:eastAsia="Times New Roman" w:hAnsi="Times New Roman" w:cs="Times New Roman"/>
                <w:sz w:val="12"/>
                <w:szCs w:val="12"/>
              </w:rPr>
              <w:t>, тыс. рублей</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14:paraId="550409C1" w14:textId="77777777" w:rsidR="001D3B5C" w:rsidRPr="00690864" w:rsidRDefault="001D3B5C" w:rsidP="00932A93">
            <w:pPr>
              <w:spacing w:after="0" w:line="240" w:lineRule="auto"/>
              <w:jc w:val="center"/>
              <w:rPr>
                <w:rFonts w:ascii="Times New Roman" w:eastAsia="Times New Roman" w:hAnsi="Times New Roman" w:cs="Times New Roman"/>
                <w:sz w:val="12"/>
                <w:szCs w:val="12"/>
                <w:vertAlign w:val="superscript"/>
              </w:rPr>
            </w:pPr>
            <w:r w:rsidRPr="00690864">
              <w:rPr>
                <w:rFonts w:ascii="Times New Roman" w:eastAsia="Times New Roman" w:hAnsi="Times New Roman" w:cs="Times New Roman"/>
                <w:sz w:val="12"/>
                <w:szCs w:val="12"/>
              </w:rPr>
              <w:t>Фактическое исполнение в отчетном году прогноза поступлений по источникам финансирования дефицита бюджета</w:t>
            </w:r>
            <w:r w:rsidRPr="00690864">
              <w:rPr>
                <w:rFonts w:ascii="Times New Roman" w:eastAsia="Times New Roman" w:hAnsi="Times New Roman" w:cs="Times New Roman"/>
                <w:sz w:val="12"/>
                <w:szCs w:val="12"/>
                <w:vertAlign w:val="superscript"/>
              </w:rPr>
              <w:t>5</w:t>
            </w:r>
          </w:p>
        </w:tc>
        <w:tc>
          <w:tcPr>
            <w:tcW w:w="992" w:type="dxa"/>
            <w:vMerge w:val="restart"/>
            <w:tcBorders>
              <w:top w:val="single" w:sz="4" w:space="0" w:color="auto"/>
              <w:left w:val="nil"/>
              <w:right w:val="single" w:sz="4" w:space="0" w:color="auto"/>
            </w:tcBorders>
            <w:shd w:val="clear" w:color="auto" w:fill="auto"/>
            <w:vAlign w:val="center"/>
          </w:tcPr>
          <w:p w14:paraId="16F70DE1" w14:textId="77777777" w:rsidR="001D3B5C" w:rsidRPr="00690864" w:rsidRDefault="001D3B5C" w:rsidP="00932A93">
            <w:pPr>
              <w:spacing w:after="0" w:line="240" w:lineRule="auto"/>
              <w:jc w:val="center"/>
              <w:rPr>
                <w:rFonts w:ascii="Times New Roman" w:eastAsia="Times New Roman" w:hAnsi="Times New Roman" w:cs="Times New Roman"/>
                <w:sz w:val="12"/>
                <w:szCs w:val="12"/>
              </w:rPr>
            </w:pPr>
            <w:r w:rsidRPr="00690864">
              <w:rPr>
                <w:rFonts w:ascii="Times New Roman" w:eastAsia="Times New Roman" w:hAnsi="Times New Roman" w:cs="Times New Roman"/>
                <w:sz w:val="12"/>
                <w:szCs w:val="12"/>
              </w:rPr>
              <w:t xml:space="preserve">Прогноз поступлений неналоговых доходов бюджета от приватизации имущества, учтенный при формировании бюджета на отчетный год </w:t>
            </w:r>
            <w:proofErr w:type="gramStart"/>
            <w:r w:rsidRPr="00690864">
              <w:rPr>
                <w:rFonts w:ascii="Times New Roman" w:eastAsia="Times New Roman" w:hAnsi="Times New Roman" w:cs="Times New Roman"/>
                <w:sz w:val="12"/>
                <w:szCs w:val="12"/>
                <w:vertAlign w:val="superscript"/>
              </w:rPr>
              <w:t xml:space="preserve">5 </w:t>
            </w:r>
            <w:r w:rsidRPr="00690864">
              <w:rPr>
                <w:rFonts w:ascii="Times New Roman" w:eastAsia="Times New Roman" w:hAnsi="Times New Roman" w:cs="Times New Roman"/>
                <w:sz w:val="12"/>
                <w:szCs w:val="12"/>
              </w:rPr>
              <w:t>,</w:t>
            </w:r>
            <w:proofErr w:type="gramEnd"/>
            <w:r w:rsidRPr="00690864">
              <w:rPr>
                <w:rFonts w:ascii="Times New Roman" w:eastAsia="Times New Roman" w:hAnsi="Times New Roman" w:cs="Times New Roman"/>
                <w:sz w:val="12"/>
                <w:szCs w:val="12"/>
              </w:rPr>
              <w:t xml:space="preserve"> тыс. рублей </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14:paraId="1EDC1F45" w14:textId="77777777" w:rsidR="001D3B5C" w:rsidRPr="00690864" w:rsidRDefault="001D3B5C" w:rsidP="00932A93">
            <w:pPr>
              <w:spacing w:after="0" w:line="240" w:lineRule="auto"/>
              <w:jc w:val="center"/>
              <w:rPr>
                <w:rFonts w:ascii="Times New Roman" w:eastAsia="Times New Roman" w:hAnsi="Times New Roman" w:cs="Times New Roman"/>
                <w:sz w:val="12"/>
                <w:szCs w:val="12"/>
                <w:vertAlign w:val="superscript"/>
              </w:rPr>
            </w:pPr>
            <w:r>
              <w:rPr>
                <w:rFonts w:ascii="Times New Roman" w:eastAsia="Times New Roman" w:hAnsi="Times New Roman" w:cs="Times New Roman"/>
                <w:sz w:val="12"/>
                <w:szCs w:val="12"/>
              </w:rPr>
              <w:t>Фактическое исполнение в отчетном году поступлений неналоговых доходов бюджета, полученный от приватизации имущества</w:t>
            </w:r>
            <w:r>
              <w:rPr>
                <w:rFonts w:ascii="Times New Roman" w:eastAsia="Times New Roman" w:hAnsi="Times New Roman" w:cs="Times New Roman"/>
                <w:sz w:val="12"/>
                <w:szCs w:val="12"/>
                <w:vertAlign w:val="superscript"/>
              </w:rPr>
              <w:t>5</w:t>
            </w:r>
          </w:p>
        </w:tc>
      </w:tr>
      <w:tr w:rsidR="001D3B5C" w:rsidRPr="00232CFF" w14:paraId="44CD12E5" w14:textId="77777777" w:rsidTr="00932A93">
        <w:trPr>
          <w:trHeight w:val="225"/>
        </w:trPr>
        <w:tc>
          <w:tcPr>
            <w:tcW w:w="553" w:type="dxa"/>
            <w:vMerge w:val="restart"/>
            <w:tcBorders>
              <w:top w:val="single" w:sz="4" w:space="0" w:color="auto"/>
              <w:left w:val="single" w:sz="4" w:space="0" w:color="auto"/>
              <w:bottom w:val="single" w:sz="4" w:space="0" w:color="auto"/>
              <w:right w:val="single" w:sz="4" w:space="0" w:color="auto"/>
            </w:tcBorders>
            <w:vAlign w:val="center"/>
          </w:tcPr>
          <w:p w14:paraId="414B4A46"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количество объектов иного </w:t>
            </w:r>
            <w:proofErr w:type="gramStart"/>
            <w:r>
              <w:rPr>
                <w:rFonts w:ascii="Times New Roman" w:eastAsia="Times New Roman" w:hAnsi="Times New Roman" w:cs="Times New Roman"/>
                <w:sz w:val="12"/>
                <w:szCs w:val="12"/>
              </w:rPr>
              <w:t>имущества  казны</w:t>
            </w:r>
            <w:proofErr w:type="gramEnd"/>
            <w:r>
              <w:rPr>
                <w:rFonts w:ascii="Times New Roman" w:eastAsia="Times New Roman" w:hAnsi="Times New Roman" w:cs="Times New Roman"/>
                <w:sz w:val="12"/>
                <w:szCs w:val="12"/>
              </w:rPr>
              <w:t>, в отношении которого в отчетном году проводились торги, единиц</w:t>
            </w:r>
          </w:p>
        </w:tc>
        <w:tc>
          <w:tcPr>
            <w:tcW w:w="8798" w:type="dxa"/>
            <w:gridSpan w:val="15"/>
            <w:tcBorders>
              <w:top w:val="single" w:sz="4" w:space="0" w:color="auto"/>
              <w:left w:val="single" w:sz="4" w:space="0" w:color="auto"/>
              <w:bottom w:val="single" w:sz="4" w:space="0" w:color="auto"/>
              <w:right w:val="single" w:sz="4" w:space="0" w:color="auto"/>
            </w:tcBorders>
            <w:vAlign w:val="center"/>
          </w:tcPr>
          <w:p w14:paraId="006D3B5F"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приватизировано объектов недвижимого и движимого имущества, в том числе</w:t>
            </w:r>
          </w:p>
        </w:tc>
        <w:tc>
          <w:tcPr>
            <w:tcW w:w="709" w:type="dxa"/>
            <w:vMerge/>
            <w:tcBorders>
              <w:left w:val="nil"/>
              <w:right w:val="single" w:sz="4" w:space="0" w:color="auto"/>
            </w:tcBorders>
            <w:shd w:val="clear" w:color="auto" w:fill="auto"/>
            <w:vAlign w:val="center"/>
          </w:tcPr>
          <w:p w14:paraId="798B5A1D"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67" w:type="dxa"/>
            <w:vMerge w:val="restart"/>
            <w:tcBorders>
              <w:top w:val="single" w:sz="4" w:space="0" w:color="auto"/>
              <w:left w:val="nil"/>
              <w:right w:val="single" w:sz="4" w:space="0" w:color="auto"/>
            </w:tcBorders>
            <w:shd w:val="clear" w:color="auto" w:fill="auto"/>
            <w:vAlign w:val="center"/>
          </w:tcPr>
          <w:p w14:paraId="720D09FD"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708" w:type="dxa"/>
            <w:vMerge w:val="restart"/>
            <w:tcBorders>
              <w:top w:val="single" w:sz="4" w:space="0" w:color="auto"/>
              <w:left w:val="nil"/>
              <w:right w:val="single" w:sz="4" w:space="0" w:color="auto"/>
            </w:tcBorders>
            <w:shd w:val="clear" w:color="auto" w:fill="auto"/>
            <w:vAlign w:val="center"/>
          </w:tcPr>
          <w:p w14:paraId="7945133C"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от имущества, приватизированного в отчетном году, тыс. рублей </w:t>
            </w:r>
          </w:p>
        </w:tc>
        <w:tc>
          <w:tcPr>
            <w:tcW w:w="709" w:type="dxa"/>
            <w:vMerge w:val="restart"/>
            <w:tcBorders>
              <w:top w:val="single" w:sz="4" w:space="0" w:color="auto"/>
              <w:left w:val="nil"/>
              <w:right w:val="single" w:sz="4" w:space="0" w:color="auto"/>
            </w:tcBorders>
            <w:shd w:val="clear" w:color="auto" w:fill="auto"/>
            <w:vAlign w:val="center"/>
          </w:tcPr>
          <w:p w14:paraId="69FFED64"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от имущества, приватизированного в году, предшествующем отчетному, тыс. рублей</w:t>
            </w:r>
          </w:p>
        </w:tc>
        <w:tc>
          <w:tcPr>
            <w:tcW w:w="992" w:type="dxa"/>
            <w:vMerge/>
            <w:tcBorders>
              <w:left w:val="nil"/>
              <w:right w:val="single" w:sz="4" w:space="0" w:color="auto"/>
            </w:tcBorders>
            <w:shd w:val="clear" w:color="auto" w:fill="auto"/>
            <w:vAlign w:val="center"/>
          </w:tcPr>
          <w:p w14:paraId="1A42F444"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67" w:type="dxa"/>
            <w:vMerge w:val="restart"/>
            <w:tcBorders>
              <w:top w:val="single" w:sz="4" w:space="0" w:color="auto"/>
              <w:left w:val="nil"/>
              <w:right w:val="single" w:sz="4" w:space="0" w:color="auto"/>
            </w:tcBorders>
            <w:shd w:val="clear" w:color="auto" w:fill="auto"/>
            <w:vAlign w:val="center"/>
          </w:tcPr>
          <w:p w14:paraId="15A18D80"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993" w:type="dxa"/>
            <w:vMerge w:val="restart"/>
            <w:tcBorders>
              <w:top w:val="single" w:sz="4" w:space="0" w:color="auto"/>
              <w:left w:val="nil"/>
              <w:right w:val="single" w:sz="4" w:space="0" w:color="auto"/>
            </w:tcBorders>
            <w:shd w:val="clear" w:color="auto" w:fill="auto"/>
            <w:vAlign w:val="center"/>
          </w:tcPr>
          <w:p w14:paraId="71BE3533"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от имущества, </w:t>
            </w:r>
            <w:proofErr w:type="gramStart"/>
            <w:r>
              <w:rPr>
                <w:rFonts w:ascii="Times New Roman" w:eastAsia="Times New Roman" w:hAnsi="Times New Roman" w:cs="Times New Roman"/>
                <w:sz w:val="12"/>
                <w:szCs w:val="12"/>
              </w:rPr>
              <w:t>приватизированного  в</w:t>
            </w:r>
            <w:proofErr w:type="gramEnd"/>
            <w:r>
              <w:rPr>
                <w:rFonts w:ascii="Times New Roman" w:eastAsia="Times New Roman" w:hAnsi="Times New Roman" w:cs="Times New Roman"/>
                <w:sz w:val="12"/>
                <w:szCs w:val="12"/>
              </w:rPr>
              <w:t xml:space="preserve"> отчетном году, тыс. рублей</w:t>
            </w:r>
          </w:p>
        </w:tc>
        <w:tc>
          <w:tcPr>
            <w:tcW w:w="567" w:type="dxa"/>
            <w:vMerge w:val="restart"/>
            <w:tcBorders>
              <w:top w:val="single" w:sz="4" w:space="0" w:color="auto"/>
              <w:left w:val="nil"/>
              <w:right w:val="single" w:sz="4" w:space="0" w:color="auto"/>
            </w:tcBorders>
            <w:shd w:val="clear" w:color="auto" w:fill="auto"/>
            <w:vAlign w:val="center"/>
          </w:tcPr>
          <w:p w14:paraId="290BCD3B"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от имущества, </w:t>
            </w:r>
            <w:proofErr w:type="gramStart"/>
            <w:r>
              <w:rPr>
                <w:rFonts w:ascii="Times New Roman" w:eastAsia="Times New Roman" w:hAnsi="Times New Roman" w:cs="Times New Roman"/>
                <w:sz w:val="12"/>
                <w:szCs w:val="12"/>
              </w:rPr>
              <w:t>приватизированного  в</w:t>
            </w:r>
            <w:proofErr w:type="gramEnd"/>
            <w:r>
              <w:rPr>
                <w:rFonts w:ascii="Times New Roman" w:eastAsia="Times New Roman" w:hAnsi="Times New Roman" w:cs="Times New Roman"/>
                <w:sz w:val="12"/>
                <w:szCs w:val="12"/>
              </w:rPr>
              <w:t xml:space="preserve"> году, предшествующем отчетному, тыс. рублей</w:t>
            </w:r>
          </w:p>
        </w:tc>
      </w:tr>
      <w:tr w:rsidR="001D3B5C" w:rsidRPr="00232CFF" w14:paraId="0DF10A8F" w14:textId="77777777" w:rsidTr="00932A93">
        <w:trPr>
          <w:trHeight w:val="615"/>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0A5AB974"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1852" w:type="dxa"/>
            <w:gridSpan w:val="3"/>
            <w:tcBorders>
              <w:top w:val="single" w:sz="4" w:space="0" w:color="auto"/>
              <w:left w:val="single" w:sz="4" w:space="0" w:color="auto"/>
              <w:bottom w:val="single" w:sz="4" w:space="0" w:color="auto"/>
              <w:right w:val="single" w:sz="4" w:space="0" w:color="auto"/>
            </w:tcBorders>
            <w:vAlign w:val="center"/>
          </w:tcPr>
          <w:p w14:paraId="55895DF2"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 аукционе</w:t>
            </w:r>
          </w:p>
        </w:tc>
        <w:tc>
          <w:tcPr>
            <w:tcW w:w="1232" w:type="dxa"/>
            <w:gridSpan w:val="2"/>
            <w:tcBorders>
              <w:top w:val="single" w:sz="4" w:space="0" w:color="auto"/>
              <w:left w:val="single" w:sz="4" w:space="0" w:color="auto"/>
              <w:bottom w:val="single" w:sz="4" w:space="0" w:color="auto"/>
              <w:right w:val="single" w:sz="4" w:space="0" w:color="auto"/>
            </w:tcBorders>
            <w:vAlign w:val="center"/>
          </w:tcPr>
          <w:p w14:paraId="11E5FFB5" w14:textId="77777777" w:rsidR="001D3B5C" w:rsidRPr="00690864" w:rsidRDefault="001D3B5C" w:rsidP="00932A93">
            <w:pPr>
              <w:spacing w:after="0" w:line="240" w:lineRule="auto"/>
              <w:jc w:val="center"/>
              <w:rPr>
                <w:rFonts w:ascii="Times New Roman" w:eastAsia="Times New Roman" w:hAnsi="Times New Roman" w:cs="Times New Roman"/>
                <w:sz w:val="12"/>
                <w:szCs w:val="12"/>
                <w:vertAlign w:val="superscript"/>
              </w:rPr>
            </w:pPr>
            <w:r>
              <w:rPr>
                <w:rFonts w:ascii="Times New Roman" w:eastAsia="Times New Roman" w:hAnsi="Times New Roman" w:cs="Times New Roman"/>
                <w:sz w:val="12"/>
                <w:szCs w:val="12"/>
              </w:rPr>
              <w:t>при реализации преимущественного права субъектами МСП</w:t>
            </w:r>
            <w:r>
              <w:rPr>
                <w:rFonts w:ascii="Times New Roman" w:eastAsia="Times New Roman" w:hAnsi="Times New Roman" w:cs="Times New Roman"/>
                <w:sz w:val="12"/>
                <w:szCs w:val="12"/>
                <w:vertAlign w:val="superscript"/>
              </w:rPr>
              <w:t>6</w:t>
            </w:r>
          </w:p>
        </w:tc>
        <w:tc>
          <w:tcPr>
            <w:tcW w:w="1846" w:type="dxa"/>
            <w:gridSpan w:val="3"/>
            <w:tcBorders>
              <w:top w:val="single" w:sz="4" w:space="0" w:color="auto"/>
              <w:left w:val="single" w:sz="4" w:space="0" w:color="auto"/>
              <w:bottom w:val="single" w:sz="4" w:space="0" w:color="auto"/>
              <w:right w:val="single" w:sz="4" w:space="0" w:color="auto"/>
            </w:tcBorders>
            <w:vAlign w:val="center"/>
          </w:tcPr>
          <w:p w14:paraId="3F8F80B8"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посредством публичного предложения</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14:paraId="7F49F4FF"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без объявления цены</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14:paraId="5348D8E4"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на конкурсе</w:t>
            </w:r>
          </w:p>
        </w:tc>
        <w:tc>
          <w:tcPr>
            <w:tcW w:w="1030" w:type="dxa"/>
            <w:gridSpan w:val="2"/>
            <w:tcBorders>
              <w:top w:val="single" w:sz="4" w:space="0" w:color="auto"/>
              <w:left w:val="nil"/>
              <w:bottom w:val="single" w:sz="4" w:space="0" w:color="auto"/>
              <w:right w:val="single" w:sz="4" w:space="0" w:color="auto"/>
            </w:tcBorders>
            <w:shd w:val="clear" w:color="auto" w:fill="auto"/>
            <w:vAlign w:val="center"/>
          </w:tcPr>
          <w:p w14:paraId="2CB57F37"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внесено в уставный капитал</w:t>
            </w:r>
          </w:p>
        </w:tc>
        <w:tc>
          <w:tcPr>
            <w:tcW w:w="709" w:type="dxa"/>
            <w:vMerge/>
            <w:tcBorders>
              <w:left w:val="nil"/>
              <w:right w:val="single" w:sz="4" w:space="0" w:color="auto"/>
            </w:tcBorders>
            <w:shd w:val="clear" w:color="auto" w:fill="auto"/>
            <w:vAlign w:val="center"/>
          </w:tcPr>
          <w:p w14:paraId="49DE3965"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67" w:type="dxa"/>
            <w:vMerge/>
            <w:tcBorders>
              <w:left w:val="nil"/>
              <w:right w:val="single" w:sz="4" w:space="0" w:color="auto"/>
            </w:tcBorders>
            <w:shd w:val="clear" w:color="auto" w:fill="auto"/>
            <w:vAlign w:val="center"/>
          </w:tcPr>
          <w:p w14:paraId="6D4CBE6A"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708" w:type="dxa"/>
            <w:vMerge/>
            <w:tcBorders>
              <w:left w:val="nil"/>
              <w:right w:val="single" w:sz="4" w:space="0" w:color="auto"/>
            </w:tcBorders>
            <w:shd w:val="clear" w:color="auto" w:fill="auto"/>
            <w:vAlign w:val="center"/>
          </w:tcPr>
          <w:p w14:paraId="3431E9D6"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709" w:type="dxa"/>
            <w:vMerge/>
            <w:tcBorders>
              <w:left w:val="nil"/>
              <w:right w:val="single" w:sz="4" w:space="0" w:color="auto"/>
            </w:tcBorders>
            <w:shd w:val="clear" w:color="auto" w:fill="auto"/>
            <w:vAlign w:val="center"/>
          </w:tcPr>
          <w:p w14:paraId="79E47DFF"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992" w:type="dxa"/>
            <w:vMerge/>
            <w:tcBorders>
              <w:left w:val="nil"/>
              <w:right w:val="single" w:sz="4" w:space="0" w:color="auto"/>
            </w:tcBorders>
            <w:shd w:val="clear" w:color="auto" w:fill="auto"/>
            <w:vAlign w:val="center"/>
          </w:tcPr>
          <w:p w14:paraId="4DC295E0"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67" w:type="dxa"/>
            <w:vMerge/>
            <w:tcBorders>
              <w:left w:val="nil"/>
              <w:right w:val="single" w:sz="4" w:space="0" w:color="auto"/>
            </w:tcBorders>
            <w:shd w:val="clear" w:color="auto" w:fill="auto"/>
            <w:vAlign w:val="center"/>
          </w:tcPr>
          <w:p w14:paraId="3CFC7E21"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993" w:type="dxa"/>
            <w:vMerge/>
            <w:tcBorders>
              <w:left w:val="nil"/>
              <w:right w:val="single" w:sz="4" w:space="0" w:color="auto"/>
            </w:tcBorders>
            <w:shd w:val="clear" w:color="auto" w:fill="auto"/>
            <w:vAlign w:val="center"/>
          </w:tcPr>
          <w:p w14:paraId="3D7F83F7"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67" w:type="dxa"/>
            <w:vMerge/>
            <w:tcBorders>
              <w:left w:val="nil"/>
              <w:right w:val="single" w:sz="4" w:space="0" w:color="auto"/>
            </w:tcBorders>
            <w:shd w:val="clear" w:color="auto" w:fill="auto"/>
            <w:vAlign w:val="center"/>
          </w:tcPr>
          <w:p w14:paraId="5FF67B9C"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r>
      <w:tr w:rsidR="001D3B5C" w:rsidRPr="00232CFF" w14:paraId="32EA9BB2" w14:textId="77777777" w:rsidTr="00932A93">
        <w:trPr>
          <w:trHeight w:val="1979"/>
        </w:trPr>
        <w:tc>
          <w:tcPr>
            <w:tcW w:w="553" w:type="dxa"/>
            <w:vMerge/>
            <w:tcBorders>
              <w:top w:val="single" w:sz="4" w:space="0" w:color="auto"/>
              <w:left w:val="single" w:sz="4" w:space="0" w:color="auto"/>
              <w:bottom w:val="single" w:sz="4" w:space="0" w:color="auto"/>
              <w:right w:val="single" w:sz="4" w:space="0" w:color="auto"/>
            </w:tcBorders>
            <w:vAlign w:val="center"/>
            <w:hideMark/>
          </w:tcPr>
          <w:p w14:paraId="732EBF3A"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636B0583"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BF4CBB"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сумма начальных цен, тыс. рублей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EF691E"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сумма цен продажи </w:t>
            </w:r>
            <w:r>
              <w:rPr>
                <w:rFonts w:ascii="Times New Roman" w:eastAsia="Times New Roman" w:hAnsi="Times New Roman" w:cs="Times New Roman"/>
                <w:sz w:val="12"/>
                <w:szCs w:val="12"/>
                <w:vertAlign w:val="superscript"/>
              </w:rPr>
              <w:t>4</w:t>
            </w:r>
            <w:r>
              <w:rPr>
                <w:rFonts w:ascii="Times New Roman" w:eastAsia="Times New Roman" w:hAnsi="Times New Roman" w:cs="Times New Roman"/>
                <w:sz w:val="12"/>
                <w:szCs w:val="12"/>
              </w:rPr>
              <w:t>, тыс. рублей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A06CCE"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665" w:type="dxa"/>
            <w:tcBorders>
              <w:top w:val="single" w:sz="4" w:space="0" w:color="auto"/>
              <w:left w:val="single" w:sz="4" w:space="0" w:color="auto"/>
              <w:bottom w:val="single" w:sz="4" w:space="0" w:color="auto"/>
              <w:right w:val="single" w:sz="4" w:space="0" w:color="auto"/>
            </w:tcBorders>
            <w:vAlign w:val="center"/>
            <w:hideMark/>
          </w:tcPr>
          <w:p w14:paraId="087AEA90"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сумма цен продажи </w:t>
            </w:r>
            <w:r>
              <w:rPr>
                <w:rFonts w:ascii="Times New Roman" w:eastAsia="Times New Roman" w:hAnsi="Times New Roman" w:cs="Times New Roman"/>
                <w:sz w:val="12"/>
                <w:szCs w:val="12"/>
                <w:vertAlign w:val="superscript"/>
              </w:rPr>
              <w:t>4</w:t>
            </w:r>
            <w:r>
              <w:rPr>
                <w:rFonts w:ascii="Times New Roman" w:eastAsia="Times New Roman" w:hAnsi="Times New Roman" w:cs="Times New Roman"/>
                <w:sz w:val="12"/>
                <w:szCs w:val="12"/>
              </w:rPr>
              <w:t>, тыс. рублей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8553FA"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38A78"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сумма начальных цен, тыс. рублей</w:t>
            </w:r>
          </w:p>
        </w:tc>
        <w:tc>
          <w:tcPr>
            <w:tcW w:w="570" w:type="dxa"/>
            <w:tcBorders>
              <w:top w:val="single" w:sz="4" w:space="0" w:color="auto"/>
              <w:left w:val="nil"/>
              <w:bottom w:val="single" w:sz="4" w:space="0" w:color="auto"/>
              <w:right w:val="single" w:sz="4" w:space="0" w:color="auto"/>
            </w:tcBorders>
            <w:shd w:val="clear" w:color="auto" w:fill="auto"/>
            <w:vAlign w:val="center"/>
          </w:tcPr>
          <w:p w14:paraId="1913DFC2"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сумма цен продажи </w:t>
            </w:r>
            <w:r>
              <w:rPr>
                <w:rFonts w:ascii="Times New Roman" w:eastAsia="Times New Roman" w:hAnsi="Times New Roman" w:cs="Times New Roman"/>
                <w:sz w:val="12"/>
                <w:szCs w:val="12"/>
                <w:vertAlign w:val="superscript"/>
              </w:rPr>
              <w:t>4</w:t>
            </w:r>
            <w:r>
              <w:rPr>
                <w:rFonts w:ascii="Times New Roman" w:eastAsia="Times New Roman" w:hAnsi="Times New Roman" w:cs="Times New Roman"/>
                <w:sz w:val="12"/>
                <w:szCs w:val="12"/>
              </w:rPr>
              <w:t>, тыс. рублей</w:t>
            </w:r>
          </w:p>
        </w:tc>
        <w:tc>
          <w:tcPr>
            <w:tcW w:w="608" w:type="dxa"/>
            <w:tcBorders>
              <w:top w:val="single" w:sz="4" w:space="0" w:color="auto"/>
              <w:left w:val="nil"/>
              <w:bottom w:val="single" w:sz="4" w:space="0" w:color="auto"/>
              <w:right w:val="single" w:sz="4" w:space="0" w:color="auto"/>
            </w:tcBorders>
            <w:shd w:val="clear" w:color="auto" w:fill="auto"/>
            <w:vAlign w:val="center"/>
          </w:tcPr>
          <w:p w14:paraId="2A7BD7DD"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670" w:type="dxa"/>
            <w:tcBorders>
              <w:top w:val="single" w:sz="4" w:space="0" w:color="auto"/>
              <w:left w:val="nil"/>
              <w:bottom w:val="single" w:sz="4" w:space="0" w:color="auto"/>
              <w:right w:val="single" w:sz="4" w:space="0" w:color="auto"/>
            </w:tcBorders>
            <w:shd w:val="clear" w:color="auto" w:fill="auto"/>
            <w:vAlign w:val="center"/>
          </w:tcPr>
          <w:p w14:paraId="6C151093"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сумма цен продажи </w:t>
            </w:r>
            <w:r>
              <w:rPr>
                <w:rFonts w:ascii="Times New Roman" w:eastAsia="Times New Roman" w:hAnsi="Times New Roman" w:cs="Times New Roman"/>
                <w:sz w:val="12"/>
                <w:szCs w:val="12"/>
                <w:vertAlign w:val="superscript"/>
              </w:rPr>
              <w:t>4</w:t>
            </w:r>
            <w:r>
              <w:rPr>
                <w:rFonts w:ascii="Times New Roman" w:eastAsia="Times New Roman" w:hAnsi="Times New Roman" w:cs="Times New Roman"/>
                <w:sz w:val="12"/>
                <w:szCs w:val="12"/>
              </w:rPr>
              <w:t>, тыс. рублей</w:t>
            </w:r>
          </w:p>
        </w:tc>
        <w:tc>
          <w:tcPr>
            <w:tcW w:w="579" w:type="dxa"/>
            <w:tcBorders>
              <w:top w:val="single" w:sz="4" w:space="0" w:color="auto"/>
              <w:left w:val="nil"/>
              <w:bottom w:val="single" w:sz="4" w:space="0" w:color="auto"/>
              <w:right w:val="single" w:sz="4" w:space="0" w:color="auto"/>
            </w:tcBorders>
            <w:shd w:val="clear" w:color="auto" w:fill="auto"/>
            <w:vAlign w:val="center"/>
          </w:tcPr>
          <w:p w14:paraId="7F29C8B1"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452" w:type="dxa"/>
            <w:tcBorders>
              <w:top w:val="single" w:sz="4" w:space="0" w:color="auto"/>
              <w:left w:val="nil"/>
              <w:bottom w:val="single" w:sz="4" w:space="0" w:color="auto"/>
              <w:right w:val="single" w:sz="4" w:space="0" w:color="auto"/>
            </w:tcBorders>
            <w:shd w:val="clear" w:color="auto" w:fill="auto"/>
            <w:vAlign w:val="center"/>
          </w:tcPr>
          <w:p w14:paraId="010520B8"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сумма начальных цен, тыс. рублей</w:t>
            </w:r>
          </w:p>
        </w:tc>
        <w:tc>
          <w:tcPr>
            <w:tcW w:w="529" w:type="dxa"/>
            <w:tcBorders>
              <w:top w:val="single" w:sz="4" w:space="0" w:color="auto"/>
              <w:left w:val="nil"/>
              <w:bottom w:val="single" w:sz="4" w:space="0" w:color="auto"/>
              <w:right w:val="single" w:sz="4" w:space="0" w:color="auto"/>
            </w:tcBorders>
            <w:shd w:val="clear" w:color="auto" w:fill="auto"/>
            <w:vAlign w:val="center"/>
          </w:tcPr>
          <w:p w14:paraId="3CC4F468"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сумма цен продажи </w:t>
            </w:r>
            <w:r>
              <w:rPr>
                <w:rFonts w:ascii="Times New Roman" w:eastAsia="Times New Roman" w:hAnsi="Times New Roman" w:cs="Times New Roman"/>
                <w:sz w:val="12"/>
                <w:szCs w:val="12"/>
                <w:vertAlign w:val="superscript"/>
              </w:rPr>
              <w:t>4</w:t>
            </w:r>
            <w:r>
              <w:rPr>
                <w:rFonts w:ascii="Times New Roman" w:eastAsia="Times New Roman" w:hAnsi="Times New Roman" w:cs="Times New Roman"/>
                <w:sz w:val="12"/>
                <w:szCs w:val="12"/>
              </w:rPr>
              <w:t>, тыс. рублей</w:t>
            </w:r>
          </w:p>
        </w:tc>
        <w:tc>
          <w:tcPr>
            <w:tcW w:w="463" w:type="dxa"/>
            <w:tcBorders>
              <w:top w:val="single" w:sz="4" w:space="0" w:color="auto"/>
              <w:left w:val="nil"/>
              <w:bottom w:val="single" w:sz="4" w:space="0" w:color="auto"/>
              <w:right w:val="single" w:sz="4" w:space="0" w:color="auto"/>
            </w:tcBorders>
            <w:shd w:val="clear" w:color="auto" w:fill="auto"/>
            <w:vAlign w:val="center"/>
          </w:tcPr>
          <w:p w14:paraId="6AE11126"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всего, единиц</w:t>
            </w:r>
          </w:p>
        </w:tc>
        <w:tc>
          <w:tcPr>
            <w:tcW w:w="567" w:type="dxa"/>
            <w:tcBorders>
              <w:top w:val="single" w:sz="4" w:space="0" w:color="auto"/>
              <w:left w:val="nil"/>
              <w:bottom w:val="single" w:sz="4" w:space="0" w:color="auto"/>
              <w:right w:val="single" w:sz="4" w:space="0" w:color="auto"/>
            </w:tcBorders>
            <w:shd w:val="clear" w:color="auto" w:fill="auto"/>
            <w:vAlign w:val="center"/>
          </w:tcPr>
          <w:p w14:paraId="575BBC2A"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общая стоимость внесенного имущества, тыс. рублей</w:t>
            </w:r>
          </w:p>
        </w:tc>
        <w:tc>
          <w:tcPr>
            <w:tcW w:w="709" w:type="dxa"/>
            <w:vMerge/>
            <w:tcBorders>
              <w:left w:val="nil"/>
              <w:bottom w:val="single" w:sz="4" w:space="0" w:color="auto"/>
              <w:right w:val="single" w:sz="4" w:space="0" w:color="auto"/>
            </w:tcBorders>
            <w:shd w:val="clear" w:color="auto" w:fill="auto"/>
            <w:vAlign w:val="center"/>
          </w:tcPr>
          <w:p w14:paraId="754E7DAF"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67" w:type="dxa"/>
            <w:vMerge/>
            <w:tcBorders>
              <w:left w:val="nil"/>
              <w:bottom w:val="single" w:sz="4" w:space="0" w:color="auto"/>
              <w:right w:val="single" w:sz="4" w:space="0" w:color="auto"/>
            </w:tcBorders>
            <w:shd w:val="clear" w:color="auto" w:fill="auto"/>
            <w:vAlign w:val="center"/>
          </w:tcPr>
          <w:p w14:paraId="5F388807"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708" w:type="dxa"/>
            <w:vMerge/>
            <w:tcBorders>
              <w:left w:val="nil"/>
              <w:bottom w:val="single" w:sz="4" w:space="0" w:color="auto"/>
              <w:right w:val="single" w:sz="4" w:space="0" w:color="auto"/>
            </w:tcBorders>
            <w:shd w:val="clear" w:color="auto" w:fill="auto"/>
            <w:vAlign w:val="center"/>
          </w:tcPr>
          <w:p w14:paraId="16C74C49"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709" w:type="dxa"/>
            <w:vMerge/>
            <w:tcBorders>
              <w:left w:val="nil"/>
              <w:bottom w:val="single" w:sz="4" w:space="0" w:color="auto"/>
              <w:right w:val="single" w:sz="4" w:space="0" w:color="auto"/>
            </w:tcBorders>
            <w:shd w:val="clear" w:color="auto" w:fill="auto"/>
            <w:vAlign w:val="center"/>
          </w:tcPr>
          <w:p w14:paraId="76C65AE4"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992" w:type="dxa"/>
            <w:vMerge/>
            <w:tcBorders>
              <w:left w:val="nil"/>
              <w:bottom w:val="single" w:sz="4" w:space="0" w:color="auto"/>
              <w:right w:val="single" w:sz="4" w:space="0" w:color="auto"/>
            </w:tcBorders>
            <w:shd w:val="clear" w:color="auto" w:fill="auto"/>
            <w:vAlign w:val="center"/>
          </w:tcPr>
          <w:p w14:paraId="3299DCE2"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67" w:type="dxa"/>
            <w:vMerge/>
            <w:tcBorders>
              <w:left w:val="nil"/>
              <w:bottom w:val="single" w:sz="4" w:space="0" w:color="auto"/>
              <w:right w:val="single" w:sz="4" w:space="0" w:color="auto"/>
            </w:tcBorders>
            <w:shd w:val="clear" w:color="auto" w:fill="auto"/>
            <w:vAlign w:val="center"/>
          </w:tcPr>
          <w:p w14:paraId="53BB8DE9"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993" w:type="dxa"/>
            <w:vMerge/>
            <w:tcBorders>
              <w:left w:val="nil"/>
              <w:bottom w:val="single" w:sz="4" w:space="0" w:color="auto"/>
              <w:right w:val="single" w:sz="4" w:space="0" w:color="auto"/>
            </w:tcBorders>
            <w:shd w:val="clear" w:color="auto" w:fill="auto"/>
            <w:vAlign w:val="center"/>
          </w:tcPr>
          <w:p w14:paraId="5D400C3E"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67" w:type="dxa"/>
            <w:vMerge/>
            <w:tcBorders>
              <w:left w:val="nil"/>
              <w:bottom w:val="single" w:sz="4" w:space="0" w:color="auto"/>
              <w:right w:val="single" w:sz="4" w:space="0" w:color="auto"/>
            </w:tcBorders>
            <w:shd w:val="clear" w:color="auto" w:fill="auto"/>
            <w:vAlign w:val="center"/>
          </w:tcPr>
          <w:p w14:paraId="7D22963D"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r>
      <w:tr w:rsidR="001D3B5C" w:rsidRPr="00232CFF" w14:paraId="15D154D0" w14:textId="77777777" w:rsidTr="00932A93">
        <w:trPr>
          <w:trHeight w:val="195"/>
        </w:trPr>
        <w:tc>
          <w:tcPr>
            <w:tcW w:w="553" w:type="dxa"/>
            <w:tcBorders>
              <w:top w:val="single" w:sz="4" w:space="0" w:color="auto"/>
              <w:left w:val="single" w:sz="4" w:space="0" w:color="auto"/>
              <w:bottom w:val="single" w:sz="4" w:space="0" w:color="auto"/>
              <w:right w:val="single" w:sz="4" w:space="0" w:color="auto"/>
            </w:tcBorders>
            <w:shd w:val="clear" w:color="auto" w:fill="auto"/>
            <w:noWrap/>
          </w:tcPr>
          <w:p w14:paraId="6D63C71D"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27</w:t>
            </w:r>
          </w:p>
        </w:tc>
        <w:tc>
          <w:tcPr>
            <w:tcW w:w="576" w:type="dxa"/>
            <w:tcBorders>
              <w:top w:val="single" w:sz="4" w:space="0" w:color="auto"/>
              <w:left w:val="nil"/>
              <w:bottom w:val="single" w:sz="4" w:space="0" w:color="auto"/>
              <w:right w:val="single" w:sz="4" w:space="0" w:color="auto"/>
            </w:tcBorders>
            <w:shd w:val="clear" w:color="auto" w:fill="auto"/>
            <w:noWrap/>
          </w:tcPr>
          <w:p w14:paraId="27DAA05E"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28</w:t>
            </w:r>
          </w:p>
        </w:tc>
        <w:tc>
          <w:tcPr>
            <w:tcW w:w="709" w:type="dxa"/>
            <w:tcBorders>
              <w:top w:val="single" w:sz="4" w:space="0" w:color="auto"/>
              <w:left w:val="nil"/>
              <w:bottom w:val="single" w:sz="4" w:space="0" w:color="auto"/>
              <w:right w:val="single" w:sz="4" w:space="0" w:color="auto"/>
            </w:tcBorders>
            <w:shd w:val="clear" w:color="auto" w:fill="auto"/>
            <w:noWrap/>
          </w:tcPr>
          <w:p w14:paraId="0947014E"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29</w:t>
            </w:r>
          </w:p>
        </w:tc>
        <w:tc>
          <w:tcPr>
            <w:tcW w:w="567" w:type="dxa"/>
            <w:tcBorders>
              <w:top w:val="single" w:sz="4" w:space="0" w:color="auto"/>
              <w:left w:val="nil"/>
              <w:bottom w:val="single" w:sz="4" w:space="0" w:color="auto"/>
              <w:right w:val="single" w:sz="4" w:space="0" w:color="auto"/>
            </w:tcBorders>
            <w:shd w:val="clear" w:color="auto" w:fill="auto"/>
            <w:noWrap/>
          </w:tcPr>
          <w:p w14:paraId="0409C7EF"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30</w:t>
            </w:r>
          </w:p>
        </w:tc>
        <w:tc>
          <w:tcPr>
            <w:tcW w:w="567" w:type="dxa"/>
            <w:tcBorders>
              <w:top w:val="single" w:sz="4" w:space="0" w:color="auto"/>
              <w:left w:val="nil"/>
              <w:bottom w:val="single" w:sz="4" w:space="0" w:color="auto"/>
              <w:right w:val="single" w:sz="4" w:space="0" w:color="auto"/>
            </w:tcBorders>
            <w:shd w:val="clear" w:color="auto" w:fill="auto"/>
            <w:noWrap/>
          </w:tcPr>
          <w:p w14:paraId="0647D0F4"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31</w:t>
            </w:r>
          </w:p>
        </w:tc>
        <w:tc>
          <w:tcPr>
            <w:tcW w:w="665" w:type="dxa"/>
            <w:tcBorders>
              <w:top w:val="single" w:sz="4" w:space="0" w:color="auto"/>
              <w:left w:val="nil"/>
              <w:bottom w:val="single" w:sz="4" w:space="0" w:color="auto"/>
              <w:right w:val="single" w:sz="4" w:space="0" w:color="auto"/>
            </w:tcBorders>
            <w:shd w:val="clear" w:color="auto" w:fill="auto"/>
            <w:noWrap/>
          </w:tcPr>
          <w:p w14:paraId="0C27CBCE"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32</w:t>
            </w:r>
          </w:p>
        </w:tc>
        <w:tc>
          <w:tcPr>
            <w:tcW w:w="567" w:type="dxa"/>
            <w:tcBorders>
              <w:top w:val="single" w:sz="4" w:space="0" w:color="auto"/>
              <w:left w:val="nil"/>
              <w:bottom w:val="single" w:sz="4" w:space="0" w:color="auto"/>
              <w:right w:val="single" w:sz="4" w:space="0" w:color="auto"/>
            </w:tcBorders>
            <w:shd w:val="clear" w:color="auto" w:fill="auto"/>
            <w:noWrap/>
          </w:tcPr>
          <w:p w14:paraId="6DC242EC"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33</w:t>
            </w:r>
          </w:p>
        </w:tc>
        <w:tc>
          <w:tcPr>
            <w:tcW w:w="709" w:type="dxa"/>
            <w:tcBorders>
              <w:top w:val="single" w:sz="4" w:space="0" w:color="auto"/>
              <w:left w:val="nil"/>
              <w:bottom w:val="single" w:sz="4" w:space="0" w:color="auto"/>
              <w:right w:val="single" w:sz="4" w:space="0" w:color="auto"/>
            </w:tcBorders>
            <w:shd w:val="clear" w:color="auto" w:fill="auto"/>
            <w:noWrap/>
          </w:tcPr>
          <w:p w14:paraId="508E5490"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34</w:t>
            </w:r>
          </w:p>
        </w:tc>
        <w:tc>
          <w:tcPr>
            <w:tcW w:w="570" w:type="dxa"/>
            <w:tcBorders>
              <w:top w:val="single" w:sz="4" w:space="0" w:color="auto"/>
              <w:left w:val="nil"/>
              <w:bottom w:val="single" w:sz="4" w:space="0" w:color="auto"/>
              <w:right w:val="single" w:sz="4" w:space="0" w:color="auto"/>
            </w:tcBorders>
            <w:shd w:val="clear" w:color="auto" w:fill="auto"/>
            <w:noWrap/>
          </w:tcPr>
          <w:p w14:paraId="7F4F09D3"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35</w:t>
            </w:r>
          </w:p>
        </w:tc>
        <w:tc>
          <w:tcPr>
            <w:tcW w:w="608" w:type="dxa"/>
            <w:tcBorders>
              <w:top w:val="single" w:sz="4" w:space="0" w:color="auto"/>
              <w:left w:val="nil"/>
              <w:bottom w:val="single" w:sz="4" w:space="0" w:color="auto"/>
              <w:right w:val="single" w:sz="4" w:space="0" w:color="auto"/>
            </w:tcBorders>
            <w:shd w:val="clear" w:color="auto" w:fill="auto"/>
            <w:noWrap/>
          </w:tcPr>
          <w:p w14:paraId="1638EAFA"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36</w:t>
            </w:r>
          </w:p>
        </w:tc>
        <w:tc>
          <w:tcPr>
            <w:tcW w:w="670" w:type="dxa"/>
            <w:tcBorders>
              <w:top w:val="single" w:sz="4" w:space="0" w:color="auto"/>
              <w:left w:val="nil"/>
              <w:bottom w:val="single" w:sz="4" w:space="0" w:color="auto"/>
              <w:right w:val="single" w:sz="4" w:space="0" w:color="auto"/>
            </w:tcBorders>
            <w:shd w:val="clear" w:color="auto" w:fill="auto"/>
            <w:noWrap/>
          </w:tcPr>
          <w:p w14:paraId="209B2E19"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37</w:t>
            </w:r>
          </w:p>
        </w:tc>
        <w:tc>
          <w:tcPr>
            <w:tcW w:w="579" w:type="dxa"/>
            <w:tcBorders>
              <w:top w:val="single" w:sz="4" w:space="0" w:color="auto"/>
              <w:left w:val="nil"/>
              <w:bottom w:val="single" w:sz="4" w:space="0" w:color="auto"/>
              <w:right w:val="single" w:sz="4" w:space="0" w:color="auto"/>
            </w:tcBorders>
            <w:shd w:val="clear" w:color="auto" w:fill="auto"/>
          </w:tcPr>
          <w:p w14:paraId="7C442E2D"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38</w:t>
            </w:r>
          </w:p>
        </w:tc>
        <w:tc>
          <w:tcPr>
            <w:tcW w:w="452" w:type="dxa"/>
            <w:tcBorders>
              <w:top w:val="single" w:sz="4" w:space="0" w:color="auto"/>
              <w:left w:val="nil"/>
              <w:bottom w:val="single" w:sz="4" w:space="0" w:color="auto"/>
              <w:right w:val="single" w:sz="4" w:space="0" w:color="auto"/>
            </w:tcBorders>
            <w:shd w:val="clear" w:color="auto" w:fill="auto"/>
          </w:tcPr>
          <w:p w14:paraId="5EAC5DEC"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39</w:t>
            </w:r>
          </w:p>
        </w:tc>
        <w:tc>
          <w:tcPr>
            <w:tcW w:w="529" w:type="dxa"/>
            <w:tcBorders>
              <w:top w:val="single" w:sz="4" w:space="0" w:color="auto"/>
              <w:left w:val="nil"/>
              <w:bottom w:val="single" w:sz="4" w:space="0" w:color="auto"/>
              <w:right w:val="single" w:sz="4" w:space="0" w:color="auto"/>
            </w:tcBorders>
            <w:shd w:val="clear" w:color="auto" w:fill="auto"/>
          </w:tcPr>
          <w:p w14:paraId="159BFE07"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463" w:type="dxa"/>
            <w:tcBorders>
              <w:top w:val="single" w:sz="4" w:space="0" w:color="auto"/>
              <w:left w:val="nil"/>
              <w:bottom w:val="single" w:sz="4" w:space="0" w:color="auto"/>
              <w:right w:val="single" w:sz="4" w:space="0" w:color="auto"/>
            </w:tcBorders>
            <w:shd w:val="clear" w:color="auto" w:fill="auto"/>
          </w:tcPr>
          <w:p w14:paraId="1C6D1D79"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41</w:t>
            </w:r>
          </w:p>
        </w:tc>
        <w:tc>
          <w:tcPr>
            <w:tcW w:w="567" w:type="dxa"/>
            <w:tcBorders>
              <w:top w:val="single" w:sz="4" w:space="0" w:color="auto"/>
              <w:left w:val="nil"/>
              <w:bottom w:val="single" w:sz="4" w:space="0" w:color="auto"/>
              <w:right w:val="single" w:sz="4" w:space="0" w:color="auto"/>
            </w:tcBorders>
            <w:shd w:val="clear" w:color="auto" w:fill="auto"/>
          </w:tcPr>
          <w:p w14:paraId="21107703"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42</w:t>
            </w:r>
          </w:p>
        </w:tc>
        <w:tc>
          <w:tcPr>
            <w:tcW w:w="709" w:type="dxa"/>
            <w:tcBorders>
              <w:top w:val="single" w:sz="4" w:space="0" w:color="auto"/>
              <w:left w:val="nil"/>
              <w:bottom w:val="single" w:sz="4" w:space="0" w:color="auto"/>
              <w:right w:val="single" w:sz="4" w:space="0" w:color="auto"/>
            </w:tcBorders>
            <w:shd w:val="clear" w:color="auto" w:fill="auto"/>
          </w:tcPr>
          <w:p w14:paraId="0FB26F95"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43</w:t>
            </w:r>
          </w:p>
        </w:tc>
        <w:tc>
          <w:tcPr>
            <w:tcW w:w="567" w:type="dxa"/>
            <w:tcBorders>
              <w:top w:val="single" w:sz="4" w:space="0" w:color="auto"/>
              <w:left w:val="nil"/>
              <w:bottom w:val="single" w:sz="4" w:space="0" w:color="auto"/>
              <w:right w:val="single" w:sz="4" w:space="0" w:color="auto"/>
            </w:tcBorders>
            <w:shd w:val="clear" w:color="auto" w:fill="auto"/>
          </w:tcPr>
          <w:p w14:paraId="4B6F512A"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44</w:t>
            </w:r>
          </w:p>
        </w:tc>
        <w:tc>
          <w:tcPr>
            <w:tcW w:w="708" w:type="dxa"/>
            <w:tcBorders>
              <w:top w:val="single" w:sz="4" w:space="0" w:color="auto"/>
              <w:left w:val="nil"/>
              <w:bottom w:val="single" w:sz="4" w:space="0" w:color="auto"/>
              <w:right w:val="single" w:sz="4" w:space="0" w:color="auto"/>
            </w:tcBorders>
            <w:shd w:val="clear" w:color="auto" w:fill="auto"/>
          </w:tcPr>
          <w:p w14:paraId="08898E47"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45</w:t>
            </w:r>
          </w:p>
        </w:tc>
        <w:tc>
          <w:tcPr>
            <w:tcW w:w="709" w:type="dxa"/>
            <w:tcBorders>
              <w:top w:val="single" w:sz="4" w:space="0" w:color="auto"/>
              <w:left w:val="nil"/>
              <w:bottom w:val="single" w:sz="4" w:space="0" w:color="auto"/>
              <w:right w:val="single" w:sz="4" w:space="0" w:color="auto"/>
            </w:tcBorders>
            <w:shd w:val="clear" w:color="auto" w:fill="auto"/>
          </w:tcPr>
          <w:p w14:paraId="2024015A"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46</w:t>
            </w:r>
          </w:p>
        </w:tc>
        <w:tc>
          <w:tcPr>
            <w:tcW w:w="992" w:type="dxa"/>
            <w:tcBorders>
              <w:top w:val="single" w:sz="4" w:space="0" w:color="auto"/>
              <w:left w:val="nil"/>
              <w:bottom w:val="single" w:sz="4" w:space="0" w:color="auto"/>
              <w:right w:val="single" w:sz="4" w:space="0" w:color="auto"/>
            </w:tcBorders>
            <w:shd w:val="clear" w:color="auto" w:fill="auto"/>
          </w:tcPr>
          <w:p w14:paraId="20549F15"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47</w:t>
            </w:r>
          </w:p>
        </w:tc>
        <w:tc>
          <w:tcPr>
            <w:tcW w:w="567" w:type="dxa"/>
            <w:tcBorders>
              <w:top w:val="single" w:sz="4" w:space="0" w:color="auto"/>
              <w:left w:val="nil"/>
              <w:bottom w:val="single" w:sz="4" w:space="0" w:color="auto"/>
              <w:right w:val="single" w:sz="4" w:space="0" w:color="auto"/>
            </w:tcBorders>
            <w:shd w:val="clear" w:color="auto" w:fill="auto"/>
          </w:tcPr>
          <w:p w14:paraId="6967A3BF"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48</w:t>
            </w:r>
          </w:p>
        </w:tc>
        <w:tc>
          <w:tcPr>
            <w:tcW w:w="993" w:type="dxa"/>
            <w:tcBorders>
              <w:top w:val="single" w:sz="4" w:space="0" w:color="auto"/>
              <w:left w:val="nil"/>
              <w:bottom w:val="single" w:sz="4" w:space="0" w:color="auto"/>
              <w:right w:val="single" w:sz="4" w:space="0" w:color="auto"/>
            </w:tcBorders>
            <w:shd w:val="clear" w:color="auto" w:fill="auto"/>
          </w:tcPr>
          <w:p w14:paraId="4801BC4A"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49</w:t>
            </w:r>
          </w:p>
        </w:tc>
        <w:tc>
          <w:tcPr>
            <w:tcW w:w="567" w:type="dxa"/>
            <w:tcBorders>
              <w:top w:val="single" w:sz="4" w:space="0" w:color="auto"/>
              <w:left w:val="nil"/>
              <w:bottom w:val="single" w:sz="4" w:space="0" w:color="auto"/>
              <w:right w:val="single" w:sz="4" w:space="0" w:color="auto"/>
            </w:tcBorders>
            <w:shd w:val="clear" w:color="auto" w:fill="auto"/>
          </w:tcPr>
          <w:p w14:paraId="05A13DED"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50</w:t>
            </w:r>
          </w:p>
        </w:tc>
      </w:tr>
      <w:tr w:rsidR="001D3B5C" w:rsidRPr="00232CFF" w14:paraId="5C8B3AA2" w14:textId="77777777" w:rsidTr="00932A93">
        <w:trPr>
          <w:trHeight w:val="296"/>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F6D62" w14:textId="77777777" w:rsidR="001D3B5C" w:rsidRDefault="001D3B5C" w:rsidP="00932A93">
            <w:pPr>
              <w:spacing w:after="0" w:line="240" w:lineRule="auto"/>
              <w:jc w:val="center"/>
              <w:rPr>
                <w:rFonts w:ascii="Times New Roman" w:eastAsia="Times New Roman" w:hAnsi="Times New Roman" w:cs="Times New Roman"/>
                <w:sz w:val="12"/>
                <w:szCs w:val="12"/>
              </w:rPr>
            </w:pPr>
          </w:p>
          <w:p w14:paraId="5703F675"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76" w:type="dxa"/>
            <w:tcBorders>
              <w:top w:val="nil"/>
              <w:left w:val="single" w:sz="4" w:space="0" w:color="auto"/>
              <w:bottom w:val="single" w:sz="4" w:space="0" w:color="auto"/>
              <w:right w:val="single" w:sz="4" w:space="0" w:color="000000"/>
            </w:tcBorders>
            <w:shd w:val="clear" w:color="auto" w:fill="auto"/>
            <w:vAlign w:val="bottom"/>
          </w:tcPr>
          <w:p w14:paraId="4E12C6A3" w14:textId="77777777" w:rsidR="001D3B5C" w:rsidRPr="00232CFF" w:rsidRDefault="001D3B5C" w:rsidP="00932A93">
            <w:pPr>
              <w:spacing w:after="0" w:line="240" w:lineRule="auto"/>
              <w:ind w:hanging="344"/>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000000"/>
            </w:tcBorders>
            <w:shd w:val="clear" w:color="auto" w:fill="auto"/>
            <w:vAlign w:val="bottom"/>
            <w:hideMark/>
          </w:tcPr>
          <w:p w14:paraId="415B36C7" w14:textId="77777777" w:rsidR="001D3B5C" w:rsidRPr="00232CFF" w:rsidRDefault="001D3B5C" w:rsidP="00932A93">
            <w:pPr>
              <w:spacing w:after="0" w:line="240" w:lineRule="auto"/>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5148C8" w14:textId="77777777" w:rsidR="001D3B5C" w:rsidRPr="00232CFF" w:rsidRDefault="001D3B5C" w:rsidP="00932A93">
            <w:pPr>
              <w:spacing w:after="0" w:line="240" w:lineRule="auto"/>
              <w:ind w:left="176" w:hanging="176"/>
              <w:rPr>
                <w:rFonts w:ascii="Times New Roman" w:eastAsia="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620E5A" w14:textId="77777777" w:rsidR="001D3B5C" w:rsidRPr="00232CFF" w:rsidRDefault="001D3B5C" w:rsidP="00932A93">
            <w:pPr>
              <w:spacing w:after="0" w:line="240" w:lineRule="auto"/>
              <w:ind w:hanging="344"/>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14:paraId="0CCD698A"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569A9D"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8765DD0"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6FF9DA2A"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14:paraId="5F3362C9"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r w:rsidRPr="00232CFF">
              <w:rPr>
                <w:rFonts w:ascii="Times New Roman" w:eastAsia="Times New Roman" w:hAnsi="Times New Roman" w:cs="Times New Roman"/>
                <w:sz w:val="12"/>
                <w:szCs w:val="12"/>
              </w:rPr>
              <w:t> </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14:paraId="516197A7"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79" w:type="dxa"/>
            <w:tcBorders>
              <w:top w:val="single" w:sz="4" w:space="0" w:color="auto"/>
              <w:left w:val="nil"/>
              <w:bottom w:val="single" w:sz="4" w:space="0" w:color="auto"/>
              <w:right w:val="single" w:sz="4" w:space="0" w:color="auto"/>
            </w:tcBorders>
            <w:shd w:val="clear" w:color="auto" w:fill="auto"/>
            <w:vAlign w:val="bottom"/>
          </w:tcPr>
          <w:p w14:paraId="2803CB52"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452" w:type="dxa"/>
            <w:tcBorders>
              <w:top w:val="single" w:sz="4" w:space="0" w:color="auto"/>
              <w:left w:val="nil"/>
              <w:bottom w:val="single" w:sz="4" w:space="0" w:color="auto"/>
              <w:right w:val="single" w:sz="4" w:space="0" w:color="auto"/>
            </w:tcBorders>
            <w:shd w:val="clear" w:color="auto" w:fill="auto"/>
            <w:vAlign w:val="bottom"/>
          </w:tcPr>
          <w:p w14:paraId="349BC09D"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29" w:type="dxa"/>
            <w:tcBorders>
              <w:top w:val="single" w:sz="4" w:space="0" w:color="auto"/>
              <w:left w:val="nil"/>
              <w:bottom w:val="single" w:sz="4" w:space="0" w:color="auto"/>
              <w:right w:val="single" w:sz="4" w:space="0" w:color="auto"/>
            </w:tcBorders>
            <w:shd w:val="clear" w:color="auto" w:fill="auto"/>
            <w:vAlign w:val="bottom"/>
          </w:tcPr>
          <w:p w14:paraId="563906DF"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463" w:type="dxa"/>
            <w:tcBorders>
              <w:top w:val="single" w:sz="4" w:space="0" w:color="auto"/>
              <w:left w:val="nil"/>
              <w:bottom w:val="single" w:sz="4" w:space="0" w:color="auto"/>
              <w:right w:val="single" w:sz="4" w:space="0" w:color="auto"/>
            </w:tcBorders>
            <w:shd w:val="clear" w:color="auto" w:fill="auto"/>
            <w:vAlign w:val="bottom"/>
          </w:tcPr>
          <w:p w14:paraId="64C98FEC"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23A334B1"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4729299D"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112E5889"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bottom"/>
          </w:tcPr>
          <w:p w14:paraId="3A0733D8"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415CC886" w14:textId="77777777" w:rsidR="001D3B5C" w:rsidRPr="00232CFF" w:rsidRDefault="001D3B5C" w:rsidP="00932A93">
            <w:pPr>
              <w:spacing w:after="0" w:line="240" w:lineRule="auto"/>
              <w:jc w:val="center"/>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1F859B77" w14:textId="77777777" w:rsidR="001D3B5C" w:rsidRPr="00232CFF" w:rsidRDefault="001D3B5C" w:rsidP="00932A93">
            <w:pPr>
              <w:spacing w:after="0" w:line="240" w:lineRule="auto"/>
              <w:ind w:left="1722"/>
              <w:jc w:val="center"/>
              <w:rPr>
                <w:rFonts w:ascii="Times New Roman" w:eastAsia="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63A9F573" w14:textId="77777777" w:rsidR="001D3B5C" w:rsidRPr="00232CFF" w:rsidRDefault="001D3B5C" w:rsidP="00932A93">
            <w:pPr>
              <w:spacing w:after="0" w:line="240" w:lineRule="auto"/>
              <w:ind w:left="1722"/>
              <w:jc w:val="center"/>
              <w:rPr>
                <w:rFonts w:ascii="Times New Roman" w:eastAsia="Times New Roman" w:hAnsi="Times New Roman" w:cs="Times New Roman"/>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0A3A3916" w14:textId="77777777" w:rsidR="001D3B5C" w:rsidRPr="00232CFF" w:rsidRDefault="001D3B5C" w:rsidP="00932A93">
            <w:pPr>
              <w:spacing w:after="0" w:line="240" w:lineRule="auto"/>
              <w:ind w:left="1722"/>
              <w:jc w:val="center"/>
              <w:rPr>
                <w:rFonts w:ascii="Times New Roman" w:eastAsia="Times New Roman" w:hAnsi="Times New Roman" w:cs="Times New Roman"/>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bottom"/>
          </w:tcPr>
          <w:p w14:paraId="76ACC194" w14:textId="77777777" w:rsidR="001D3B5C" w:rsidRPr="00232CFF" w:rsidRDefault="001D3B5C" w:rsidP="00932A93">
            <w:pPr>
              <w:spacing w:after="0" w:line="240" w:lineRule="auto"/>
              <w:ind w:left="1722"/>
              <w:jc w:val="center"/>
              <w:rPr>
                <w:rFonts w:ascii="Times New Roman" w:eastAsia="Times New Roman" w:hAnsi="Times New Roman" w:cs="Times New Roman"/>
                <w:sz w:val="12"/>
                <w:szCs w:val="12"/>
              </w:rPr>
            </w:pPr>
          </w:p>
        </w:tc>
      </w:tr>
    </w:tbl>
    <w:p w14:paraId="64553A08" w14:textId="77777777" w:rsidR="001D3B5C" w:rsidRDefault="001D3B5C" w:rsidP="001D3B5C"/>
    <w:p w14:paraId="5F6DAF33" w14:textId="0DE719FD" w:rsidR="00F16BC8" w:rsidRPr="001D3B5C" w:rsidRDefault="001D3B5C" w:rsidP="001D3B5C">
      <w:pPr>
        <w:tabs>
          <w:tab w:val="center" w:pos="7852"/>
        </w:tabs>
        <w:sectPr w:rsidR="00F16BC8" w:rsidRPr="001D3B5C" w:rsidSect="00F16BC8">
          <w:pgSz w:w="16838" w:h="11906" w:orient="landscape"/>
          <w:pgMar w:top="1701" w:right="567" w:bottom="851" w:left="567" w:header="709" w:footer="709" w:gutter="0"/>
          <w:cols w:space="708"/>
          <w:docGrid w:linePitch="360"/>
        </w:sectPr>
      </w:pPr>
      <w:r>
        <w:tab/>
      </w:r>
    </w:p>
    <w:p w14:paraId="50F91173" w14:textId="77777777" w:rsidR="00F16BC8" w:rsidRDefault="00F16BC8" w:rsidP="00F16BC8"/>
    <w:p w14:paraId="43C46602" w14:textId="77777777" w:rsidR="00F16BC8" w:rsidRDefault="00F16BC8" w:rsidP="00F16BC8"/>
    <w:p w14:paraId="64DF2FF5" w14:textId="77777777" w:rsidR="00D763F8" w:rsidRPr="001272AD" w:rsidRDefault="00D763F8" w:rsidP="00D763F8">
      <w:pPr>
        <w:rPr>
          <w:sz w:val="28"/>
          <w:szCs w:val="28"/>
        </w:rPr>
      </w:pPr>
    </w:p>
    <w:p w14:paraId="613FBEAA" w14:textId="77777777" w:rsidR="00D763F8" w:rsidRPr="001272AD" w:rsidRDefault="00D763F8" w:rsidP="00D763F8">
      <w:pPr>
        <w:rPr>
          <w:rFonts w:ascii="Times New Roman" w:hAnsi="Times New Roman" w:cs="Times New Roman"/>
          <w:sz w:val="28"/>
          <w:szCs w:val="28"/>
        </w:rPr>
      </w:pPr>
    </w:p>
    <w:p w14:paraId="658278D7" w14:textId="77777777" w:rsidR="00D763F8" w:rsidRPr="00232CFF" w:rsidRDefault="00D763F8" w:rsidP="00D763F8">
      <w:pPr>
        <w:spacing w:after="0" w:line="240" w:lineRule="auto"/>
        <w:rPr>
          <w:rFonts w:ascii="Times New Roman" w:eastAsia="Times New Roman" w:hAnsi="Times New Roman" w:cs="Times New Roman"/>
          <w:sz w:val="24"/>
          <w:szCs w:val="24"/>
        </w:rPr>
      </w:pPr>
    </w:p>
    <w:p w14:paraId="5962BE53" w14:textId="77777777" w:rsidR="00D763F8" w:rsidRPr="00232CFF" w:rsidRDefault="00D763F8" w:rsidP="00D763F8">
      <w:pPr>
        <w:spacing w:after="0" w:line="240" w:lineRule="auto"/>
        <w:rPr>
          <w:rFonts w:ascii="Times New Roman" w:eastAsia="Times New Roman" w:hAnsi="Times New Roman" w:cs="Times New Roman"/>
          <w:sz w:val="24"/>
          <w:szCs w:val="24"/>
        </w:rPr>
      </w:pPr>
    </w:p>
    <w:p w14:paraId="3C2C5769" w14:textId="77777777" w:rsidR="00D763F8" w:rsidRPr="00232CFF" w:rsidRDefault="00D763F8" w:rsidP="00D763F8">
      <w:pPr>
        <w:spacing w:after="0" w:line="240" w:lineRule="auto"/>
        <w:rPr>
          <w:rFonts w:ascii="Times New Roman" w:eastAsia="Times New Roman" w:hAnsi="Times New Roman" w:cs="Times New Roman"/>
          <w:sz w:val="24"/>
          <w:szCs w:val="24"/>
        </w:rPr>
      </w:pPr>
    </w:p>
    <w:p w14:paraId="47C0D5D5" w14:textId="77777777" w:rsidR="009B7B51" w:rsidRPr="00EC0BA1" w:rsidRDefault="009B7B51" w:rsidP="009B7B51">
      <w:pPr>
        <w:spacing w:after="0" w:line="240" w:lineRule="auto"/>
        <w:jc w:val="center"/>
        <w:rPr>
          <w:rFonts w:ascii="Times New Roman" w:eastAsiaTheme="minorEastAsia" w:hAnsi="Times New Roman" w:cs="Times New Roman"/>
          <w:b/>
          <w:sz w:val="28"/>
          <w:szCs w:val="28"/>
        </w:rPr>
      </w:pPr>
    </w:p>
    <w:p w14:paraId="6B1F17A9"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611391E9"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6E9375D8"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2BFDB1DD"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2F277431"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2048C9D1"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126DE00C"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4C3ACE90"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07C30E02"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6AADDF04"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6FD205CD"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0C655E38"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4A97EC4B"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53FE2D54"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67D38D71"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4C6405A4"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129B065E"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75D5F290"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1DF18F6D"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5030BF6D"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3C991444"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631BEEB7"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7973F166"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6BA6EE08"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5D620DA5"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7820B952"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333A0225"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3509477E"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23321A6C"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483B47EE"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21C4B477"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0A7ED6FC"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04452881"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77AD0C2E"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1080B3D4"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1C4D5F4C"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437B3D5B"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5E2A4CE8"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69B36DFA"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3DAC5E4C"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5CEF565A"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327A2AF3"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72D6F745"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0EC7739C"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7CB10F6D"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1ED41A4B"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368D92D5"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642CEFAF"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6A7C3AEF"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53031706"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1AC8BFE7"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3E7A9DCC"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2027810F"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p w14:paraId="529A33F0" w14:textId="77777777" w:rsidR="009B7B51" w:rsidRDefault="009B7B51" w:rsidP="00EC0BA1">
      <w:pPr>
        <w:spacing w:after="0" w:line="240" w:lineRule="auto"/>
        <w:ind w:right="-1"/>
        <w:jc w:val="center"/>
        <w:rPr>
          <w:rFonts w:ascii="Times New Roman" w:eastAsiaTheme="minorEastAsia" w:hAnsi="Times New Roman" w:cs="Times New Roman"/>
          <w:lang w:eastAsia="ru-RU"/>
        </w:rPr>
      </w:pPr>
    </w:p>
    <w:sectPr w:rsidR="009B7B51" w:rsidSect="00EC0BA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2490"/>
    <w:multiLevelType w:val="hybridMultilevel"/>
    <w:tmpl w:val="F93CF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E66613"/>
    <w:multiLevelType w:val="hybridMultilevel"/>
    <w:tmpl w:val="39A6E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545EB5"/>
    <w:multiLevelType w:val="hybridMultilevel"/>
    <w:tmpl w:val="D9BA5636"/>
    <w:lvl w:ilvl="0" w:tplc="29EA4E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54882480"/>
    <w:multiLevelType w:val="multilevel"/>
    <w:tmpl w:val="867CCEBC"/>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4" w15:restartNumberingAfterBreak="0">
    <w:nsid w:val="5BE94882"/>
    <w:multiLevelType w:val="hybridMultilevel"/>
    <w:tmpl w:val="EC08B18C"/>
    <w:lvl w:ilvl="0" w:tplc="E32491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626C12E3"/>
    <w:multiLevelType w:val="hybridMultilevel"/>
    <w:tmpl w:val="78B2A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851955"/>
    <w:multiLevelType w:val="hybridMultilevel"/>
    <w:tmpl w:val="F20A27E6"/>
    <w:lvl w:ilvl="0" w:tplc="7F567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A1"/>
    <w:rsid w:val="001272AD"/>
    <w:rsid w:val="001D3B5C"/>
    <w:rsid w:val="003557AC"/>
    <w:rsid w:val="006125DA"/>
    <w:rsid w:val="006E776A"/>
    <w:rsid w:val="008E0738"/>
    <w:rsid w:val="0094793F"/>
    <w:rsid w:val="009B7B51"/>
    <w:rsid w:val="00D763F8"/>
    <w:rsid w:val="00E079D0"/>
    <w:rsid w:val="00E979E1"/>
    <w:rsid w:val="00EC0BA1"/>
    <w:rsid w:val="00F16BC8"/>
    <w:rsid w:val="00F95CEF"/>
    <w:rsid w:val="00FE5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376E"/>
  <w15:chartTrackingRefBased/>
  <w15:docId w15:val="{89CFB48B-A222-4566-8734-E672D7DB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BA1"/>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0BA1"/>
    <w:pPr>
      <w:ind w:left="720"/>
      <w:contextualSpacing/>
    </w:pPr>
  </w:style>
  <w:style w:type="paragraph" w:customStyle="1" w:styleId="ConsPlusNormal">
    <w:name w:val="ConsPlusNormal"/>
    <w:rsid w:val="00D76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3F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6125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2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CFA8FA23293CA194176D25619AD32714818981BE32FD0426AFEF8A309ED1DF28E6988F773D9943D8DC2B6AAZ074L" TargetMode="External"/><Relationship Id="rId13" Type="http://schemas.openxmlformats.org/officeDocument/2006/relationships/hyperlink" Target="consultantplus://offline/ref=151CFA8FA23293CA194176D25619AD32714816941EE12FD0426AFEF8A309ED1DE08E3186F170CCC068D795BBA8045201F83D7EDEE7ZC7CL" TargetMode="External"/><Relationship Id="rId18" Type="http://schemas.openxmlformats.org/officeDocument/2006/relationships/hyperlink" Target="consultantplus://offline/ref=8F9B6E2327BE2DAC4ABEDDAAB86B56ED55B440B6DEBAE8CD45DF44BD4FA055CD4C38F0633BEF87837B1061726DzDm7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17B02842299DA499F2D3E0629D418BA295A1CF173728F34EE1180853CC1C9B39DB58F68F23F0DC3166A875E0803E37E284A24816DwDM" TargetMode="External"/><Relationship Id="rId7" Type="http://schemas.openxmlformats.org/officeDocument/2006/relationships/hyperlink" Target="consultantplus://offline/ref=151CFA8FA23293CA194176D25619AD32714816941EE12FD0426AFEF8A309ED1DE08E3184F772C793309894E7EC504101FD3D7CDAFBCFE8C5ZC7FL" TargetMode="External"/><Relationship Id="rId12" Type="http://schemas.openxmlformats.org/officeDocument/2006/relationships/hyperlink" Target="consultantplus://offline/ref=151CFA8FA23293CA194176D25619AD32714816941EE12FD0426AFEF8A309ED1DF28E6988F773D9943D8DC2B6AAZ074L" TargetMode="External"/><Relationship Id="rId17" Type="http://schemas.openxmlformats.org/officeDocument/2006/relationships/hyperlink" Target="consultantplus://offline/ref=8F9B6E2327BE2DAC4ABEDDAAB86B56ED55B441BDD9BCE8CD45DF44BD4FA055CD4C38F0633BEF87837B1061726DzDm7M" TargetMode="External"/><Relationship Id="rId25" Type="http://schemas.openxmlformats.org/officeDocument/2006/relationships/hyperlink" Target="consultantplus://offline/ref=717B02842299DA499F2D3E0629D418BA295A1CF173728F34EE1180853CC1C9B38FB5D76CF33247925021885F0C61wCM" TargetMode="External"/><Relationship Id="rId2" Type="http://schemas.openxmlformats.org/officeDocument/2006/relationships/styles" Target="styles.xml"/><Relationship Id="rId16" Type="http://schemas.openxmlformats.org/officeDocument/2006/relationships/hyperlink" Target="consultantplus://offline/ref=151CFA8FA23293CA194176D25619AD3271481B951EE12FD0426AFEF8A309ED1DF28E6988F773D9943D8DC2B6AAZ074L" TargetMode="External"/><Relationship Id="rId20" Type="http://schemas.openxmlformats.org/officeDocument/2006/relationships/hyperlink" Target="consultantplus://offline/ref=717B02842299DA499F2D3E0629D418BA295A1CF173728F34EE1180853CC1C9B39DB58F65F03452C6037BDF520F1BFD7C34562683DE6AwFM" TargetMode="External"/><Relationship Id="rId1" Type="http://schemas.openxmlformats.org/officeDocument/2006/relationships/numbering" Target="numbering.xml"/><Relationship Id="rId6" Type="http://schemas.openxmlformats.org/officeDocument/2006/relationships/hyperlink" Target="consultantplus://offline/ref=151CFA8FA23293CA194176D25619AD32714816941EE12FD0426AFEF8A309ED1DF28E6988F773D9943D8DC2B6AAZ074L" TargetMode="External"/><Relationship Id="rId11" Type="http://schemas.openxmlformats.org/officeDocument/2006/relationships/hyperlink" Target="consultantplus://offline/ref=151CFA8FA23293CA194176D25619AD32714816941EE12FD0426AFEF8A309ED1DF28E6988F773D9943D8DC2B6AAZ074L" TargetMode="External"/><Relationship Id="rId24" Type="http://schemas.openxmlformats.org/officeDocument/2006/relationships/hyperlink" Target="consultantplus://offline/ref=717B02842299DA499F2D3E0629D418BA295A1CF173728F34EE1180853CC1C9B39DB58F65F23F0DC3166A875E0803E37E284A24816DwDM" TargetMode="External"/><Relationship Id="rId5" Type="http://schemas.openxmlformats.org/officeDocument/2006/relationships/hyperlink" Target="consultantplus://offline/ref=151CFA8FA23293CA194176D25619AD32714816941EE12FD0426AFEF8A309ED1DF28E6988F773D9943D8DC2B6AAZ074L" TargetMode="External"/><Relationship Id="rId15" Type="http://schemas.openxmlformats.org/officeDocument/2006/relationships/hyperlink" Target="consultantplus://offline/ref=151CFA8FA23293CA194176D25619AD32714816941EE12FD0426AFEF8A309ED1DF28E6988F773D9943D8DC2B6AAZ074L" TargetMode="External"/><Relationship Id="rId23" Type="http://schemas.openxmlformats.org/officeDocument/2006/relationships/hyperlink" Target="consultantplus://offline/ref=717B02842299DA499F2D3E0629D418BA295A1CF173728F34EE1180853CC1C9B39DB58F65F23F0DC3166A875E0803E37E284A24816DwDM" TargetMode="External"/><Relationship Id="rId10" Type="http://schemas.openxmlformats.org/officeDocument/2006/relationships/hyperlink" Target="consultantplus://offline/ref=151CFA8FA23293CA194176D25619AD32714816941EE12FD0426AFEF8A309ED1DE08E3184F772C793309894E7EC504101FD3D7CDAFBCFE8C5ZC7FL" TargetMode="External"/><Relationship Id="rId19" Type="http://schemas.openxmlformats.org/officeDocument/2006/relationships/hyperlink" Target="consultantplus://offline/ref=717B02842299DA499F2D3E0629D418BA295A1CF173728F34EE1180853CC1C9B39DB58F60F2345B925234DE0E4A48EE7D30562481C2AC768365w5M" TargetMode="External"/><Relationship Id="rId4" Type="http://schemas.openxmlformats.org/officeDocument/2006/relationships/webSettings" Target="webSettings.xml"/><Relationship Id="rId9" Type="http://schemas.openxmlformats.org/officeDocument/2006/relationships/hyperlink" Target="consultantplus://offline/ref=151CFA8FA23293CA194176D25619AD32714816941EE12FD0426AFEF8A309ED1DE08E3184F772C793309894E7EC504101FD3D7CDAFBCFE8C5ZC7FL" TargetMode="External"/><Relationship Id="rId14" Type="http://schemas.openxmlformats.org/officeDocument/2006/relationships/hyperlink" Target="consultantplus://offline/ref=151CFA8FA23293CA194176D25619AD32714816941EE12FD0426AFEF8A309ED1DF28E6988F773D9943D8DC2B6AAZ074L" TargetMode="External"/><Relationship Id="rId22" Type="http://schemas.openxmlformats.org/officeDocument/2006/relationships/hyperlink" Target="consultantplus://offline/ref=717B02842299DA499F2D3E0629D418BA295A1CF173728F34EE1180853CC1C9B39DB58F60F2345A965734DE0E4A48EE7D30562481C2AC768365w5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15</Pages>
  <Words>5505</Words>
  <Characters>31379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Екатерина</cp:lastModifiedBy>
  <cp:revision>12</cp:revision>
  <cp:lastPrinted>2021-04-05T08:10:00Z</cp:lastPrinted>
  <dcterms:created xsi:type="dcterms:W3CDTF">2021-03-26T12:20:00Z</dcterms:created>
  <dcterms:modified xsi:type="dcterms:W3CDTF">2021-04-06T07:37:00Z</dcterms:modified>
</cp:coreProperties>
</file>