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B" w:rsidRDefault="007C78EB" w:rsidP="007C78EB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04850" cy="866775"/>
            <wp:effectExtent l="19050" t="0" r="0" b="0"/>
            <wp:docPr id="1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EB" w:rsidRDefault="007C78EB" w:rsidP="007C78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7C78EB" w:rsidRDefault="007C78EB" w:rsidP="007C78EB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 МУНИЦИПАЛЬНОГО РАЙОНА</w:t>
      </w:r>
    </w:p>
    <w:p w:rsidR="007C78EB" w:rsidRDefault="007C78EB" w:rsidP="007C78EB">
      <w:pPr>
        <w:pStyle w:val="a3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7C78EB" w:rsidRDefault="007C78EB" w:rsidP="007C78EB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78EB" w:rsidRDefault="007C78EB" w:rsidP="007C78EB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78EB" w:rsidRDefault="007C78EB" w:rsidP="007C78EB">
      <w:pPr>
        <w:pStyle w:val="a3"/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b/>
          <w:sz w:val="44"/>
          <w:szCs w:val="44"/>
          <w:lang w:val="ru-RU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  <w:lang w:val="ru-RU"/>
        </w:rPr>
        <w:t xml:space="preserve"> А С П О Р Я Ж Е Н И Е</w:t>
      </w:r>
    </w:p>
    <w:p w:rsidR="007C78EB" w:rsidRDefault="007C78EB" w:rsidP="007C78E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78EB" w:rsidRPr="007035EE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35EE">
        <w:rPr>
          <w:rFonts w:ascii="Times New Roman" w:hAnsi="Times New Roman"/>
          <w:sz w:val="32"/>
          <w:szCs w:val="32"/>
        </w:rPr>
        <w:t>от 28.12.2020 № 642-р</w:t>
      </w:r>
    </w:p>
    <w:p w:rsidR="007C78EB" w:rsidRDefault="007C78EB" w:rsidP="007C78EB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7C78EB" w:rsidRDefault="007C78EB" w:rsidP="007C78EB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78EB" w:rsidRDefault="007C78EB" w:rsidP="007C78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нормативных затрат на оказание</w:t>
      </w:r>
    </w:p>
    <w:p w:rsidR="007C78EB" w:rsidRDefault="007C78EB" w:rsidP="007C78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(выполнение работ) муниципальными бюджетными учреждениями Тейковского муниципального района</w:t>
      </w:r>
    </w:p>
    <w:p w:rsidR="007C78EB" w:rsidRDefault="007C78EB" w:rsidP="007C78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плановый период 2022 – 2023 годов</w:t>
      </w:r>
    </w:p>
    <w:p w:rsidR="007C78EB" w:rsidRDefault="007C78EB" w:rsidP="007C78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3.5 Порядка формирования муниципального задания на оказание муниципальных услуг (выполнение работ) муниципальными учреждениями Тейковского муниципального района и финансового обеспечения выполнения муниципального задания, утвержденного постановлением администрации Тейковского  муниципального района от 17.09.2015г. № 208, в целях установления базовых нормативов затрат на оказание муниципальных услуг, оказываемых бюджетными учреждениями Тейковского  муниципального района:</w:t>
      </w:r>
      <w:proofErr w:type="gramEnd"/>
    </w:p>
    <w:p w:rsidR="007C78EB" w:rsidRDefault="007C78EB" w:rsidP="007C78E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 на оказание муниципальных  услуг </w:t>
      </w:r>
      <w:r w:rsidRPr="00297F40">
        <w:rPr>
          <w:rFonts w:ascii="Times New Roman" w:hAnsi="Times New Roman" w:cs="Times New Roman"/>
          <w:b w:val="0"/>
          <w:sz w:val="28"/>
          <w:szCs w:val="28"/>
        </w:rPr>
        <w:t xml:space="preserve">(выполнение работ) муниципальными бюджетными учреждениями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297F40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F40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297F4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– 2023 годов, функции и полномочия учредителя в отношении которых осуществляет  администрация Тейковского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 xml:space="preserve">согласно </w:t>
      </w:r>
      <w:hyperlink r:id="rId5" w:history="1">
        <w:r w:rsidRPr="00C56E4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приложений</w:t>
        </w:r>
      </w:hyperlink>
      <w:r w:rsidRPr="009E245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E245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516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 настоящему распоряжению.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начальника финансового отдела администрации Тейковского муниципального района Г.А. </w:t>
      </w:r>
      <w:proofErr w:type="spellStart"/>
      <w:r>
        <w:rPr>
          <w:rFonts w:ascii="Times New Roman" w:hAnsi="Times New Roman"/>
          <w:sz w:val="28"/>
          <w:szCs w:val="28"/>
        </w:rPr>
        <w:t>Горбушеву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8EB" w:rsidRDefault="007C78EB" w:rsidP="007C78E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Тейковского</w:t>
      </w:r>
    </w:p>
    <w:p w:rsidR="007C78EB" w:rsidRDefault="007C78EB" w:rsidP="007C78E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В.А. Катков 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7C78EB" w:rsidRPr="007035EE" w:rsidRDefault="007C78EB" w:rsidP="007C7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5EE">
        <w:rPr>
          <w:rFonts w:ascii="Times New Roman" w:hAnsi="Times New Roman"/>
          <w:sz w:val="24"/>
          <w:szCs w:val="24"/>
        </w:rPr>
        <w:t>от 28.12.2020 № 642-р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Pr="00297F40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7C78EB" w:rsidRPr="00297F40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40"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 услуг (выполнение работ) муниципальными бюджетными учреждениями образования Тейковского муниципального района, функции и полномочия </w:t>
      </w:r>
      <w:proofErr w:type="gramStart"/>
      <w:r w:rsidRPr="00297F40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97F40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осуществляет  администрация Тейковского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год и плановый период 2022 – 2023 годов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C78EB" w:rsidRPr="002355FD" w:rsidRDefault="007C78EB" w:rsidP="007C7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104"/>
        <w:gridCol w:w="1134"/>
        <w:gridCol w:w="1134"/>
        <w:gridCol w:w="1276"/>
        <w:gridCol w:w="1417"/>
      </w:tblGrid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</w:tr>
      <w:tr w:rsidR="007C78EB" w:rsidRPr="00EE5E7A" w:rsidTr="005510D8">
        <w:trPr>
          <w:cantSplit/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Pr="00EE5E7A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E7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rPr>
                <w:rFonts w:ascii="Times New Roman" w:hAnsi="Times New Roman" w:cs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Pr="00EE5E7A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Pr="00EE5E7A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Pr="00EE5E7A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Pr="00EE5E7A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9185,35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9185,35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9185,35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8353,78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8353,78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rPr>
                <w:rFonts w:ascii="Times New Roman" w:hAnsi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18460,89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13841,39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13841,39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13841,39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072C57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072C57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Корректирующие коэффициенты к базовым нормативам затрат</w:t>
            </w:r>
          </w:p>
          <w:p w:rsidR="007C78EB" w:rsidRPr="00072C57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072C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Новолеушинская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7C78EB" w:rsidRPr="00072C57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</w:t>
            </w:r>
            <w:r>
              <w:rPr>
                <w:rFonts w:ascii="Times New Roman" w:hAnsi="Times New Roman"/>
              </w:rPr>
              <w:t>горянов</w:t>
            </w:r>
            <w:r w:rsidRPr="00072C57">
              <w:rPr>
                <w:rFonts w:ascii="Times New Roman" w:hAnsi="Times New Roman"/>
              </w:rPr>
              <w:t>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BE69EC" w:rsidRDefault="007C78EB" w:rsidP="005510D8">
            <w:pPr>
              <w:rPr>
                <w:rFonts w:ascii="Times New Roman" w:hAnsi="Times New Roman" w:cs="Times New Roman"/>
              </w:rPr>
            </w:pPr>
          </w:p>
        </w:tc>
      </w:tr>
      <w:tr w:rsidR="007C78EB" w:rsidRPr="00EE5E7A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rPr>
                <w:rFonts w:ascii="Times New Roman" w:hAnsi="Times New Roman" w:cs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18460,89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13841,39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13841,39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13841,39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072C57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Корректирующие коэффициенты к базовым нормативам затрат</w:t>
            </w:r>
          </w:p>
          <w:p w:rsidR="007C78EB" w:rsidRPr="00072C57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072C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Новолеушинская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</w:t>
            </w:r>
            <w:r>
              <w:rPr>
                <w:rFonts w:ascii="Times New Roman" w:hAnsi="Times New Roman"/>
              </w:rPr>
              <w:t>горянов</w:t>
            </w:r>
            <w:r w:rsidRPr="00072C57">
              <w:rPr>
                <w:rFonts w:ascii="Times New Roman" w:hAnsi="Times New Roman"/>
              </w:rPr>
              <w:t>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BE69EC" w:rsidRDefault="007C78EB" w:rsidP="005510D8">
            <w:pPr>
              <w:rPr>
                <w:rFonts w:ascii="Times New Roman" w:hAnsi="Times New Roman" w:cs="Times New Roman"/>
              </w:rPr>
            </w:pPr>
          </w:p>
        </w:tc>
      </w:tr>
      <w:tr w:rsidR="007C78EB" w:rsidRPr="00EE5E7A" w:rsidTr="005510D8">
        <w:trPr>
          <w:cantSplit/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5E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rPr>
                <w:rFonts w:ascii="Times New Roman" w:hAnsi="Times New Roman" w:cs="Times New Roman"/>
              </w:rPr>
            </w:pPr>
            <w:r w:rsidRPr="00F01563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18460,89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4619,15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13841,39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13841,39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13841,39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072C57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Корректирующие коэффициенты к базовым нормативам затрат</w:t>
            </w:r>
          </w:p>
          <w:p w:rsidR="007C78EB" w:rsidRPr="00072C57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072C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Новолеушинская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</w:t>
            </w:r>
            <w:r>
              <w:rPr>
                <w:rFonts w:ascii="Times New Roman" w:hAnsi="Times New Roman"/>
              </w:rPr>
              <w:t>горянов</w:t>
            </w:r>
            <w:r w:rsidRPr="00072C57">
              <w:rPr>
                <w:rFonts w:ascii="Times New Roman" w:hAnsi="Times New Roman"/>
              </w:rPr>
              <w:t>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8EB" w:rsidRDefault="007C78EB" w:rsidP="005510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BE69EC" w:rsidRDefault="007C78EB" w:rsidP="005510D8">
            <w:pPr>
              <w:rPr>
                <w:rFonts w:ascii="Times New Roman" w:hAnsi="Times New Roman" w:cs="Times New Roman"/>
              </w:rPr>
            </w:pPr>
          </w:p>
        </w:tc>
      </w:tr>
    </w:tbl>
    <w:p w:rsidR="007C78EB" w:rsidRDefault="007C78EB" w:rsidP="007C7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7C78EB" w:rsidRPr="007035EE" w:rsidRDefault="007C78EB" w:rsidP="007C7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5EE">
        <w:rPr>
          <w:rFonts w:ascii="Times New Roman" w:hAnsi="Times New Roman"/>
          <w:sz w:val="24"/>
          <w:szCs w:val="24"/>
        </w:rPr>
        <w:t>от 28.12.2020 № 642-р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B" w:rsidRPr="00297F40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40"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 услуг (выполнение работ) муниципальными бюджетными учреждениями образования Тейковского муниципального района, функции и полномочия </w:t>
      </w:r>
      <w:proofErr w:type="gramStart"/>
      <w:r w:rsidRPr="00297F40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97F40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осуществляет  администрация Тейковского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7C78EB" w:rsidRPr="00297F40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год и плановый период 2022 – 2023 годов за счет средств областного бюджета </w:t>
      </w: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C78EB" w:rsidRPr="002355FD" w:rsidRDefault="007C78EB" w:rsidP="007C7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08" w:type="dxa"/>
        <w:tblInd w:w="-6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164"/>
        <w:gridCol w:w="1134"/>
        <w:gridCol w:w="1134"/>
        <w:gridCol w:w="1134"/>
        <w:gridCol w:w="1275"/>
      </w:tblGrid>
      <w:tr w:rsidR="007C78EB" w:rsidTr="005510D8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5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9A51AE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C78EB" w:rsidRPr="00EE5E7A" w:rsidTr="005510D8">
        <w:trPr>
          <w:cantSplit/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Pr="00EE5E7A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5E7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Pr="00EE5E7A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Pr="00EE5E7A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  <w:rPr>
                <w:rFonts w:ascii="Times New Roman" w:hAnsi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RPr="00EE5E7A" w:rsidTr="005510D8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RPr="00EE5E7A" w:rsidTr="005510D8">
        <w:trPr>
          <w:cantSplit/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5E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563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Pr="00EE5E7A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Pr="00EE5E7A" w:rsidRDefault="007C78EB" w:rsidP="0055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E7A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дополнитель</w:t>
            </w:r>
            <w:r w:rsidRPr="00EE5E7A">
              <w:rPr>
                <w:rFonts w:ascii="Times New Roman" w:hAnsi="Times New Roman" w:cs="Times New Roman"/>
              </w:rPr>
              <w:t xml:space="preserve">ных общеобразовательных программ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7C78EB" w:rsidTr="005510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EB" w:rsidRDefault="007C78EB" w:rsidP="005510D8">
            <w:pPr>
              <w:spacing w:after="0" w:line="240" w:lineRule="auto"/>
            </w:pPr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</w:tbl>
    <w:p w:rsidR="007C78EB" w:rsidRDefault="007C78EB" w:rsidP="007C78EB">
      <w:pPr>
        <w:pStyle w:val="a3"/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78EB" w:rsidRDefault="007C78EB" w:rsidP="007C7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8EB" w:rsidRDefault="007C78EB" w:rsidP="007C78EB">
      <w:pPr>
        <w:spacing w:after="0" w:line="240" w:lineRule="auto"/>
      </w:pPr>
    </w:p>
    <w:p w:rsidR="00A93A61" w:rsidRDefault="00A93A61"/>
    <w:sectPr w:rsidR="00A93A61" w:rsidSect="007C78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8EB"/>
    <w:rsid w:val="007C78EB"/>
    <w:rsid w:val="00A9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C78EB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7C78EB"/>
    <w:rPr>
      <w:rFonts w:ascii="Calibri" w:eastAsia="Times New Roman" w:hAnsi="Calibri" w:cs="Times New Roman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7C78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7C78EB"/>
    <w:rPr>
      <w:color w:val="0000FF"/>
      <w:u w:val="single"/>
    </w:rPr>
  </w:style>
  <w:style w:type="paragraph" w:customStyle="1" w:styleId="ConsPlusCell">
    <w:name w:val="ConsPlusCell"/>
    <w:uiPriority w:val="99"/>
    <w:rsid w:val="007C7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2AAC2B4A47192C41B58E77D026E2E909FD519512EFBD8480A35A9FEA10AB388C66CCAE7793DEC6902DAP2e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6089</Characters>
  <Application>Microsoft Office Word</Application>
  <DocSecurity>0</DocSecurity>
  <Lines>50</Lines>
  <Paragraphs>14</Paragraphs>
  <ScaleCrop>false</ScaleCrop>
  <Company>Финансовый отдел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2021-04-19T12:53:00Z</dcterms:created>
  <dcterms:modified xsi:type="dcterms:W3CDTF">2021-04-19T12:53:00Z</dcterms:modified>
</cp:coreProperties>
</file>