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53" w:rsidRDefault="00205653" w:rsidP="00205653"/>
    <w:p w:rsidR="00205653" w:rsidRDefault="00205653" w:rsidP="00205653"/>
    <w:p w:rsidR="00205653" w:rsidRDefault="00205653" w:rsidP="00205653"/>
    <w:p w:rsidR="00205653" w:rsidRDefault="00205653" w:rsidP="00205653">
      <w:pPr>
        <w:jc w:val="both"/>
        <w:rPr>
          <w:bCs/>
          <w:sz w:val="28"/>
          <w:szCs w:val="28"/>
        </w:rPr>
      </w:pPr>
      <w:r>
        <w:rPr>
          <w:sz w:val="28"/>
          <w:szCs w:val="24"/>
        </w:rPr>
        <w:t xml:space="preserve">              Постановлением главы Тейковского муниципального района от   _</w:t>
      </w:r>
      <w:r>
        <w:rPr>
          <w:sz w:val="28"/>
          <w:szCs w:val="24"/>
          <w:u w:val="single"/>
        </w:rPr>
        <w:t xml:space="preserve">09.03.2021 </w:t>
      </w:r>
      <w:r>
        <w:rPr>
          <w:sz w:val="28"/>
          <w:szCs w:val="24"/>
        </w:rPr>
        <w:t xml:space="preserve">  № _</w:t>
      </w:r>
      <w:r>
        <w:rPr>
          <w:sz w:val="28"/>
          <w:szCs w:val="24"/>
          <w:u w:val="single"/>
        </w:rPr>
        <w:t>_3</w:t>
      </w:r>
      <w:r>
        <w:rPr>
          <w:sz w:val="28"/>
          <w:szCs w:val="24"/>
        </w:rPr>
        <w:t xml:space="preserve">___ назначено проведение публичных слушаний в  д. Суббочево  Большеклочковского сельского поселения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проекту «</w:t>
      </w:r>
      <w:r>
        <w:rPr>
          <w:sz w:val="28"/>
          <w:szCs w:val="28"/>
          <w:lang w:eastAsia="en-US"/>
        </w:rPr>
        <w:t>Внесение изменений в документацию по планировке (проект планировки и проект межевания в его составе) территории д. Суббочево Большеклочковского сельского поселения»</w:t>
      </w:r>
      <w:r>
        <w:rPr>
          <w:bCs/>
          <w:sz w:val="28"/>
          <w:szCs w:val="28"/>
        </w:rPr>
        <w:t>.</w:t>
      </w:r>
    </w:p>
    <w:p w:rsidR="00205653" w:rsidRDefault="00205653" w:rsidP="0020565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Дата, время и место проведения публичных слушаний</w:t>
      </w:r>
      <w:r>
        <w:rPr>
          <w:b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12.04.2021 в 14-00 </w:t>
      </w:r>
      <w:r>
        <w:rPr>
          <w:sz w:val="28"/>
          <w:szCs w:val="24"/>
        </w:rPr>
        <w:t xml:space="preserve">территория детской площадки в д. Суббочево </w:t>
      </w:r>
      <w:r>
        <w:rPr>
          <w:bCs/>
          <w:sz w:val="28"/>
          <w:szCs w:val="28"/>
        </w:rPr>
        <w:t>Большеклочковского сельского поселения.</w:t>
      </w:r>
    </w:p>
    <w:p w:rsidR="00205653" w:rsidRDefault="00205653" w:rsidP="002056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Предложения и замечания </w:t>
      </w:r>
      <w:r>
        <w:rPr>
          <w:bCs/>
          <w:sz w:val="28"/>
          <w:szCs w:val="28"/>
        </w:rPr>
        <w:t xml:space="preserve">по проекту </w:t>
      </w:r>
      <w:r>
        <w:rPr>
          <w:sz w:val="28"/>
          <w:szCs w:val="28"/>
          <w:lang w:eastAsia="en-US"/>
        </w:rPr>
        <w:t>внесения изменений в документацию по планировке (проект планировки и проект межевания в его составе) территории</w:t>
      </w:r>
      <w:r>
        <w:rPr>
          <w:bCs/>
          <w:sz w:val="28"/>
          <w:szCs w:val="28"/>
        </w:rPr>
        <w:t xml:space="preserve"> д. Суббочево можно представить в письменной или электронной форме на имя  </w:t>
      </w:r>
      <w:r>
        <w:rPr>
          <w:sz w:val="28"/>
          <w:szCs w:val="28"/>
        </w:rPr>
        <w:t>председателя комиссии</w:t>
      </w:r>
      <w:r>
        <w:rPr>
          <w:bCs/>
          <w:sz w:val="28"/>
          <w:szCs w:val="28"/>
        </w:rPr>
        <w:t xml:space="preserve"> по вопросам градостроительной деятельности  Полозова Б.Г</w:t>
      </w:r>
      <w:r>
        <w:rPr>
          <w:sz w:val="28"/>
          <w:szCs w:val="28"/>
        </w:rPr>
        <w:t xml:space="preserve">.  (г. Тейково, ул. Октябрьская, д. 2а, </w:t>
      </w:r>
      <w:hyperlink r:id="rId4" w:history="1">
        <w:r>
          <w:rPr>
            <w:rStyle w:val="a3"/>
            <w:sz w:val="28"/>
            <w:szCs w:val="28"/>
            <w:lang w:val="en-US"/>
          </w:rPr>
          <w:t>gkh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tmr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 с указанием:</w:t>
      </w:r>
      <w:proofErr w:type="gramEnd"/>
      <w:r>
        <w:rPr>
          <w:sz w:val="28"/>
          <w:szCs w:val="28"/>
        </w:rPr>
        <w:t xml:space="preserve">  Ф.И.О., 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</w:t>
      </w:r>
    </w:p>
    <w:p w:rsidR="00205653" w:rsidRDefault="00205653" w:rsidP="00205653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Срок подачи предложений и замечаний до 11.04.2021 года.</w:t>
      </w:r>
    </w:p>
    <w:p w:rsidR="00205653" w:rsidRDefault="00205653" w:rsidP="00205653"/>
    <w:p w:rsidR="001E0260" w:rsidRDefault="001E0260"/>
    <w:sectPr w:rsidR="001E0260" w:rsidSect="00B83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characterSpacingControl w:val="doNotCompress"/>
  <w:compat/>
  <w:rsids>
    <w:rsidRoot w:val="00205653"/>
    <w:rsid w:val="0005466B"/>
    <w:rsid w:val="00090870"/>
    <w:rsid w:val="000C28A6"/>
    <w:rsid w:val="000C3CCD"/>
    <w:rsid w:val="000E5866"/>
    <w:rsid w:val="001E0260"/>
    <w:rsid w:val="00205653"/>
    <w:rsid w:val="0027548C"/>
    <w:rsid w:val="00281F5B"/>
    <w:rsid w:val="002A714F"/>
    <w:rsid w:val="002E0D43"/>
    <w:rsid w:val="00361FFD"/>
    <w:rsid w:val="003913A1"/>
    <w:rsid w:val="003C6CA9"/>
    <w:rsid w:val="003C6F5C"/>
    <w:rsid w:val="00450EFD"/>
    <w:rsid w:val="00474B29"/>
    <w:rsid w:val="004F29EC"/>
    <w:rsid w:val="0062426A"/>
    <w:rsid w:val="00686EED"/>
    <w:rsid w:val="006D1DA7"/>
    <w:rsid w:val="00735E28"/>
    <w:rsid w:val="0074558A"/>
    <w:rsid w:val="0075299E"/>
    <w:rsid w:val="007A26F7"/>
    <w:rsid w:val="007B28D7"/>
    <w:rsid w:val="007B719B"/>
    <w:rsid w:val="007C1059"/>
    <w:rsid w:val="007D07B9"/>
    <w:rsid w:val="0080364F"/>
    <w:rsid w:val="00822DBA"/>
    <w:rsid w:val="008276F2"/>
    <w:rsid w:val="00874D18"/>
    <w:rsid w:val="008F0813"/>
    <w:rsid w:val="00903D32"/>
    <w:rsid w:val="00903D8F"/>
    <w:rsid w:val="00910FEF"/>
    <w:rsid w:val="00990C83"/>
    <w:rsid w:val="009D7841"/>
    <w:rsid w:val="009E24CD"/>
    <w:rsid w:val="00A51253"/>
    <w:rsid w:val="00A73FAA"/>
    <w:rsid w:val="00AA38D2"/>
    <w:rsid w:val="00AC11FD"/>
    <w:rsid w:val="00B07149"/>
    <w:rsid w:val="00B10126"/>
    <w:rsid w:val="00B14B0D"/>
    <w:rsid w:val="00B14BA9"/>
    <w:rsid w:val="00B2269E"/>
    <w:rsid w:val="00B603BC"/>
    <w:rsid w:val="00B76AD7"/>
    <w:rsid w:val="00B83C64"/>
    <w:rsid w:val="00BA66D1"/>
    <w:rsid w:val="00BD32A3"/>
    <w:rsid w:val="00BF43D1"/>
    <w:rsid w:val="00C5174C"/>
    <w:rsid w:val="00C51D4E"/>
    <w:rsid w:val="00C801F0"/>
    <w:rsid w:val="00D41A7E"/>
    <w:rsid w:val="00D77A09"/>
    <w:rsid w:val="00D77B23"/>
    <w:rsid w:val="00DA12E8"/>
    <w:rsid w:val="00DA5A2F"/>
    <w:rsid w:val="00DC0573"/>
    <w:rsid w:val="00DE09DA"/>
    <w:rsid w:val="00E27680"/>
    <w:rsid w:val="00E27D21"/>
    <w:rsid w:val="00E77FF1"/>
    <w:rsid w:val="00E8079D"/>
    <w:rsid w:val="00E97D66"/>
    <w:rsid w:val="00F069AA"/>
    <w:rsid w:val="00F93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056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5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h-t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HOME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2021-01-22T12:01:00Z</dcterms:created>
  <dcterms:modified xsi:type="dcterms:W3CDTF">2021-01-22T12:01:00Z</dcterms:modified>
</cp:coreProperties>
</file>